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D0" w:rsidRDefault="00E809D0">
      <w:pPr>
        <w:autoSpaceDE w:val="0"/>
        <w:autoSpaceDN w:val="0"/>
        <w:adjustRightInd w:val="0"/>
        <w:spacing w:after="0" w:line="240" w:lineRule="auto"/>
        <w:jc w:val="both"/>
        <w:rPr>
          <w:rFonts w:ascii="Calibri" w:hAnsi="Calibri" w:cs="Calibri"/>
        </w:rPr>
      </w:pPr>
    </w:p>
    <w:p w:rsidR="00E809D0" w:rsidRDefault="00E809D0">
      <w:pPr>
        <w:autoSpaceDE w:val="0"/>
        <w:autoSpaceDN w:val="0"/>
        <w:adjustRightInd w:val="0"/>
        <w:spacing w:after="0" w:line="240" w:lineRule="auto"/>
        <w:jc w:val="right"/>
        <w:rPr>
          <w:rFonts w:ascii="Calibri" w:hAnsi="Calibri" w:cs="Calibri"/>
        </w:rPr>
      </w:pPr>
      <w:r>
        <w:rPr>
          <w:rFonts w:ascii="Calibri" w:hAnsi="Calibri" w:cs="Calibri"/>
        </w:rPr>
        <w:t>Утвержден</w:t>
      </w:r>
    </w:p>
    <w:p w:rsidR="00E809D0" w:rsidRDefault="00E809D0">
      <w:pPr>
        <w:autoSpaceDE w:val="0"/>
        <w:autoSpaceDN w:val="0"/>
        <w:adjustRightInd w:val="0"/>
        <w:spacing w:after="0" w:line="240" w:lineRule="auto"/>
        <w:jc w:val="right"/>
        <w:rPr>
          <w:rFonts w:ascii="Calibri" w:hAnsi="Calibri" w:cs="Calibri"/>
        </w:rPr>
      </w:pPr>
      <w:r>
        <w:rPr>
          <w:rFonts w:ascii="Calibri" w:hAnsi="Calibri" w:cs="Calibri"/>
        </w:rPr>
        <w:t>Приказом МЧС России</w:t>
      </w:r>
    </w:p>
    <w:p w:rsidR="00E809D0" w:rsidRDefault="00E809D0">
      <w:pPr>
        <w:autoSpaceDE w:val="0"/>
        <w:autoSpaceDN w:val="0"/>
        <w:adjustRightInd w:val="0"/>
        <w:spacing w:after="0" w:line="240" w:lineRule="auto"/>
        <w:jc w:val="right"/>
        <w:rPr>
          <w:rFonts w:ascii="Calibri" w:hAnsi="Calibri" w:cs="Calibri"/>
        </w:rPr>
      </w:pPr>
      <w:r>
        <w:rPr>
          <w:rFonts w:ascii="Calibri" w:hAnsi="Calibri" w:cs="Calibri"/>
        </w:rPr>
        <w:t>от 25 марта 2009 г. N 176</w:t>
      </w:r>
    </w:p>
    <w:p w:rsidR="00E809D0" w:rsidRDefault="00E809D0">
      <w:pPr>
        <w:autoSpaceDE w:val="0"/>
        <w:autoSpaceDN w:val="0"/>
        <w:adjustRightInd w:val="0"/>
        <w:spacing w:after="0" w:line="240" w:lineRule="auto"/>
        <w:jc w:val="center"/>
        <w:rPr>
          <w:rFonts w:ascii="Calibri" w:hAnsi="Calibri" w:cs="Calibri"/>
        </w:rPr>
      </w:pPr>
    </w:p>
    <w:p w:rsidR="00E809D0" w:rsidRDefault="00E809D0">
      <w:pPr>
        <w:autoSpaceDE w:val="0"/>
        <w:autoSpaceDN w:val="0"/>
        <w:adjustRightInd w:val="0"/>
        <w:spacing w:after="0" w:line="240" w:lineRule="auto"/>
        <w:jc w:val="right"/>
        <w:rPr>
          <w:rFonts w:ascii="Calibri" w:hAnsi="Calibri" w:cs="Calibri"/>
        </w:rPr>
      </w:pPr>
      <w:r>
        <w:rPr>
          <w:rFonts w:ascii="Calibri" w:hAnsi="Calibri" w:cs="Calibri"/>
        </w:rPr>
        <w:t>Дата введения:</w:t>
      </w:r>
    </w:p>
    <w:p w:rsidR="00E809D0" w:rsidRDefault="00E809D0">
      <w:pPr>
        <w:autoSpaceDE w:val="0"/>
        <w:autoSpaceDN w:val="0"/>
        <w:adjustRightInd w:val="0"/>
        <w:spacing w:after="0" w:line="240" w:lineRule="auto"/>
        <w:jc w:val="right"/>
        <w:rPr>
          <w:rFonts w:ascii="Calibri" w:hAnsi="Calibri" w:cs="Calibri"/>
        </w:rPr>
      </w:pPr>
      <w:r>
        <w:rPr>
          <w:rFonts w:ascii="Calibri" w:hAnsi="Calibri" w:cs="Calibri"/>
        </w:rPr>
        <w:t>1 мая 2009 года</w:t>
      </w:r>
    </w:p>
    <w:p w:rsidR="00E809D0" w:rsidRDefault="00E809D0">
      <w:pPr>
        <w:autoSpaceDE w:val="0"/>
        <w:autoSpaceDN w:val="0"/>
        <w:adjustRightInd w:val="0"/>
        <w:spacing w:after="0" w:line="240" w:lineRule="auto"/>
        <w:jc w:val="right"/>
        <w:rPr>
          <w:rFonts w:ascii="Calibri" w:hAnsi="Calibri" w:cs="Calibri"/>
        </w:rPr>
      </w:pPr>
    </w:p>
    <w:p w:rsidR="00E809D0" w:rsidRDefault="00E809D0">
      <w:pPr>
        <w:pStyle w:val="ConsPlusTitle"/>
        <w:widowControl/>
        <w:jc w:val="center"/>
      </w:pPr>
      <w:r>
        <w:t>СВОД ПРАВИЛ</w:t>
      </w:r>
    </w:p>
    <w:p w:rsidR="00E809D0" w:rsidRDefault="00E809D0">
      <w:pPr>
        <w:pStyle w:val="ConsPlusTitle"/>
        <w:widowControl/>
        <w:jc w:val="center"/>
      </w:pPr>
    </w:p>
    <w:p w:rsidR="00E809D0" w:rsidRDefault="00E809D0">
      <w:pPr>
        <w:pStyle w:val="ConsPlusTitle"/>
        <w:widowControl/>
        <w:jc w:val="center"/>
      </w:pPr>
      <w:r>
        <w:t>СИСТЕМЫ ПРОТИВОПОЖАРНОЙ ЗАЩИТЫ</w:t>
      </w:r>
    </w:p>
    <w:p w:rsidR="00E809D0" w:rsidRDefault="00E809D0">
      <w:pPr>
        <w:pStyle w:val="ConsPlusTitle"/>
        <w:widowControl/>
        <w:jc w:val="center"/>
      </w:pPr>
    </w:p>
    <w:p w:rsidR="00E809D0" w:rsidRDefault="00E809D0">
      <w:pPr>
        <w:pStyle w:val="ConsPlusTitle"/>
        <w:widowControl/>
        <w:jc w:val="center"/>
      </w:pPr>
      <w:r>
        <w:t>ЭЛЕКТРООБОРУДОВАНИЕ</w:t>
      </w:r>
    </w:p>
    <w:p w:rsidR="00E809D0" w:rsidRDefault="00E809D0">
      <w:pPr>
        <w:pStyle w:val="ConsPlusTitle"/>
        <w:widowControl/>
        <w:jc w:val="center"/>
      </w:pPr>
    </w:p>
    <w:p w:rsidR="00E809D0" w:rsidRDefault="00E809D0">
      <w:pPr>
        <w:pStyle w:val="ConsPlusTitle"/>
        <w:widowControl/>
        <w:jc w:val="center"/>
      </w:pPr>
      <w:r>
        <w:t>ТРЕБОВАНИЯ ПОЖАРНОЙ БЕЗОПАСНОСТИ</w:t>
      </w:r>
    </w:p>
    <w:p w:rsidR="00E809D0" w:rsidRDefault="00E809D0">
      <w:pPr>
        <w:pStyle w:val="ConsPlusTitle"/>
        <w:widowControl/>
        <w:jc w:val="center"/>
      </w:pPr>
    </w:p>
    <w:p w:rsidR="00E809D0" w:rsidRPr="00E809D0" w:rsidRDefault="00E809D0">
      <w:pPr>
        <w:pStyle w:val="ConsPlusTitle"/>
        <w:widowControl/>
        <w:jc w:val="center"/>
        <w:rPr>
          <w:lang w:val="en-US"/>
        </w:rPr>
      </w:pPr>
      <w:r w:rsidRPr="00E809D0">
        <w:rPr>
          <w:lang w:val="en-US"/>
        </w:rPr>
        <w:t>SYSTEMS OF FIRE PROTECTION ELECTRICAL EQUIPMENT.</w:t>
      </w:r>
    </w:p>
    <w:p w:rsidR="00E809D0" w:rsidRPr="00E809D0" w:rsidRDefault="00E809D0">
      <w:pPr>
        <w:pStyle w:val="ConsPlusTitle"/>
        <w:widowControl/>
        <w:jc w:val="center"/>
        <w:rPr>
          <w:lang w:val="en-US"/>
        </w:rPr>
      </w:pPr>
      <w:r w:rsidRPr="00E809D0">
        <w:rPr>
          <w:lang w:val="en-US"/>
        </w:rPr>
        <w:t>REQUIREMENTS OF FIRE SAFETY</w:t>
      </w:r>
    </w:p>
    <w:p w:rsidR="00E809D0" w:rsidRPr="00E809D0" w:rsidRDefault="00E809D0">
      <w:pPr>
        <w:pStyle w:val="ConsPlusTitle"/>
        <w:widowControl/>
        <w:jc w:val="center"/>
        <w:rPr>
          <w:lang w:val="en-US"/>
        </w:rPr>
      </w:pPr>
    </w:p>
    <w:p w:rsidR="00E809D0" w:rsidRPr="00E809D0" w:rsidRDefault="00E809D0">
      <w:pPr>
        <w:pStyle w:val="ConsPlusTitle"/>
        <w:widowControl/>
        <w:jc w:val="center"/>
        <w:rPr>
          <w:lang w:val="en-US"/>
        </w:rPr>
      </w:pPr>
      <w:r>
        <w:t>СП</w:t>
      </w:r>
      <w:r w:rsidRPr="00E809D0">
        <w:rPr>
          <w:lang w:val="en-US"/>
        </w:rPr>
        <w:t xml:space="preserve"> 6.13130.2009</w:t>
      </w:r>
    </w:p>
    <w:p w:rsidR="00E809D0" w:rsidRPr="00E809D0" w:rsidRDefault="00E809D0">
      <w:pPr>
        <w:autoSpaceDE w:val="0"/>
        <w:autoSpaceDN w:val="0"/>
        <w:adjustRightInd w:val="0"/>
        <w:spacing w:after="0" w:line="240" w:lineRule="auto"/>
        <w:jc w:val="center"/>
        <w:rPr>
          <w:rFonts w:ascii="Calibri" w:hAnsi="Calibri" w:cs="Calibri"/>
          <w:lang w:val="en-US"/>
        </w:rPr>
      </w:pPr>
    </w:p>
    <w:p w:rsidR="00E809D0" w:rsidRDefault="00E809D0">
      <w:pPr>
        <w:autoSpaceDE w:val="0"/>
        <w:autoSpaceDN w:val="0"/>
        <w:adjustRightInd w:val="0"/>
        <w:spacing w:after="0" w:line="240" w:lineRule="auto"/>
        <w:jc w:val="center"/>
        <w:outlineLvl w:val="0"/>
        <w:rPr>
          <w:rFonts w:ascii="Calibri" w:hAnsi="Calibri" w:cs="Calibri"/>
        </w:rPr>
      </w:pPr>
      <w:r>
        <w:rPr>
          <w:rFonts w:ascii="Calibri" w:hAnsi="Calibri" w:cs="Calibri"/>
        </w:rPr>
        <w:t>Предисловие</w:t>
      </w:r>
    </w:p>
    <w:p w:rsidR="00E809D0" w:rsidRDefault="00E809D0">
      <w:pPr>
        <w:autoSpaceDE w:val="0"/>
        <w:autoSpaceDN w:val="0"/>
        <w:adjustRightInd w:val="0"/>
        <w:spacing w:after="0" w:line="240" w:lineRule="auto"/>
        <w:jc w:val="center"/>
        <w:rPr>
          <w:rFonts w:ascii="Calibri" w:hAnsi="Calibri" w:cs="Calibri"/>
        </w:rPr>
      </w:pPr>
    </w:p>
    <w:p w:rsidR="00E809D0" w:rsidRDefault="00E809D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и принципы стандартизации в Российской Федерации установлены Федеральным </w:t>
      </w:r>
      <w:hyperlink r:id="rId5" w:history="1">
        <w:r>
          <w:rPr>
            <w:rFonts w:ascii="Calibri" w:hAnsi="Calibri" w:cs="Calibri"/>
            <w:color w:val="0000FF"/>
          </w:rPr>
          <w:t>законом</w:t>
        </w:r>
      </w:hyperlink>
      <w:r>
        <w:rPr>
          <w:rFonts w:ascii="Calibri" w:hAnsi="Calibri" w:cs="Calibri"/>
        </w:rPr>
        <w:t xml:space="preserve"> от 27 декабря 2002 г. N 184-ФЗ "О техническом регулировании", а правила применения сводов правил -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 порядке разработки и утверждения сводов правил" от 19 ноября 2008 г. N 858.</w:t>
      </w:r>
    </w:p>
    <w:p w:rsidR="00E809D0" w:rsidRDefault="00E809D0">
      <w:pPr>
        <w:autoSpaceDE w:val="0"/>
        <w:autoSpaceDN w:val="0"/>
        <w:adjustRightInd w:val="0"/>
        <w:spacing w:after="0" w:line="240" w:lineRule="auto"/>
        <w:ind w:firstLine="540"/>
        <w:jc w:val="both"/>
        <w:rPr>
          <w:rFonts w:ascii="Calibri" w:hAnsi="Calibri" w:cs="Calibri"/>
        </w:rPr>
      </w:pPr>
    </w:p>
    <w:p w:rsidR="00E809D0" w:rsidRDefault="00E809D0">
      <w:pPr>
        <w:autoSpaceDE w:val="0"/>
        <w:autoSpaceDN w:val="0"/>
        <w:adjustRightInd w:val="0"/>
        <w:spacing w:after="0" w:line="240" w:lineRule="auto"/>
        <w:jc w:val="center"/>
        <w:outlineLvl w:val="0"/>
        <w:rPr>
          <w:rFonts w:ascii="Calibri" w:hAnsi="Calibri" w:cs="Calibri"/>
        </w:rPr>
      </w:pPr>
      <w:r>
        <w:rPr>
          <w:rFonts w:ascii="Calibri" w:hAnsi="Calibri" w:cs="Calibri"/>
        </w:rPr>
        <w:t>Сведения о своде правил</w:t>
      </w:r>
    </w:p>
    <w:p w:rsidR="00E809D0" w:rsidRDefault="00E809D0">
      <w:pPr>
        <w:autoSpaceDE w:val="0"/>
        <w:autoSpaceDN w:val="0"/>
        <w:adjustRightInd w:val="0"/>
        <w:spacing w:after="0" w:line="240" w:lineRule="auto"/>
        <w:ind w:firstLine="540"/>
        <w:jc w:val="both"/>
        <w:rPr>
          <w:rFonts w:ascii="Calibri" w:hAnsi="Calibri" w:cs="Calibri"/>
        </w:rPr>
      </w:pPr>
    </w:p>
    <w:p w:rsidR="00E809D0" w:rsidRDefault="00E809D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Разработан</w:t>
      </w:r>
      <w:proofErr w:type="gramEnd"/>
      <w:r>
        <w:rPr>
          <w:rFonts w:ascii="Calibri" w:hAnsi="Calibri" w:cs="Calibri"/>
        </w:rPr>
        <w:t xml:space="preserve"> ФГУ ВНИИПО МЧС России.</w:t>
      </w:r>
    </w:p>
    <w:p w:rsidR="00E809D0" w:rsidRDefault="00E809D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Внесен</w:t>
      </w:r>
      <w:proofErr w:type="gramEnd"/>
      <w:r>
        <w:rPr>
          <w:rFonts w:ascii="Calibri" w:hAnsi="Calibri" w:cs="Calibri"/>
        </w:rPr>
        <w:t xml:space="preserve"> Техническим комитетом по стандартизации ТК 274 "Пожарная безопасность".</w:t>
      </w:r>
    </w:p>
    <w:p w:rsidR="00E809D0" w:rsidRDefault="00E809D0">
      <w:pPr>
        <w:autoSpaceDE w:val="0"/>
        <w:autoSpaceDN w:val="0"/>
        <w:adjustRightInd w:val="0"/>
        <w:spacing w:after="0" w:line="240" w:lineRule="auto"/>
        <w:ind w:firstLine="540"/>
        <w:jc w:val="both"/>
        <w:rPr>
          <w:rFonts w:ascii="Calibri" w:hAnsi="Calibri" w:cs="Calibri"/>
        </w:rPr>
      </w:pPr>
      <w:r>
        <w:rPr>
          <w:rFonts w:ascii="Calibri" w:hAnsi="Calibri" w:cs="Calibri"/>
        </w:rPr>
        <w:t>3. Утвержден и введен в действие Приказом МЧС России от 25 марта 2009 г. N 176.</w:t>
      </w:r>
    </w:p>
    <w:p w:rsidR="00E809D0" w:rsidRDefault="00E809D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Зарегистрирован</w:t>
      </w:r>
      <w:proofErr w:type="gramEnd"/>
      <w:r>
        <w:rPr>
          <w:rFonts w:ascii="Calibri" w:hAnsi="Calibri" w:cs="Calibri"/>
        </w:rPr>
        <w:t xml:space="preserve"> Федеральным агентством по техническому регулированию и метрологии.</w:t>
      </w:r>
    </w:p>
    <w:p w:rsidR="00E809D0" w:rsidRDefault="00E809D0">
      <w:pPr>
        <w:autoSpaceDE w:val="0"/>
        <w:autoSpaceDN w:val="0"/>
        <w:adjustRightInd w:val="0"/>
        <w:spacing w:after="0" w:line="240" w:lineRule="auto"/>
        <w:ind w:firstLine="540"/>
        <w:jc w:val="both"/>
        <w:rPr>
          <w:rFonts w:ascii="Calibri" w:hAnsi="Calibri" w:cs="Calibri"/>
        </w:rPr>
      </w:pPr>
      <w:r>
        <w:rPr>
          <w:rFonts w:ascii="Calibri" w:hAnsi="Calibri" w:cs="Calibri"/>
        </w:rPr>
        <w:t>5. Введен впервые.</w:t>
      </w:r>
    </w:p>
    <w:p w:rsidR="00E809D0" w:rsidRDefault="00E809D0">
      <w:pPr>
        <w:autoSpaceDE w:val="0"/>
        <w:autoSpaceDN w:val="0"/>
        <w:adjustRightInd w:val="0"/>
        <w:spacing w:after="0" w:line="240" w:lineRule="auto"/>
        <w:ind w:firstLine="540"/>
        <w:jc w:val="both"/>
        <w:rPr>
          <w:rFonts w:ascii="Calibri" w:hAnsi="Calibri" w:cs="Calibri"/>
        </w:rPr>
      </w:pPr>
    </w:p>
    <w:p w:rsidR="00E809D0" w:rsidRDefault="00E809D0">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(ФГУ ВНИИПО МЧС России) в сети Интернет.</w:t>
      </w:r>
    </w:p>
    <w:p w:rsidR="00E809D0" w:rsidRDefault="00E809D0">
      <w:pPr>
        <w:autoSpaceDE w:val="0"/>
        <w:autoSpaceDN w:val="0"/>
        <w:adjustRightInd w:val="0"/>
        <w:spacing w:after="0" w:line="240" w:lineRule="auto"/>
        <w:ind w:firstLine="540"/>
        <w:jc w:val="both"/>
        <w:rPr>
          <w:rFonts w:ascii="Calibri" w:hAnsi="Calibri" w:cs="Calibri"/>
        </w:rPr>
      </w:pPr>
    </w:p>
    <w:p w:rsidR="00E809D0" w:rsidRDefault="00E809D0">
      <w:pPr>
        <w:autoSpaceDE w:val="0"/>
        <w:autoSpaceDN w:val="0"/>
        <w:adjustRightInd w:val="0"/>
        <w:spacing w:after="0" w:line="240" w:lineRule="auto"/>
        <w:jc w:val="center"/>
        <w:outlineLvl w:val="0"/>
        <w:rPr>
          <w:rFonts w:ascii="Calibri" w:hAnsi="Calibri" w:cs="Calibri"/>
        </w:rPr>
      </w:pPr>
      <w:r>
        <w:rPr>
          <w:rFonts w:ascii="Calibri" w:hAnsi="Calibri" w:cs="Calibri"/>
        </w:rPr>
        <w:t>1. Область применения</w:t>
      </w:r>
    </w:p>
    <w:p w:rsidR="00E809D0" w:rsidRDefault="00E809D0">
      <w:pPr>
        <w:autoSpaceDE w:val="0"/>
        <w:autoSpaceDN w:val="0"/>
        <w:adjustRightInd w:val="0"/>
        <w:spacing w:after="0" w:line="240" w:lineRule="auto"/>
        <w:ind w:firstLine="540"/>
        <w:jc w:val="both"/>
        <w:rPr>
          <w:rFonts w:ascii="Calibri" w:hAnsi="Calibri" w:cs="Calibri"/>
        </w:rPr>
      </w:pPr>
    </w:p>
    <w:p w:rsidR="00E809D0" w:rsidRDefault="00E809D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Настоящий свод правил разработан в соответствии с </w:t>
      </w:r>
      <w:hyperlink r:id="rId7" w:history="1">
        <w:r>
          <w:rPr>
            <w:rFonts w:ascii="Calibri" w:hAnsi="Calibri" w:cs="Calibri"/>
            <w:color w:val="0000FF"/>
          </w:rPr>
          <w:t>пунктом 4 статьи 143</w:t>
        </w:r>
      </w:hyperlink>
      <w:r>
        <w:rPr>
          <w:rFonts w:ascii="Calibri" w:hAnsi="Calibri" w:cs="Calibri"/>
        </w:rPr>
        <w:t xml:space="preserve"> Федерального закона от 22 июля 2008 г. N 123-ФЗ "Технический регламент о требованиях пожарной безопасности", является нормативным документом по пожарной безопасности в области стандартизации добровольного применения и устанавливает требования пожарной безопасности к электрооборудованию систем противопожарной защиты зданий, сооружений и строений (далее - здания).</w:t>
      </w:r>
      <w:proofErr w:type="gramEnd"/>
    </w:p>
    <w:p w:rsidR="00E809D0" w:rsidRDefault="00E809D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Настоящий свод правил может быть использован при разработке специальных технических условий на проектирование и строительство зданий.</w:t>
      </w:r>
    </w:p>
    <w:p w:rsidR="00E809D0" w:rsidRDefault="00E809D0">
      <w:pPr>
        <w:autoSpaceDE w:val="0"/>
        <w:autoSpaceDN w:val="0"/>
        <w:adjustRightInd w:val="0"/>
        <w:spacing w:after="0" w:line="240" w:lineRule="auto"/>
        <w:ind w:firstLine="540"/>
        <w:jc w:val="both"/>
        <w:rPr>
          <w:rFonts w:ascii="Calibri" w:hAnsi="Calibri" w:cs="Calibri"/>
        </w:rPr>
      </w:pPr>
    </w:p>
    <w:p w:rsidR="00E809D0" w:rsidRDefault="00E809D0">
      <w:pPr>
        <w:autoSpaceDE w:val="0"/>
        <w:autoSpaceDN w:val="0"/>
        <w:adjustRightInd w:val="0"/>
        <w:spacing w:after="0" w:line="240" w:lineRule="auto"/>
        <w:jc w:val="center"/>
        <w:outlineLvl w:val="0"/>
        <w:rPr>
          <w:rFonts w:ascii="Calibri" w:hAnsi="Calibri" w:cs="Calibri"/>
        </w:rPr>
      </w:pPr>
      <w:r>
        <w:rPr>
          <w:rFonts w:ascii="Calibri" w:hAnsi="Calibri" w:cs="Calibri"/>
        </w:rPr>
        <w:t>2. Нормативные ссылки</w:t>
      </w:r>
    </w:p>
    <w:p w:rsidR="00E809D0" w:rsidRDefault="00E809D0">
      <w:pPr>
        <w:autoSpaceDE w:val="0"/>
        <w:autoSpaceDN w:val="0"/>
        <w:adjustRightInd w:val="0"/>
        <w:spacing w:after="0" w:line="240" w:lineRule="auto"/>
        <w:ind w:firstLine="540"/>
        <w:jc w:val="both"/>
        <w:rPr>
          <w:rFonts w:ascii="Calibri" w:hAnsi="Calibri" w:cs="Calibri"/>
        </w:rPr>
      </w:pPr>
    </w:p>
    <w:p w:rsidR="00E809D0" w:rsidRDefault="00E809D0">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своде правил использованы нормативные ссылки на следующие стандарты:</w:t>
      </w:r>
    </w:p>
    <w:p w:rsidR="00E809D0" w:rsidRDefault="00E809D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w:t>
      </w:r>
      <w:proofErr w:type="gramStart"/>
      <w:r>
        <w:rPr>
          <w:rFonts w:ascii="Calibri" w:hAnsi="Calibri" w:cs="Calibri"/>
        </w:rPr>
        <w:t>Р</w:t>
      </w:r>
      <w:proofErr w:type="gramEnd"/>
      <w:r>
        <w:rPr>
          <w:rFonts w:ascii="Calibri" w:hAnsi="Calibri" w:cs="Calibri"/>
        </w:rPr>
        <w:t xml:space="preserve"> МЭК 60332-3-22-2005. Испытания электрических и оптических кабелей в условиях воздействия пламени. Часть 3 - 22. Распространение пламени по вертикально расположенным пучкам проводов или кабелей. Категория А.</w:t>
      </w:r>
    </w:p>
    <w:p w:rsidR="00E809D0" w:rsidRDefault="00E809D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ГОСТ </w:t>
      </w:r>
      <w:proofErr w:type="gramStart"/>
      <w:r>
        <w:rPr>
          <w:rFonts w:ascii="Calibri" w:hAnsi="Calibri" w:cs="Calibri"/>
        </w:rPr>
        <w:t>Р</w:t>
      </w:r>
      <w:proofErr w:type="gramEnd"/>
      <w:r>
        <w:rPr>
          <w:rFonts w:ascii="Calibri" w:hAnsi="Calibri" w:cs="Calibri"/>
        </w:rPr>
        <w:t xml:space="preserve"> 53316-2009. Электрические щиты и кабельные линии. Сохранение работоспособности в условиях пожара. Методы испытаний.</w:t>
      </w:r>
    </w:p>
    <w:p w:rsidR="00E809D0" w:rsidRDefault="00E809D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Примечание -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w:t>
      </w:r>
      <w:proofErr w:type="gramEnd"/>
      <w:r>
        <w:rPr>
          <w:rFonts w:ascii="Calibri" w:hAnsi="Calibri" w:cs="Calibri"/>
        </w:rPr>
        <w:t xml:space="preserve">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E809D0" w:rsidRDefault="00E809D0">
      <w:pPr>
        <w:autoSpaceDE w:val="0"/>
        <w:autoSpaceDN w:val="0"/>
        <w:adjustRightInd w:val="0"/>
        <w:spacing w:after="0" w:line="240" w:lineRule="auto"/>
        <w:ind w:firstLine="540"/>
        <w:jc w:val="both"/>
        <w:rPr>
          <w:rFonts w:ascii="Calibri" w:hAnsi="Calibri" w:cs="Calibri"/>
        </w:rPr>
      </w:pPr>
    </w:p>
    <w:p w:rsidR="00E809D0" w:rsidRDefault="00E809D0">
      <w:pPr>
        <w:autoSpaceDE w:val="0"/>
        <w:autoSpaceDN w:val="0"/>
        <w:adjustRightInd w:val="0"/>
        <w:spacing w:after="0" w:line="240" w:lineRule="auto"/>
        <w:jc w:val="center"/>
        <w:outlineLvl w:val="0"/>
        <w:rPr>
          <w:rFonts w:ascii="Calibri" w:hAnsi="Calibri" w:cs="Calibri"/>
        </w:rPr>
      </w:pPr>
      <w:r>
        <w:rPr>
          <w:rFonts w:ascii="Calibri" w:hAnsi="Calibri" w:cs="Calibri"/>
        </w:rPr>
        <w:t>3. Термины и определения</w:t>
      </w:r>
    </w:p>
    <w:p w:rsidR="00E809D0" w:rsidRDefault="00E809D0">
      <w:pPr>
        <w:autoSpaceDE w:val="0"/>
        <w:autoSpaceDN w:val="0"/>
        <w:adjustRightInd w:val="0"/>
        <w:spacing w:after="0" w:line="240" w:lineRule="auto"/>
        <w:ind w:firstLine="540"/>
        <w:jc w:val="both"/>
        <w:rPr>
          <w:rFonts w:ascii="Calibri" w:hAnsi="Calibri" w:cs="Calibri"/>
        </w:rPr>
      </w:pPr>
    </w:p>
    <w:p w:rsidR="00E809D0" w:rsidRDefault="00E809D0">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своде правил применены следующие термины с соответствующими определениями:</w:t>
      </w:r>
    </w:p>
    <w:p w:rsidR="00E809D0" w:rsidRDefault="00E809D0">
      <w:pPr>
        <w:autoSpaceDE w:val="0"/>
        <w:autoSpaceDN w:val="0"/>
        <w:adjustRightInd w:val="0"/>
        <w:spacing w:after="0" w:line="240" w:lineRule="auto"/>
        <w:ind w:firstLine="540"/>
        <w:jc w:val="both"/>
        <w:rPr>
          <w:rFonts w:ascii="Calibri" w:hAnsi="Calibri" w:cs="Calibri"/>
        </w:rPr>
      </w:pPr>
      <w:r>
        <w:rPr>
          <w:rFonts w:ascii="Calibri" w:hAnsi="Calibri" w:cs="Calibri"/>
        </w:rPr>
        <w:t>3.1. Электрооборудование систем противопожарной защиты: совокупность электротехнических устройств, предназначенных для функционирования систем противопожарной защиты.</w:t>
      </w:r>
    </w:p>
    <w:p w:rsidR="00E809D0" w:rsidRDefault="00E809D0">
      <w:pPr>
        <w:autoSpaceDE w:val="0"/>
        <w:autoSpaceDN w:val="0"/>
        <w:adjustRightInd w:val="0"/>
        <w:spacing w:after="0" w:line="240" w:lineRule="auto"/>
        <w:ind w:firstLine="540"/>
        <w:jc w:val="both"/>
        <w:rPr>
          <w:rFonts w:ascii="Calibri" w:hAnsi="Calibri" w:cs="Calibri"/>
        </w:rPr>
      </w:pPr>
      <w:r>
        <w:rPr>
          <w:rFonts w:ascii="Calibri" w:hAnsi="Calibri" w:cs="Calibri"/>
        </w:rPr>
        <w:t>3.2. Приемник электрической энергии (электроприемник): аппарат, агрегат и др., предназначенные для преобразования электрической энергии в другой вид энергии.</w:t>
      </w:r>
    </w:p>
    <w:p w:rsidR="00E809D0" w:rsidRDefault="00E809D0">
      <w:pPr>
        <w:autoSpaceDE w:val="0"/>
        <w:autoSpaceDN w:val="0"/>
        <w:adjustRightInd w:val="0"/>
        <w:spacing w:after="0" w:line="240" w:lineRule="auto"/>
        <w:ind w:firstLine="540"/>
        <w:jc w:val="both"/>
        <w:rPr>
          <w:rFonts w:ascii="Calibri" w:hAnsi="Calibri" w:cs="Calibri"/>
        </w:rPr>
      </w:pPr>
    </w:p>
    <w:p w:rsidR="00E809D0" w:rsidRDefault="00E809D0">
      <w:pPr>
        <w:autoSpaceDE w:val="0"/>
        <w:autoSpaceDN w:val="0"/>
        <w:adjustRightInd w:val="0"/>
        <w:spacing w:after="0" w:line="240" w:lineRule="auto"/>
        <w:jc w:val="center"/>
        <w:outlineLvl w:val="0"/>
        <w:rPr>
          <w:rFonts w:ascii="Calibri" w:hAnsi="Calibri" w:cs="Calibri"/>
        </w:rPr>
      </w:pPr>
      <w:r>
        <w:rPr>
          <w:rFonts w:ascii="Calibri" w:hAnsi="Calibri" w:cs="Calibri"/>
        </w:rPr>
        <w:t>4. Требования пожарной безопасности</w:t>
      </w:r>
    </w:p>
    <w:p w:rsidR="00E809D0" w:rsidRDefault="00E809D0">
      <w:pPr>
        <w:autoSpaceDE w:val="0"/>
        <w:autoSpaceDN w:val="0"/>
        <w:adjustRightInd w:val="0"/>
        <w:spacing w:after="0" w:line="240" w:lineRule="auto"/>
        <w:ind w:firstLine="540"/>
        <w:jc w:val="both"/>
        <w:rPr>
          <w:rFonts w:ascii="Calibri" w:hAnsi="Calibri" w:cs="Calibri"/>
        </w:rPr>
      </w:pPr>
    </w:p>
    <w:p w:rsidR="00E809D0" w:rsidRDefault="00E809D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Кабельные линии систем противопожарной защиты должны выполняться огнестойкими кабелями с медными жилами, не распространяющими горение при групповой прокладке по категории А по ГОСТ </w:t>
      </w:r>
      <w:proofErr w:type="gramStart"/>
      <w:r>
        <w:rPr>
          <w:rFonts w:ascii="Calibri" w:hAnsi="Calibri" w:cs="Calibri"/>
        </w:rPr>
        <w:t>Р</w:t>
      </w:r>
      <w:proofErr w:type="gramEnd"/>
      <w:r>
        <w:rPr>
          <w:rFonts w:ascii="Calibri" w:hAnsi="Calibri" w:cs="Calibri"/>
        </w:rPr>
        <w:t xml:space="preserve"> МЭК 60332-3-22 с низким дымо- и газовыделением (нг-LSFR) или не содержащими галогенов (нг-HFFR).</w:t>
      </w:r>
    </w:p>
    <w:p w:rsidR="00E809D0" w:rsidRDefault="00E809D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отношении обеспечения надежности электроснабжения электроприемники СПЗ должны относиться к электроприемникам I категории надежности электроснабжения, за исключением электродвигателей компрессоров, насосов дренажного и подкачки пенообразователя, относящихся к III категории надежности электроснабжения, а также случаев, указанных в </w:t>
      </w:r>
      <w:hyperlink r:id="rId8" w:history="1">
        <w:r>
          <w:rPr>
            <w:rFonts w:ascii="Calibri" w:hAnsi="Calibri" w:cs="Calibri"/>
            <w:color w:val="0000FF"/>
          </w:rPr>
          <w:t>4.3</w:t>
        </w:r>
      </w:hyperlink>
      <w:r>
        <w:rPr>
          <w:rFonts w:ascii="Calibri" w:hAnsi="Calibri" w:cs="Calibri"/>
        </w:rPr>
        <w:t xml:space="preserve">, </w:t>
      </w:r>
      <w:hyperlink r:id="rId9" w:history="1">
        <w:r>
          <w:rPr>
            <w:rFonts w:ascii="Calibri" w:hAnsi="Calibri" w:cs="Calibri"/>
            <w:color w:val="0000FF"/>
          </w:rPr>
          <w:t>4.4</w:t>
        </w:r>
      </w:hyperlink>
      <w:r>
        <w:rPr>
          <w:rFonts w:ascii="Calibri" w:hAnsi="Calibri" w:cs="Calibri"/>
        </w:rPr>
        <w:t>.</w:t>
      </w:r>
    </w:p>
    <w:p w:rsidR="00E809D0" w:rsidRDefault="00E809D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При наличии одного источника электропитания (на объектах III категории надежности электроснабжения) допускается использовать в качестве резервного источника питания электроприемников автоматических установок пожаротушения и систем пожарной сигнализации аккумуляторные батареи или блоки бесперебойного питания, которые должны обеспечивать питание указанных электроприемников в дежурном режиме в течение 24 ч плюс 3 ч работы системы пожарной автоматики в тревожном режиме.</w:t>
      </w:r>
      <w:proofErr w:type="gramEnd"/>
    </w:p>
    <w:p w:rsidR="00E809D0" w:rsidRDefault="00E809D0">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 Время работы системы пожарной автоматики в тревожном режиме может быть сокращено до 1,3 времени выполнения задач системой пожарной автоматики.</w:t>
      </w:r>
    </w:p>
    <w:p w:rsidR="00E809D0" w:rsidRDefault="00E809D0">
      <w:pPr>
        <w:autoSpaceDE w:val="0"/>
        <w:autoSpaceDN w:val="0"/>
        <w:adjustRightInd w:val="0"/>
        <w:spacing w:after="0" w:line="240" w:lineRule="auto"/>
        <w:ind w:firstLine="540"/>
        <w:jc w:val="both"/>
        <w:rPr>
          <w:rFonts w:ascii="Calibri" w:hAnsi="Calibri" w:cs="Calibri"/>
        </w:rPr>
      </w:pPr>
    </w:p>
    <w:p w:rsidR="00E809D0" w:rsidRDefault="00E809D0">
      <w:pPr>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аккумулятора в качестве источника питания должен быть обеспечен режим подзарядки аккумулятора.</w:t>
      </w:r>
    </w:p>
    <w:p w:rsidR="00E809D0" w:rsidRDefault="00E809D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При отсутствии по местным условиям возможности осуществлять питание электроприемников автоматических установок пожаротушения и систем пожарной сигнализации от двух независимых источников допускается осуществлять их питание от одного источника - от разных трансформаторов двухтрансформаторной подстанции или от двух близлежащих однотрансформаторных подстанций, подключенных к разным питающим линиям, проложенным по разным трассам, с устройством автоматического ввода резерва, как правило, на стороне низкого напряжения.</w:t>
      </w:r>
      <w:proofErr w:type="gramEnd"/>
    </w:p>
    <w:p w:rsidR="00E809D0" w:rsidRDefault="00E809D0">
      <w:pPr>
        <w:autoSpaceDE w:val="0"/>
        <w:autoSpaceDN w:val="0"/>
        <w:adjustRightInd w:val="0"/>
        <w:spacing w:after="0" w:line="240" w:lineRule="auto"/>
        <w:ind w:firstLine="540"/>
        <w:jc w:val="both"/>
        <w:rPr>
          <w:rFonts w:ascii="Calibri" w:hAnsi="Calibri" w:cs="Calibri"/>
        </w:rPr>
      </w:pPr>
      <w:r>
        <w:rPr>
          <w:rFonts w:ascii="Calibri" w:hAnsi="Calibri" w:cs="Calibri"/>
        </w:rPr>
        <w:t>4.5. Кабельные линии систем противопожарной защиты должны сохранять работоспособность в условиях пожара в течение времени, необходимого для функционирования конкретных систем защищаемого объекта.</w:t>
      </w:r>
    </w:p>
    <w:p w:rsidR="00E809D0" w:rsidRDefault="00E809D0">
      <w:pPr>
        <w:autoSpaceDE w:val="0"/>
        <w:autoSpaceDN w:val="0"/>
        <w:adjustRightInd w:val="0"/>
        <w:spacing w:after="0" w:line="240" w:lineRule="auto"/>
        <w:ind w:firstLine="540"/>
        <w:jc w:val="both"/>
        <w:rPr>
          <w:rFonts w:ascii="Calibri" w:hAnsi="Calibri" w:cs="Calibri"/>
        </w:rPr>
      </w:pPr>
      <w:r>
        <w:rPr>
          <w:rFonts w:ascii="Calibri" w:hAnsi="Calibri" w:cs="Calibri"/>
        </w:rPr>
        <w:t>4.6. Кабельные линии систем оповещения и управления эвакуацией (СОУЭ) и пожарной сигнализации, участвующие в обеспечении эвакуации людей при пожаре, должны сохранять работоспособность в условиях пожара в течение времени, необходимого для полной эвакуации людей в безопасную зону.</w:t>
      </w:r>
    </w:p>
    <w:p w:rsidR="00E809D0" w:rsidRDefault="00E809D0">
      <w:pPr>
        <w:autoSpaceDE w:val="0"/>
        <w:autoSpaceDN w:val="0"/>
        <w:adjustRightInd w:val="0"/>
        <w:spacing w:after="0" w:line="240" w:lineRule="auto"/>
        <w:ind w:firstLine="540"/>
        <w:jc w:val="both"/>
        <w:rPr>
          <w:rFonts w:ascii="Calibri" w:hAnsi="Calibri" w:cs="Calibri"/>
        </w:rPr>
      </w:pPr>
      <w:r>
        <w:rPr>
          <w:rFonts w:ascii="Calibri" w:hAnsi="Calibri" w:cs="Calibri"/>
        </w:rPr>
        <w:t>4.7. Питание электроприемников систем противопожарной защиты должно осуществляться от самостоятельного вводно-распределительного устройства (ВРУ), расположенного в каждом пожарном отсеке с устройством автоматического включения резерва (АВР), имеющего отличительную окраску.</w:t>
      </w:r>
    </w:p>
    <w:p w:rsidR="00E809D0" w:rsidRDefault="00E809D0">
      <w:pPr>
        <w:autoSpaceDE w:val="0"/>
        <w:autoSpaceDN w:val="0"/>
        <w:adjustRightInd w:val="0"/>
        <w:spacing w:after="0" w:line="240" w:lineRule="auto"/>
        <w:ind w:firstLine="540"/>
        <w:jc w:val="both"/>
        <w:rPr>
          <w:rFonts w:ascii="Calibri" w:hAnsi="Calibri" w:cs="Calibri"/>
        </w:rPr>
      </w:pPr>
      <w:r>
        <w:rPr>
          <w:rFonts w:ascii="Calibri" w:hAnsi="Calibri" w:cs="Calibri"/>
        </w:rPr>
        <w:t>4.8. Для электроприемников автоматических установок пожаротушения I категории надежности электроснабжения, имеющих включаемый автоматически технологический резерв (при наличии одного рабочего и одного резервного насосов), устройство АВР не требуется.</w:t>
      </w:r>
    </w:p>
    <w:p w:rsidR="00E809D0" w:rsidRDefault="00E809D0">
      <w:pPr>
        <w:autoSpaceDE w:val="0"/>
        <w:autoSpaceDN w:val="0"/>
        <w:adjustRightInd w:val="0"/>
        <w:spacing w:after="0" w:line="240" w:lineRule="auto"/>
        <w:ind w:firstLine="540"/>
        <w:jc w:val="both"/>
        <w:rPr>
          <w:rFonts w:ascii="Calibri" w:hAnsi="Calibri" w:cs="Calibri"/>
        </w:rPr>
      </w:pPr>
      <w:r>
        <w:rPr>
          <w:rFonts w:ascii="Calibri" w:hAnsi="Calibri" w:cs="Calibri"/>
        </w:rPr>
        <w:t>4.9. В установках водопенного пожаротушения в качестве резервного питания допускается применение дизельных электростанций.</w:t>
      </w:r>
    </w:p>
    <w:p w:rsidR="00E809D0" w:rsidRDefault="00E809D0">
      <w:pPr>
        <w:autoSpaceDE w:val="0"/>
        <w:autoSpaceDN w:val="0"/>
        <w:adjustRightInd w:val="0"/>
        <w:spacing w:after="0" w:line="240" w:lineRule="auto"/>
        <w:ind w:firstLine="540"/>
        <w:jc w:val="both"/>
        <w:rPr>
          <w:rFonts w:ascii="Calibri" w:hAnsi="Calibri" w:cs="Calibri"/>
        </w:rPr>
      </w:pPr>
      <w:r>
        <w:rPr>
          <w:rFonts w:ascii="Calibri" w:hAnsi="Calibri" w:cs="Calibri"/>
        </w:rPr>
        <w:t>4.10. В случае питания электроприемников автоматических установок пожаротушения и системы пожарной сигнализации от резервного ввода допускается при необходимости обеспечивать электропитание указанных электроприемников за счет отключения на объекте электроприемников II и III категории надежности электроснабжения.</w:t>
      </w:r>
    </w:p>
    <w:p w:rsidR="00E809D0" w:rsidRDefault="00E809D0">
      <w:pPr>
        <w:autoSpaceDE w:val="0"/>
        <w:autoSpaceDN w:val="0"/>
        <w:adjustRightInd w:val="0"/>
        <w:spacing w:after="0" w:line="240" w:lineRule="auto"/>
        <w:ind w:firstLine="540"/>
        <w:jc w:val="both"/>
        <w:rPr>
          <w:rFonts w:ascii="Calibri" w:hAnsi="Calibri" w:cs="Calibri"/>
        </w:rPr>
      </w:pPr>
      <w:r>
        <w:rPr>
          <w:rFonts w:ascii="Calibri" w:hAnsi="Calibri" w:cs="Calibri"/>
        </w:rPr>
        <w:t>4.11. Не допускается устройство тепловой и максимальной защиты в цепях управления автоматическими установками пожаротушения, отключение которых может привести к отказу подачи огнетушащего вещества к очагу пожара.</w:t>
      </w:r>
    </w:p>
    <w:p w:rsidR="00E809D0" w:rsidRDefault="00E809D0">
      <w:pPr>
        <w:autoSpaceDE w:val="0"/>
        <w:autoSpaceDN w:val="0"/>
        <w:adjustRightInd w:val="0"/>
        <w:spacing w:after="0" w:line="240" w:lineRule="auto"/>
        <w:ind w:firstLine="540"/>
        <w:jc w:val="both"/>
        <w:rPr>
          <w:rFonts w:ascii="Calibri" w:hAnsi="Calibri" w:cs="Calibri"/>
        </w:rPr>
      </w:pPr>
      <w:r>
        <w:rPr>
          <w:rFonts w:ascii="Calibri" w:hAnsi="Calibri" w:cs="Calibri"/>
        </w:rPr>
        <w:t>4.12. Распределительные линии питания электроприемников систем противопожарной защиты должны быть самостоятельными для каждого электроприемника, начиная от щита противопожарных устройств ВРУ. Допускается выполнять распределительные линии питания электроприемников систем противопожарной защиты для каждого электроприемника от групповых щитов противопожарных устрой</w:t>
      </w:r>
      <w:proofErr w:type="gramStart"/>
      <w:r>
        <w:rPr>
          <w:rFonts w:ascii="Calibri" w:hAnsi="Calibri" w:cs="Calibri"/>
        </w:rPr>
        <w:t>ств пр</w:t>
      </w:r>
      <w:proofErr w:type="gramEnd"/>
      <w:r>
        <w:rPr>
          <w:rFonts w:ascii="Calibri" w:hAnsi="Calibri" w:cs="Calibri"/>
        </w:rPr>
        <w:t xml:space="preserve">и условии, что эти щиты должны сохранять работоспособность в условиях пожара в течение времени, необходимого для функционирования систем противопожарной защиты, в соответствии с </w:t>
      </w:r>
      <w:hyperlink r:id="rId10" w:history="1">
        <w:r>
          <w:rPr>
            <w:rFonts w:ascii="Calibri" w:hAnsi="Calibri" w:cs="Calibri"/>
            <w:color w:val="0000FF"/>
          </w:rPr>
          <w:t>пп. 4.5</w:t>
        </w:r>
      </w:hyperlink>
      <w:r>
        <w:rPr>
          <w:rFonts w:ascii="Calibri" w:hAnsi="Calibri" w:cs="Calibri"/>
        </w:rPr>
        <w:t xml:space="preserve">, </w:t>
      </w:r>
      <w:hyperlink r:id="rId11" w:history="1">
        <w:r>
          <w:rPr>
            <w:rFonts w:ascii="Calibri" w:hAnsi="Calibri" w:cs="Calibri"/>
            <w:color w:val="0000FF"/>
          </w:rPr>
          <w:t>4.6</w:t>
        </w:r>
      </w:hyperlink>
      <w:r>
        <w:rPr>
          <w:rFonts w:ascii="Calibri" w:hAnsi="Calibri" w:cs="Calibri"/>
        </w:rPr>
        <w:t>.</w:t>
      </w:r>
    </w:p>
    <w:p w:rsidR="00E809D0" w:rsidRDefault="00E809D0">
      <w:pPr>
        <w:autoSpaceDE w:val="0"/>
        <w:autoSpaceDN w:val="0"/>
        <w:adjustRightInd w:val="0"/>
        <w:spacing w:after="0" w:line="240" w:lineRule="auto"/>
        <w:ind w:firstLine="540"/>
        <w:jc w:val="both"/>
        <w:rPr>
          <w:rFonts w:ascii="Calibri" w:hAnsi="Calibri" w:cs="Calibri"/>
        </w:rPr>
      </w:pPr>
      <w:r>
        <w:rPr>
          <w:rFonts w:ascii="Calibri" w:hAnsi="Calibri" w:cs="Calibri"/>
        </w:rPr>
        <w:t>4.13. Не допускается совместная прокладка кабельных линий систем противопожарной защиты с другими кабелями и проводами в одном коробе, трубе, жгуте, замкнутом канале строительной конструкции или на одном лотке.</w:t>
      </w:r>
    </w:p>
    <w:p w:rsidR="00E809D0" w:rsidRDefault="00E809D0">
      <w:pPr>
        <w:autoSpaceDE w:val="0"/>
        <w:autoSpaceDN w:val="0"/>
        <w:adjustRightInd w:val="0"/>
        <w:spacing w:after="0" w:line="240" w:lineRule="auto"/>
        <w:ind w:firstLine="540"/>
        <w:jc w:val="both"/>
        <w:rPr>
          <w:rFonts w:ascii="Calibri" w:hAnsi="Calibri" w:cs="Calibri"/>
        </w:rPr>
      </w:pPr>
      <w:r>
        <w:rPr>
          <w:rFonts w:ascii="Calibri" w:hAnsi="Calibri" w:cs="Calibri"/>
        </w:rPr>
        <w:t>4.14. Запрещается установка устройств защитного отключения (УЗО) в цепях питания электроприемников систем противопожарной защиты.</w:t>
      </w:r>
    </w:p>
    <w:p w:rsidR="00E809D0" w:rsidRDefault="00E809D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4.15. Время сохранения работоспособности кабельных линий и электрических щитов определяется по ГОСТ </w:t>
      </w:r>
      <w:proofErr w:type="gramStart"/>
      <w:r>
        <w:rPr>
          <w:rFonts w:ascii="Calibri" w:hAnsi="Calibri" w:cs="Calibri"/>
        </w:rPr>
        <w:t>Р</w:t>
      </w:r>
      <w:proofErr w:type="gramEnd"/>
      <w:r>
        <w:rPr>
          <w:rFonts w:ascii="Calibri" w:hAnsi="Calibri" w:cs="Calibri"/>
        </w:rPr>
        <w:t xml:space="preserve"> 53316.</w:t>
      </w:r>
    </w:p>
    <w:p w:rsidR="00E809D0" w:rsidRDefault="00E809D0">
      <w:pPr>
        <w:autoSpaceDE w:val="0"/>
        <w:autoSpaceDN w:val="0"/>
        <w:adjustRightInd w:val="0"/>
        <w:spacing w:after="0" w:line="240" w:lineRule="auto"/>
        <w:ind w:firstLine="540"/>
        <w:jc w:val="both"/>
        <w:rPr>
          <w:rFonts w:ascii="Calibri" w:hAnsi="Calibri" w:cs="Calibri"/>
        </w:rPr>
      </w:pPr>
    </w:p>
    <w:p w:rsidR="00E809D0" w:rsidRDefault="00E809D0">
      <w:pPr>
        <w:autoSpaceDE w:val="0"/>
        <w:autoSpaceDN w:val="0"/>
        <w:adjustRightInd w:val="0"/>
        <w:spacing w:after="0" w:line="240" w:lineRule="auto"/>
        <w:ind w:firstLine="540"/>
        <w:jc w:val="both"/>
        <w:rPr>
          <w:rFonts w:ascii="Calibri" w:hAnsi="Calibri" w:cs="Calibri"/>
        </w:rPr>
      </w:pPr>
    </w:p>
    <w:p w:rsidR="00E809D0" w:rsidRDefault="00E809D0">
      <w:pPr>
        <w:pStyle w:val="ConsPlusNonformat"/>
        <w:widowControl/>
        <w:pBdr>
          <w:top w:val="single" w:sz="6" w:space="0" w:color="auto"/>
        </w:pBdr>
        <w:rPr>
          <w:sz w:val="2"/>
          <w:szCs w:val="2"/>
        </w:rPr>
      </w:pPr>
    </w:p>
    <w:p w:rsidR="0011299D" w:rsidRDefault="0011299D">
      <w:bookmarkStart w:id="0" w:name="_GoBack"/>
      <w:bookmarkEnd w:id="0"/>
    </w:p>
    <w:sectPr w:rsidR="0011299D" w:rsidSect="00006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D0"/>
    <w:rsid w:val="0011299D"/>
    <w:rsid w:val="00E80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809D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809D0"/>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809D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809D0"/>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C71A0833F1B94C59EAE3DFBF36D3D3B00AFEA0CC5B4565E4212CB4AD31F75C3689A76E86BC02L1r9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FC71A0833F1B94C59EAE3DFBF36D3D3BE03FDADC05B4565E4212CB4AD31F75C3689A76E87BE06L1r9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FC71A0833F1B94C59EAE3DFBF36D3D3B10AF2A7CC5B4565E4212CB4LArDK" TargetMode="External"/><Relationship Id="rId11" Type="http://schemas.openxmlformats.org/officeDocument/2006/relationships/hyperlink" Target="consultantplus://offline/ref=9FC71A0833F1B94C59EAE3DFBF36D3D3B00AFEA0CC5B4565E4212CB4AD31F75C3689A76E86BC02L1r2K" TargetMode="External"/><Relationship Id="rId5" Type="http://schemas.openxmlformats.org/officeDocument/2006/relationships/hyperlink" Target="consultantplus://offline/ref=9FC71A0833F1B94C59EAE3DFBF36D3D3B80AFCA0CC50186FEC7820B6AA3EA84B31C0AB6F86BC0412L9r7K" TargetMode="External"/><Relationship Id="rId10" Type="http://schemas.openxmlformats.org/officeDocument/2006/relationships/hyperlink" Target="consultantplus://offline/ref=9FC71A0833F1B94C59EAE3DFBF36D3D3B00AFEA0CC5B4565E4212CB4AD31F75C3689A76E86BC02L1rDK" TargetMode="External"/><Relationship Id="rId4" Type="http://schemas.openxmlformats.org/officeDocument/2006/relationships/webSettings" Target="webSettings.xml"/><Relationship Id="rId9" Type="http://schemas.openxmlformats.org/officeDocument/2006/relationships/hyperlink" Target="consultantplus://offline/ref=9FC71A0833F1B94C59EAE3DFBF36D3D3B00AFEA0CC5B4565E4212CB4AD31F75C3689A76E86BC02L1r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1391</Words>
  <Characters>7934</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Предисловие</vt:lpstr>
      <vt:lpstr>Сведения о своде правил</vt:lpstr>
      <vt:lpstr>1. Область применения</vt:lpstr>
      <vt:lpstr>2. Нормативные ссылки</vt:lpstr>
      <vt:lpstr>3. Термины и определения</vt:lpstr>
      <vt:lpstr>4. Требования пожарной безопасности</vt:lpstr>
    </vt:vector>
  </TitlesOfParts>
  <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dc:creator>
  <cp:lastModifiedBy>Сорокин</cp:lastModifiedBy>
  <cp:revision>1</cp:revision>
  <dcterms:created xsi:type="dcterms:W3CDTF">2011-12-12T10:43:00Z</dcterms:created>
  <dcterms:modified xsi:type="dcterms:W3CDTF">2011-12-12T10:43:00Z</dcterms:modified>
</cp:coreProperties>
</file>