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ayout w:type="fixed"/>
        <w:tblLook w:val="01E0"/>
      </w:tblPr>
      <w:tblGrid>
        <w:gridCol w:w="4030"/>
        <w:gridCol w:w="277"/>
        <w:gridCol w:w="399"/>
        <w:gridCol w:w="33"/>
        <w:gridCol w:w="425"/>
        <w:gridCol w:w="425"/>
        <w:gridCol w:w="2268"/>
        <w:gridCol w:w="1418"/>
        <w:gridCol w:w="769"/>
      </w:tblGrid>
      <w:tr w:rsidR="00AD553E" w:rsidRPr="00B03D81">
        <w:trPr>
          <w:trHeight w:val="270"/>
          <w:jc w:val="center"/>
        </w:trPr>
        <w:tc>
          <w:tcPr>
            <w:tcW w:w="10044" w:type="dxa"/>
            <w:gridSpan w:val="9"/>
            <w:noWrap/>
          </w:tcPr>
          <w:p w:rsidR="00AD553E" w:rsidRPr="00B03D81" w:rsidRDefault="00AD553E" w:rsidP="004C0019">
            <w:pPr>
              <w:jc w:val="right"/>
            </w:pPr>
          </w:p>
        </w:tc>
      </w:tr>
      <w:tr w:rsidR="00AD553E" w:rsidRPr="00190816">
        <w:trPr>
          <w:trHeight w:val="270"/>
          <w:jc w:val="center"/>
        </w:trPr>
        <w:tc>
          <w:tcPr>
            <w:tcW w:w="4307" w:type="dxa"/>
            <w:gridSpan w:val="2"/>
            <w:noWrap/>
          </w:tcPr>
          <w:p w:rsidR="00AD553E" w:rsidRPr="00B03D81" w:rsidRDefault="00AD553E" w:rsidP="000676B8">
            <w:pPr>
              <w:jc w:val="center"/>
              <w:rPr>
                <w:b/>
                <w:bCs/>
                <w:spacing w:val="100"/>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rPr>
                <w:b/>
                <w:bCs/>
                <w:spacing w:val="100"/>
              </w:rPr>
            </w:pPr>
            <w:r w:rsidRPr="002D410B">
              <w:rPr>
                <w:b/>
                <w:bCs/>
                <w:spacing w:val="100"/>
              </w:rPr>
              <w:t>УТВЕРЖДАЮ</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rPr>
                <w:lang w:val="en-US"/>
              </w:rPr>
            </w:pPr>
            <w:r w:rsidRPr="002D410B">
              <w:t>Начальник Управления</w:t>
            </w:r>
            <w:r w:rsidRPr="002D410B">
              <w:rPr>
                <w:lang w:val="en-US"/>
              </w:rPr>
              <w:t xml:space="preserve"> </w:t>
            </w:r>
          </w:p>
          <w:p w:rsidR="00AD553E" w:rsidRPr="002D410B" w:rsidRDefault="00AD553E" w:rsidP="000676B8">
            <w:pPr>
              <w:jc w:val="center"/>
            </w:pPr>
            <w:r w:rsidRPr="002D410B">
              <w:t>транспортной безопасности</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0676B8">
            <w:pPr>
              <w:jc w:val="center"/>
            </w:pPr>
            <w:r w:rsidRPr="002D410B">
              <w:t>Федерального агентства морского и речного транспорта</w:t>
            </w:r>
          </w:p>
          <w:p w:rsidR="00AD553E" w:rsidRPr="002D410B" w:rsidRDefault="00AD553E" w:rsidP="000676B8">
            <w:pPr>
              <w:jc w:val="center"/>
            </w:pPr>
          </w:p>
        </w:tc>
      </w:tr>
      <w:tr w:rsidR="00AD553E" w:rsidRPr="00190816">
        <w:trPr>
          <w:trHeight w:val="270"/>
          <w:jc w:val="center"/>
        </w:trPr>
        <w:tc>
          <w:tcPr>
            <w:tcW w:w="4307" w:type="dxa"/>
            <w:gridSpan w:val="2"/>
            <w:noWrap/>
          </w:tcPr>
          <w:p w:rsidR="00AD553E" w:rsidRPr="00B03D81" w:rsidRDefault="00AD553E" w:rsidP="000676B8">
            <w:pPr>
              <w:jc w:val="left"/>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936030">
            <w:pPr>
              <w:ind w:hanging="76"/>
              <w:jc w:val="center"/>
            </w:pPr>
            <w:r w:rsidRPr="002D410B">
              <w:t>_________________ А.В. Гриценко</w:t>
            </w:r>
          </w:p>
          <w:p w:rsidR="00AD553E" w:rsidRPr="002D410B" w:rsidRDefault="00AD553E" w:rsidP="000676B8">
            <w:pPr>
              <w:ind w:left="1080"/>
              <w:rPr>
                <w:sz w:val="16"/>
                <w:szCs w:val="16"/>
              </w:rPr>
            </w:pPr>
            <w:r w:rsidRPr="002D410B">
              <w:rPr>
                <w:sz w:val="16"/>
                <w:szCs w:val="16"/>
              </w:rPr>
              <w:t>(подпись)</w:t>
            </w:r>
          </w:p>
          <w:p w:rsidR="00AD553E" w:rsidRPr="002D410B" w:rsidRDefault="00AD553E" w:rsidP="000676B8">
            <w:r w:rsidRPr="002D410B">
              <w:t>МП</w:t>
            </w:r>
          </w:p>
        </w:tc>
      </w:tr>
      <w:tr w:rsidR="00AD553E" w:rsidRPr="00190816">
        <w:trPr>
          <w:trHeight w:val="270"/>
          <w:jc w:val="center"/>
        </w:trPr>
        <w:tc>
          <w:tcPr>
            <w:tcW w:w="4307" w:type="dxa"/>
            <w:gridSpan w:val="2"/>
            <w:noWrap/>
          </w:tcPr>
          <w:p w:rsidR="00AD553E" w:rsidRPr="00B03D81" w:rsidRDefault="00AD553E" w:rsidP="000676B8">
            <w:pPr>
              <w:jc w:val="center"/>
              <w:rPr>
                <w:sz w:val="24"/>
                <w:szCs w:val="24"/>
              </w:rPr>
            </w:pPr>
          </w:p>
        </w:tc>
        <w:tc>
          <w:tcPr>
            <w:tcW w:w="399" w:type="dxa"/>
            <w:noWrap/>
          </w:tcPr>
          <w:p w:rsidR="00AD553E" w:rsidRPr="00E42661" w:rsidRDefault="00AD553E" w:rsidP="000676B8">
            <w:pPr>
              <w:jc w:val="center"/>
              <w:rPr>
                <w:color w:val="FF0000"/>
                <w:sz w:val="24"/>
                <w:szCs w:val="24"/>
              </w:rPr>
            </w:pPr>
          </w:p>
        </w:tc>
        <w:tc>
          <w:tcPr>
            <w:tcW w:w="5338" w:type="dxa"/>
            <w:gridSpan w:val="6"/>
            <w:noWrap/>
          </w:tcPr>
          <w:p w:rsidR="00AD553E" w:rsidRPr="002D410B" w:rsidRDefault="00AD553E" w:rsidP="00936030">
            <w:pPr>
              <w:ind w:firstLine="491"/>
              <w:jc w:val="center"/>
            </w:pPr>
            <w:r w:rsidRPr="002D410B">
              <w:t xml:space="preserve"> «_____» _____________ 201_ г.</w:t>
            </w:r>
          </w:p>
        </w:tc>
      </w:tr>
      <w:tr w:rsidR="00AD553E" w:rsidRPr="00190816">
        <w:trPr>
          <w:trHeight w:val="270"/>
          <w:jc w:val="center"/>
        </w:trPr>
        <w:tc>
          <w:tcPr>
            <w:tcW w:w="10044" w:type="dxa"/>
            <w:gridSpan w:val="9"/>
            <w:noWrap/>
          </w:tcPr>
          <w:p w:rsidR="00AD553E" w:rsidRPr="00B03D81" w:rsidRDefault="00AD553E" w:rsidP="000676B8">
            <w:pPr>
              <w:jc w:val="left"/>
              <w:rPr>
                <w:sz w:val="16"/>
                <w:szCs w:val="16"/>
              </w:rPr>
            </w:pPr>
          </w:p>
          <w:p w:rsidR="00AD553E" w:rsidRPr="00B03D81" w:rsidRDefault="00AD553E" w:rsidP="000676B8">
            <w:pPr>
              <w:jc w:val="left"/>
              <w:rPr>
                <w:sz w:val="16"/>
                <w:szCs w:val="16"/>
              </w:rPr>
            </w:pPr>
          </w:p>
        </w:tc>
      </w:tr>
      <w:tr w:rsidR="00AD553E" w:rsidRPr="002231AA">
        <w:trPr>
          <w:trHeight w:val="1034"/>
          <w:jc w:val="center"/>
        </w:trPr>
        <w:tc>
          <w:tcPr>
            <w:tcW w:w="10044" w:type="dxa"/>
            <w:gridSpan w:val="9"/>
            <w:noWrap/>
          </w:tcPr>
          <w:p w:rsidR="00AD553E" w:rsidRPr="00EA1035" w:rsidRDefault="00AD553E" w:rsidP="000676B8">
            <w:pPr>
              <w:ind w:firstLine="0"/>
              <w:jc w:val="center"/>
              <w:rPr>
                <w:b/>
                <w:bCs/>
                <w:caps/>
                <w:sz w:val="48"/>
                <w:szCs w:val="48"/>
              </w:rPr>
            </w:pPr>
            <w:r w:rsidRPr="00EA1035">
              <w:rPr>
                <w:b/>
                <w:bCs/>
                <w:caps/>
                <w:sz w:val="48"/>
                <w:szCs w:val="48"/>
              </w:rPr>
              <w:t>ОТЧЕТ</w:t>
            </w:r>
          </w:p>
          <w:p w:rsidR="00AD553E" w:rsidRPr="002231AA" w:rsidRDefault="00AD553E" w:rsidP="004F1174">
            <w:pPr>
              <w:jc w:val="center"/>
              <w:rPr>
                <w:sz w:val="36"/>
                <w:szCs w:val="36"/>
              </w:rPr>
            </w:pPr>
            <w:r>
              <w:rPr>
                <w:b/>
                <w:bCs/>
                <w:caps/>
                <w:sz w:val="36"/>
                <w:szCs w:val="36"/>
              </w:rPr>
              <w:t>ОБ ОЦЕНК</w:t>
            </w:r>
            <w:r w:rsidR="004F027F">
              <w:rPr>
                <w:b/>
                <w:bCs/>
                <w:caps/>
                <w:sz w:val="36"/>
                <w:szCs w:val="36"/>
              </w:rPr>
              <w:t xml:space="preserve">Е уязвимости </w:t>
            </w:r>
            <w:r w:rsidR="004F027F">
              <w:rPr>
                <w:b/>
                <w:bCs/>
                <w:caps/>
                <w:sz w:val="36"/>
                <w:szCs w:val="36"/>
              </w:rPr>
              <w:br/>
            </w:r>
            <w:r w:rsidR="004F1174">
              <w:rPr>
                <w:b/>
                <w:bCs/>
                <w:caps/>
                <w:sz w:val="36"/>
                <w:szCs w:val="36"/>
              </w:rPr>
              <w:t>объекта транспортной инфраструктуры</w:t>
            </w:r>
            <w:r w:rsidRPr="002231AA">
              <w:rPr>
                <w:b/>
                <w:bCs/>
                <w:caps/>
                <w:sz w:val="36"/>
                <w:szCs w:val="36"/>
              </w:rPr>
              <w:br/>
            </w:r>
          </w:p>
        </w:tc>
      </w:tr>
      <w:tr w:rsidR="00AD553E" w:rsidRPr="002231AA">
        <w:trPr>
          <w:trHeight w:val="270"/>
          <w:jc w:val="center"/>
        </w:trPr>
        <w:tc>
          <w:tcPr>
            <w:tcW w:w="4030" w:type="dxa"/>
            <w:tcBorders>
              <w:bottom w:val="single" w:sz="4" w:space="0" w:color="auto"/>
            </w:tcBorders>
            <w:noWrap/>
            <w:vAlign w:val="center"/>
          </w:tcPr>
          <w:p w:rsidR="00AD553E" w:rsidRPr="002231AA" w:rsidRDefault="00AD553E" w:rsidP="000676B8">
            <w:pPr>
              <w:jc w:val="center"/>
            </w:pPr>
          </w:p>
        </w:tc>
        <w:tc>
          <w:tcPr>
            <w:tcW w:w="6014" w:type="dxa"/>
            <w:gridSpan w:val="8"/>
            <w:tcBorders>
              <w:bottom w:val="single" w:sz="4" w:space="0" w:color="auto"/>
            </w:tcBorders>
            <w:vAlign w:val="center"/>
          </w:tcPr>
          <w:p w:rsidR="00AD553E" w:rsidRPr="002231AA" w:rsidRDefault="00AD553E" w:rsidP="000676B8">
            <w:pPr>
              <w:jc w:val="left"/>
              <w:rPr>
                <w:sz w:val="24"/>
                <w:szCs w:val="24"/>
              </w:rPr>
            </w:pPr>
          </w:p>
        </w:tc>
      </w:tr>
      <w:tr w:rsidR="00AD553E" w:rsidRPr="002231AA">
        <w:trPr>
          <w:trHeight w:val="282"/>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after="120"/>
              <w:ind w:left="-48" w:firstLine="0"/>
              <w:jc w:val="center"/>
            </w:pPr>
            <w:r w:rsidRPr="002231AA">
              <w:t>Субъект транспортной инфраструктуры</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47142A" w:rsidRDefault="00AD553E" w:rsidP="00FD0315">
            <w:pPr>
              <w:ind w:left="40" w:firstLine="0"/>
              <w:jc w:val="center"/>
            </w:pPr>
          </w:p>
        </w:tc>
      </w:tr>
      <w:tr w:rsidR="00AD553E" w:rsidRPr="002231AA">
        <w:trPr>
          <w:trHeight w:val="664"/>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4F027F">
            <w:pPr>
              <w:spacing w:before="120" w:after="120"/>
              <w:ind w:left="-48" w:firstLine="0"/>
              <w:jc w:val="center"/>
            </w:pPr>
            <w:r>
              <w:t>Морской терминал</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ind w:firstLine="0"/>
              <w:jc w:val="center"/>
            </w:pPr>
          </w:p>
        </w:tc>
      </w:tr>
      <w:tr w:rsidR="00AD553E" w:rsidRPr="002231AA">
        <w:trPr>
          <w:trHeight w:val="279"/>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Категория объекта</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5620FB" w:rsidRDefault="005620FB" w:rsidP="00936030">
            <w:pPr>
              <w:spacing w:before="120" w:after="120"/>
              <w:ind w:hanging="669"/>
              <w:jc w:val="center"/>
              <w:rPr>
                <w:lang w:val="en-US"/>
              </w:rPr>
            </w:pPr>
            <w:r>
              <w:rPr>
                <w:lang w:val="en-US"/>
              </w:rPr>
              <w:t xml:space="preserve">       4</w:t>
            </w:r>
          </w:p>
        </w:tc>
      </w:tr>
      <w:tr w:rsidR="00AD553E" w:rsidRPr="002231AA">
        <w:trPr>
          <w:trHeight w:val="279"/>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Реестровый номер объекта</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810BA4" w:rsidRDefault="005620FB" w:rsidP="00FD0315">
            <w:pPr>
              <w:spacing w:before="120" w:after="120"/>
              <w:ind w:firstLine="41"/>
              <w:jc w:val="center"/>
            </w:pPr>
            <w:r>
              <w:t>МНО-</w:t>
            </w:r>
          </w:p>
        </w:tc>
      </w:tr>
      <w:tr w:rsidR="00AD553E" w:rsidRPr="002231AA">
        <w:trPr>
          <w:trHeight w:val="255"/>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Организация-разработчик</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spacing w:before="120" w:after="120"/>
              <w:ind w:hanging="669"/>
              <w:jc w:val="center"/>
            </w:pPr>
          </w:p>
        </w:tc>
      </w:tr>
      <w:tr w:rsidR="00AD553E" w:rsidRPr="002231AA">
        <w:trPr>
          <w:trHeight w:val="303"/>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rsidRPr="002231AA">
              <w:t>Дата разработки</w:t>
            </w:r>
          </w:p>
        </w:tc>
        <w:tc>
          <w:tcPr>
            <w:tcW w:w="6014" w:type="dxa"/>
            <w:gridSpan w:val="8"/>
            <w:tcBorders>
              <w:top w:val="single" w:sz="4" w:space="0" w:color="auto"/>
              <w:left w:val="single" w:sz="4" w:space="0" w:color="auto"/>
              <w:bottom w:val="single" w:sz="4" w:space="0" w:color="auto"/>
              <w:right w:val="single" w:sz="4" w:space="0" w:color="auto"/>
            </w:tcBorders>
            <w:vAlign w:val="center"/>
          </w:tcPr>
          <w:p w:rsidR="00AD553E" w:rsidRPr="002231AA" w:rsidRDefault="00AD553E" w:rsidP="00936030">
            <w:pPr>
              <w:ind w:hanging="669"/>
              <w:jc w:val="center"/>
            </w:pPr>
          </w:p>
        </w:tc>
      </w:tr>
      <w:tr w:rsidR="00AD553E" w:rsidRPr="002231AA">
        <w:trPr>
          <w:trHeight w:val="303"/>
          <w:jc w:val="center"/>
        </w:trPr>
        <w:tc>
          <w:tcPr>
            <w:tcW w:w="4030" w:type="dxa"/>
            <w:tcBorders>
              <w:top w:val="single" w:sz="4" w:space="0" w:color="auto"/>
              <w:left w:val="single" w:sz="4" w:space="0" w:color="auto"/>
              <w:bottom w:val="single" w:sz="4" w:space="0" w:color="auto"/>
              <w:right w:val="single" w:sz="4" w:space="0" w:color="auto"/>
            </w:tcBorders>
            <w:noWrap/>
            <w:vAlign w:val="center"/>
          </w:tcPr>
          <w:p w:rsidR="00AD553E" w:rsidRPr="002231AA" w:rsidRDefault="00AD553E" w:rsidP="00A8179C">
            <w:pPr>
              <w:spacing w:before="120" w:after="120"/>
              <w:ind w:left="-48" w:firstLine="0"/>
              <w:jc w:val="center"/>
            </w:pPr>
            <w:r>
              <w:t>Код разработки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425"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425"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2268"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1418"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c>
          <w:tcPr>
            <w:tcW w:w="769" w:type="dxa"/>
            <w:tcBorders>
              <w:top w:val="single" w:sz="4" w:space="0" w:color="auto"/>
              <w:left w:val="single" w:sz="4" w:space="0" w:color="auto"/>
              <w:bottom w:val="single" w:sz="4" w:space="0" w:color="auto"/>
              <w:right w:val="single" w:sz="4" w:space="0" w:color="auto"/>
            </w:tcBorders>
            <w:vAlign w:val="center"/>
          </w:tcPr>
          <w:p w:rsidR="00AD553E" w:rsidRPr="00F11D5C" w:rsidRDefault="00AD553E" w:rsidP="00936030">
            <w:pPr>
              <w:ind w:hanging="669"/>
              <w:jc w:val="center"/>
              <w:rPr>
                <w:highlight w:val="red"/>
              </w:rPr>
            </w:pPr>
          </w:p>
        </w:tc>
      </w:tr>
    </w:tbl>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tbl>
      <w:tblPr>
        <w:tblW w:w="0" w:type="auto"/>
        <w:tblCellSpacing w:w="20" w:type="dxa"/>
        <w:tblInd w:w="-106" w:type="dxa"/>
        <w:tblBorders>
          <w:top w:val="outset" w:sz="24" w:space="0" w:color="0070C0"/>
          <w:left w:val="outset" w:sz="24" w:space="0" w:color="0070C0"/>
          <w:bottom w:val="outset" w:sz="24" w:space="0" w:color="0070C0"/>
          <w:right w:val="outset" w:sz="24" w:space="0" w:color="0070C0"/>
          <w:insideH w:val="outset" w:sz="24" w:space="0" w:color="0070C0"/>
          <w:insideV w:val="outset" w:sz="24" w:space="0" w:color="0070C0"/>
        </w:tblBorders>
        <w:tblLook w:val="00A0"/>
      </w:tblPr>
      <w:tblGrid>
        <w:gridCol w:w="9652"/>
      </w:tblGrid>
      <w:tr w:rsidR="00AD553E" w:rsidTr="00D86B72">
        <w:trPr>
          <w:trHeight w:val="4530"/>
          <w:tblCellSpacing w:w="20" w:type="dxa"/>
        </w:trPr>
        <w:tc>
          <w:tcPr>
            <w:tcW w:w="9572" w:type="dxa"/>
          </w:tcPr>
          <w:p w:rsidR="00EB6739" w:rsidRPr="00EB6739" w:rsidRDefault="00EB6739" w:rsidP="00EB6739">
            <w:pPr>
              <w:spacing w:line="276" w:lineRule="auto"/>
              <w:ind w:firstLine="0"/>
              <w:jc w:val="center"/>
              <w:rPr>
                <w:rFonts w:eastAsia="Calibri"/>
                <w:b/>
                <w:bCs/>
                <w:iCs/>
                <w:color w:val="FF0000"/>
                <w:sz w:val="32"/>
                <w:szCs w:val="32"/>
                <w:u w:val="single"/>
                <w:lang w:eastAsia="en-US"/>
              </w:rPr>
            </w:pPr>
            <w:r w:rsidRPr="00EB6739">
              <w:rPr>
                <w:rFonts w:eastAsia="Calibri"/>
                <w:b/>
                <w:bCs/>
                <w:iCs/>
                <w:color w:val="FF0000"/>
                <w:sz w:val="32"/>
                <w:szCs w:val="32"/>
                <w:u w:val="single"/>
                <w:lang w:eastAsia="en-US"/>
              </w:rPr>
              <w:lastRenderedPageBreak/>
              <w:t>Внимание!</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
                <w:bCs/>
                <w:iCs/>
                <w:color w:val="FF0000"/>
                <w:u w:val="single"/>
                <w:lang w:eastAsia="en-US"/>
              </w:rPr>
              <w:t>Вся информация, содержащаяся в оценке уязвимости объекта транспортной инфраструктуры (ОТИ) и разработанных на его основе документах, имеет ограниченный доступ с пометкой «Для служебного пользования»</w:t>
            </w:r>
            <w:r w:rsidRPr="004C17B1">
              <w:rPr>
                <w:rFonts w:eastAsia="Arial Unicode MS"/>
                <w:bCs/>
                <w:iCs/>
                <w:lang w:eastAsia="en-US"/>
              </w:rPr>
              <w:t xml:space="preserve">. </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Cs/>
                <w:iCs/>
                <w:lang w:eastAsia="en-US"/>
              </w:rPr>
              <w:t>Допуск работников субъекта транспортной инфраструктуры, а также сил обеспечения транспортной безопасности к информации ограниченного доступа осуществляется на основании письменного распоряжения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на ОТИ</w:t>
            </w:r>
            <w:r>
              <w:rPr>
                <w:rFonts w:eastAsia="Arial Unicode MS"/>
                <w:bCs/>
                <w:iCs/>
                <w:lang w:eastAsia="en-US"/>
              </w:rPr>
              <w:t>/ПС</w:t>
            </w:r>
            <w:r w:rsidRPr="004C17B1">
              <w:rPr>
                <w:rFonts w:eastAsia="Arial Unicode MS"/>
                <w:bCs/>
                <w:iCs/>
                <w:lang w:eastAsia="en-US"/>
              </w:rPr>
              <w:t>.</w:t>
            </w:r>
          </w:p>
          <w:p w:rsidR="00EB6739" w:rsidRPr="004C17B1" w:rsidRDefault="00EB6739" w:rsidP="00EB6739">
            <w:pPr>
              <w:spacing w:line="276" w:lineRule="auto"/>
              <w:ind w:left="106" w:right="58" w:firstLine="567"/>
              <w:rPr>
                <w:rFonts w:eastAsia="Arial Unicode MS"/>
                <w:b/>
                <w:bCs/>
                <w:iCs/>
                <w:color w:val="FF0000"/>
                <w:u w:val="single"/>
                <w:lang w:eastAsia="en-US"/>
              </w:rPr>
            </w:pPr>
            <w:r w:rsidRPr="004C17B1">
              <w:rPr>
                <w:rFonts w:eastAsia="Arial Unicode MS"/>
                <w:b/>
                <w:bCs/>
                <w:iCs/>
                <w:color w:val="FF0000"/>
                <w:u w:val="single"/>
                <w:lang w:eastAsia="en-US"/>
              </w:rPr>
              <w:t>Обращение с информацией ограниченного доступа допускается:</w:t>
            </w:r>
          </w:p>
          <w:p w:rsidR="00EB6739" w:rsidRPr="004C17B1" w:rsidRDefault="00EB6739" w:rsidP="00EB6739">
            <w:pPr>
              <w:spacing w:line="276" w:lineRule="auto"/>
              <w:ind w:left="106" w:right="58" w:firstLine="567"/>
              <w:rPr>
                <w:rFonts w:eastAsia="Arial Unicode MS"/>
                <w:bCs/>
                <w:iCs/>
                <w:lang w:eastAsia="en-US"/>
              </w:rPr>
            </w:pPr>
            <w:r w:rsidRPr="004C17B1">
              <w:rPr>
                <w:rFonts w:eastAsia="Arial Unicode MS"/>
                <w:bCs/>
                <w:iCs/>
                <w:lang w:eastAsia="en-US"/>
              </w:rPr>
              <w:t>а) исполнителями работ на транспортном средстве в объеме сведений, необходимых для выполнения этих работ, на основании письменного распоряжения лица, ответственного за обеспечение транспортной безопасности;</w:t>
            </w:r>
          </w:p>
          <w:p w:rsidR="00EB6739" w:rsidRPr="004C17B1" w:rsidRDefault="00EB6739" w:rsidP="00EB6739">
            <w:pPr>
              <w:ind w:left="106" w:right="58" w:firstLine="567"/>
              <w:rPr>
                <w:rFonts w:eastAsia="Arial Unicode MS"/>
                <w:bCs/>
                <w:iCs/>
                <w:lang w:eastAsia="en-US"/>
              </w:rPr>
            </w:pPr>
            <w:r w:rsidRPr="004C17B1">
              <w:rPr>
                <w:rFonts w:eastAsia="Arial Unicode MS"/>
                <w:bCs/>
                <w:iCs/>
                <w:lang w:eastAsia="en-US"/>
              </w:rPr>
              <w:t>б) силами обеспечения транспортной безопасности на объекте транспортной инфраструктуры и силами обеспечения транспортной безопасности на других объектах транспортной инфраструктуры и транспортных средствах в целях обеспечения взаимодействия между указанными силами.</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Правила обращения со сведениями, содержащимися в ОУ ОТИ, которые являются информацией ограниченного доступа, утверждены Постановлением Пр</w:t>
            </w:r>
            <w:r>
              <w:rPr>
                <w:rFonts w:eastAsia="Arial Unicode MS"/>
                <w:bCs/>
                <w:i/>
                <w:iCs/>
                <w:lang w:eastAsia="en-US"/>
              </w:rPr>
              <w:t>авительства РФ от 24.11.2015 г.</w:t>
            </w:r>
            <w:r w:rsidRPr="004C17B1">
              <w:rPr>
                <w:rFonts w:eastAsia="Arial Unicode MS"/>
                <w:bCs/>
                <w:i/>
                <w:iCs/>
                <w:lang w:eastAsia="en-US"/>
              </w:rPr>
              <w:t xml:space="preserve"> №1257.</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Правила проведения досмотра, дополнительного досмотра, повторного досмотра в целях обеспечения транспортной безопасности осуществляются в соответствии с требованиями приказа Министерства транспорта РФ от 23 июля 2015 г. N 227.</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Оценки охраны портового средства периодически пересматриваются и приводятся на уровень современности, с учетом меняющегося характера угроз и/или незначительных изменений в портовом средстве; они всегда должны пересматриваться и приводиться на уровень современности при значительных изменениях в портовом средстве.</w:t>
            </w:r>
          </w:p>
          <w:p w:rsidR="00EB6739" w:rsidRPr="004C17B1" w:rsidRDefault="00EB6739" w:rsidP="00EB6739">
            <w:pPr>
              <w:spacing w:before="120"/>
              <w:ind w:left="106" w:right="58" w:firstLine="567"/>
              <w:rPr>
                <w:rFonts w:eastAsia="Arial Unicode MS"/>
                <w:bCs/>
                <w:i/>
                <w:iCs/>
                <w:lang w:eastAsia="en-US"/>
              </w:rPr>
            </w:pPr>
            <w:r w:rsidRPr="004C17B1">
              <w:rPr>
                <w:rFonts w:eastAsia="Arial Unicode MS"/>
                <w:bCs/>
                <w:i/>
                <w:iCs/>
                <w:lang w:eastAsia="en-US"/>
              </w:rPr>
              <w:t>По завершению оценки охраны портового средства должен быть подготовлен отчет. Отчет должен быть защищен от несанкционированного доступа или разглашения.</w:t>
            </w:r>
          </w:p>
          <w:p w:rsidR="00AD553E" w:rsidRPr="00A5545D" w:rsidRDefault="00EB6739" w:rsidP="00EB6739">
            <w:pPr>
              <w:spacing w:before="120" w:after="240"/>
              <w:ind w:left="106" w:right="58" w:firstLine="567"/>
              <w:rPr>
                <w:rFonts w:eastAsia="Arial Unicode MS"/>
              </w:rPr>
            </w:pPr>
            <w:r w:rsidRPr="004C17B1">
              <w:rPr>
                <w:rFonts w:eastAsia="Arial Unicode MS"/>
                <w:bCs/>
                <w:i/>
                <w:iCs/>
                <w:lang w:eastAsia="en-US"/>
              </w:rPr>
              <w:t>(ст. 15.4, 15.7 Кодекса ОСПС, часть «А»)</w:t>
            </w:r>
          </w:p>
        </w:tc>
      </w:tr>
    </w:tbl>
    <w:p w:rsidR="00AD553E" w:rsidRDefault="00AD553E" w:rsidP="00544ECE">
      <w:pPr>
        <w:pStyle w:val="af1"/>
        <w:jc w:val="both"/>
      </w:pPr>
    </w:p>
    <w:p w:rsidR="00AD553E" w:rsidRPr="00E22486" w:rsidRDefault="00AD553E" w:rsidP="00544ECE">
      <w:pPr>
        <w:ind w:firstLine="0"/>
        <w:sectPr w:rsidR="00AD553E" w:rsidRPr="00E22486" w:rsidSect="006B75A6">
          <w:pgSz w:w="11907" w:h="16840" w:code="9"/>
          <w:pgMar w:top="1134" w:right="850" w:bottom="1134" w:left="1701" w:header="720" w:footer="720" w:gutter="0"/>
          <w:cols w:space="708"/>
          <w:noEndnote/>
          <w:titlePg/>
          <w:docGrid w:linePitch="381"/>
        </w:sectPr>
      </w:pPr>
    </w:p>
    <w:p w:rsidR="00AD553E" w:rsidRPr="00AB6564" w:rsidRDefault="00AD553E" w:rsidP="00F46482">
      <w:pPr>
        <w:pStyle w:val="12"/>
      </w:pPr>
      <w:r w:rsidRPr="00544ECE">
        <w:lastRenderedPageBreak/>
        <w:t xml:space="preserve"> </w:t>
      </w:r>
      <w:bookmarkStart w:id="0" w:name="_Toc459989016"/>
      <w:r w:rsidRPr="00544ECE">
        <w:t>Содержание</w:t>
      </w:r>
      <w:bookmarkStart w:id="1" w:name="_Toc118198930"/>
      <w:bookmarkStart w:id="2" w:name="_Toc118200253"/>
      <w:bookmarkStart w:id="3" w:name="_Toc127256094"/>
      <w:bookmarkStart w:id="4" w:name="_Toc127256257"/>
      <w:bookmarkStart w:id="5" w:name="_Toc127256336"/>
      <w:bookmarkStart w:id="6" w:name="_Toc127605642"/>
      <w:bookmarkStart w:id="7" w:name="_Toc28069008"/>
      <w:bookmarkStart w:id="8" w:name="_Toc28069650"/>
      <w:bookmarkStart w:id="9" w:name="_Toc28070024"/>
      <w:bookmarkStart w:id="10" w:name="_Toc50192341"/>
      <w:bookmarkEnd w:id="0"/>
    </w:p>
    <w:p w:rsidR="00CC1FB2" w:rsidRPr="00CC1FB2" w:rsidRDefault="0017328C">
      <w:pPr>
        <w:pStyle w:val="16"/>
        <w:tabs>
          <w:tab w:val="left" w:pos="560"/>
          <w:tab w:val="right" w:leader="dot" w:pos="9345"/>
        </w:tabs>
        <w:rPr>
          <w:rFonts w:ascii="Times New Roman" w:eastAsiaTheme="minorEastAsia" w:hAnsi="Times New Roman" w:cstheme="minorBidi"/>
          <w:b w:val="0"/>
          <w:bCs w:val="0"/>
          <w:caps w:val="0"/>
          <w:noProof/>
          <w:sz w:val="28"/>
          <w:szCs w:val="22"/>
        </w:rPr>
      </w:pPr>
      <w:r w:rsidRPr="00CC1FB2">
        <w:rPr>
          <w:rFonts w:ascii="Times New Roman" w:hAnsi="Times New Roman"/>
          <w:caps w:val="0"/>
          <w:sz w:val="28"/>
        </w:rPr>
        <w:fldChar w:fldCharType="begin"/>
      </w:r>
      <w:r w:rsidR="00AD553E" w:rsidRPr="00CC1FB2">
        <w:rPr>
          <w:rFonts w:ascii="Times New Roman" w:hAnsi="Times New Roman"/>
          <w:caps w:val="0"/>
          <w:sz w:val="28"/>
        </w:rPr>
        <w:instrText xml:space="preserve"> TOC \o "1-3" \h \z \u </w:instrText>
      </w:r>
      <w:r w:rsidRPr="00CC1FB2">
        <w:rPr>
          <w:rFonts w:ascii="Times New Roman" w:hAnsi="Times New Roman"/>
          <w:caps w:val="0"/>
          <w:sz w:val="28"/>
        </w:rPr>
        <w:fldChar w:fldCharType="separate"/>
      </w:r>
      <w:hyperlink w:anchor="_Toc459989016" w:history="1">
        <w:r w:rsidR="00CC1FB2" w:rsidRPr="00CC1FB2">
          <w:rPr>
            <w:rStyle w:val="af8"/>
            <w:rFonts w:ascii="Times New Roman" w:hAnsi="Times New Roman"/>
            <w:noProof/>
            <w:sz w:val="28"/>
          </w:rPr>
          <w:t>1.</w:t>
        </w:r>
        <w:r w:rsidR="00CC1FB2" w:rsidRPr="00CC1FB2">
          <w:rPr>
            <w:rFonts w:ascii="Times New Roman" w:eastAsiaTheme="minorEastAsia" w:hAnsi="Times New Roman" w:cstheme="minorBidi"/>
            <w:b w:val="0"/>
            <w:bCs w:val="0"/>
            <w:caps w:val="0"/>
            <w:noProof/>
            <w:sz w:val="28"/>
            <w:szCs w:val="22"/>
          </w:rPr>
          <w:tab/>
        </w:r>
        <w:r w:rsidR="00CC1FB2" w:rsidRPr="00CC1FB2">
          <w:rPr>
            <w:rStyle w:val="af8"/>
            <w:rFonts w:ascii="Times New Roman" w:hAnsi="Times New Roman"/>
            <w:noProof/>
            <w:sz w:val="28"/>
          </w:rPr>
          <w:t>Содержание</w:t>
        </w:r>
        <w:r w:rsidR="00CC1FB2" w:rsidRPr="00CC1FB2">
          <w:rPr>
            <w:rFonts w:ascii="Times New Roman" w:hAnsi="Times New Roman"/>
            <w:noProof/>
            <w:webHidden/>
            <w:sz w:val="28"/>
          </w:rPr>
          <w:tab/>
        </w:r>
        <w:r w:rsidR="00CC1FB2" w:rsidRPr="00CC1FB2">
          <w:rPr>
            <w:rFonts w:ascii="Times New Roman" w:hAnsi="Times New Roman"/>
            <w:noProof/>
            <w:webHidden/>
            <w:sz w:val="28"/>
          </w:rPr>
          <w:fldChar w:fldCharType="begin"/>
        </w:r>
        <w:r w:rsidR="00CC1FB2" w:rsidRPr="00CC1FB2">
          <w:rPr>
            <w:rFonts w:ascii="Times New Roman" w:hAnsi="Times New Roman"/>
            <w:noProof/>
            <w:webHidden/>
            <w:sz w:val="28"/>
          </w:rPr>
          <w:instrText xml:space="preserve"> PAGEREF _Toc459989016 \h </w:instrText>
        </w:r>
        <w:r w:rsidR="00CC1FB2" w:rsidRPr="00CC1FB2">
          <w:rPr>
            <w:rFonts w:ascii="Times New Roman" w:hAnsi="Times New Roman"/>
            <w:noProof/>
            <w:webHidden/>
            <w:sz w:val="28"/>
          </w:rPr>
        </w:r>
        <w:r w:rsidR="00CC1FB2" w:rsidRPr="00CC1FB2">
          <w:rPr>
            <w:rFonts w:ascii="Times New Roman" w:hAnsi="Times New Roman"/>
            <w:noProof/>
            <w:webHidden/>
            <w:sz w:val="28"/>
          </w:rPr>
          <w:fldChar w:fldCharType="separate"/>
        </w:r>
        <w:r w:rsidR="00CC1FB2" w:rsidRPr="00CC1FB2">
          <w:rPr>
            <w:rFonts w:ascii="Times New Roman" w:hAnsi="Times New Roman"/>
            <w:noProof/>
            <w:webHidden/>
            <w:sz w:val="28"/>
          </w:rPr>
          <w:t>3</w:t>
        </w:r>
        <w:r w:rsidR="00CC1FB2"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7" w:history="1">
        <w:r w:rsidRPr="00CC1FB2">
          <w:rPr>
            <w:rStyle w:val="af8"/>
            <w:rFonts w:ascii="Times New Roman" w:hAnsi="Times New Roman"/>
            <w:noProof/>
            <w:sz w:val="28"/>
          </w:rPr>
          <w:t>2.</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Перечень сокращений и определений</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_Toc459989017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8" w:history="1">
        <w:r w:rsidRPr="00CC1FB2">
          <w:rPr>
            <w:rStyle w:val="af8"/>
            <w:rFonts w:ascii="Times New Roman" w:hAnsi="Times New Roman"/>
            <w:noProof/>
            <w:sz w:val="28"/>
          </w:rPr>
          <w:t>3.</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Введение</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_Toc459989018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18</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19" w:history="1">
        <w:r w:rsidRPr="00CC1FB2">
          <w:rPr>
            <w:rStyle w:val="af8"/>
            <w:rFonts w:ascii="Times New Roman" w:hAnsi="Times New Roman"/>
            <w:noProof/>
            <w:sz w:val="28"/>
          </w:rPr>
          <w:t>4.</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Изучение технических и технологических характеристик ОТИ, организация эксплуатации (порядка функционирования)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_Toc459989019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20</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0" w:history="1">
        <w:r w:rsidRPr="00CC1FB2">
          <w:rPr>
            <w:rStyle w:val="af8"/>
            <w:rFonts w:ascii="Times New Roman" w:hAnsi="Times New Roman"/>
            <w:noProof/>
            <w:sz w:val="28"/>
          </w:rPr>
          <w:t>4.1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Общая характеристика объекта транспортной инфраструктуры</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20</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1" w:history="1">
        <w:r w:rsidRPr="00CC1FB2">
          <w:rPr>
            <w:rStyle w:val="af8"/>
            <w:rFonts w:ascii="Times New Roman" w:hAnsi="Times New Roman"/>
            <w:noProof/>
            <w:sz w:val="28"/>
          </w:rPr>
          <w:t>4.1.1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Назначение морского терминала и номенклатура обрабатываемого груза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22</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2" w:history="1">
        <w:r w:rsidRPr="00CC1FB2">
          <w:rPr>
            <w:rStyle w:val="af8"/>
            <w:rFonts w:ascii="Times New Roman" w:hAnsi="Times New Roman"/>
            <w:noProof/>
            <w:sz w:val="28"/>
          </w:rPr>
          <w:t>4.2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Описание морского терминала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23</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3" w:history="1">
        <w:r w:rsidRPr="00CC1FB2">
          <w:rPr>
            <w:rStyle w:val="af8"/>
            <w:rFonts w:ascii="Times New Roman" w:hAnsi="Times New Roman"/>
            <w:noProof/>
            <w:sz w:val="28"/>
          </w:rPr>
          <w:t>4.2.1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Характеристика района расположения морского терминала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23</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4" w:history="1">
        <w:r w:rsidRPr="00CC1FB2">
          <w:rPr>
            <w:rStyle w:val="af8"/>
            <w:rFonts w:ascii="Times New Roman" w:hAnsi="Times New Roman"/>
            <w:noProof/>
            <w:sz w:val="28"/>
          </w:rPr>
          <w:t>4.2.2</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Характер местности, объекты за пределами ОТИ, оказывающие влияние на его уязвимость</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24</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5" w:history="1">
        <w:r w:rsidRPr="00CC1FB2">
          <w:rPr>
            <w:rStyle w:val="af8"/>
            <w:rFonts w:ascii="Times New Roman" w:hAnsi="Times New Roman"/>
            <w:noProof/>
            <w:sz w:val="28"/>
          </w:rPr>
          <w:t>4.2.3</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Климатические условия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24</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6" w:history="1">
        <w:r w:rsidRPr="00CC1FB2">
          <w:rPr>
            <w:rStyle w:val="af8"/>
            <w:rFonts w:ascii="Times New Roman" w:hAnsi="Times New Roman"/>
            <w:noProof/>
            <w:sz w:val="28"/>
          </w:rPr>
          <w:t>4.2.4</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Оперативная обстановка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25</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27" w:history="1">
        <w:r w:rsidRPr="00CC1FB2">
          <w:rPr>
            <w:rStyle w:val="af8"/>
            <w:rFonts w:ascii="Times New Roman" w:hAnsi="Times New Roman"/>
            <w:noProof/>
            <w:sz w:val="28"/>
          </w:rPr>
          <w:t>4.3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Состав морского терминала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26</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8" w:history="1">
        <w:r w:rsidRPr="00CC1FB2">
          <w:rPr>
            <w:rStyle w:val="af8"/>
            <w:rFonts w:ascii="Times New Roman" w:hAnsi="Times New Roman"/>
            <w:noProof/>
            <w:sz w:val="28"/>
          </w:rPr>
          <w:t>4.3.1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Характеристика участка акватории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27</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29" w:history="1">
        <w:r w:rsidRPr="00CC1FB2">
          <w:rPr>
            <w:rStyle w:val="af8"/>
            <w:rFonts w:ascii="Times New Roman" w:hAnsi="Times New Roman"/>
            <w:noProof/>
            <w:sz w:val="28"/>
          </w:rPr>
          <w:t>4.3.2</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Причальные сооружения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_Toc459989029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27</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0" w:history="1">
        <w:r w:rsidRPr="00CC1FB2">
          <w:rPr>
            <w:rStyle w:val="af8"/>
            <w:rFonts w:ascii="Times New Roman" w:hAnsi="Times New Roman"/>
            <w:noProof/>
            <w:sz w:val="28"/>
          </w:rPr>
          <w:t>4.3.3</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Складское хозяйство, места хранения опасных грузов и материалов</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27</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1" w:history="1">
        <w:r w:rsidRPr="00CC1FB2">
          <w:rPr>
            <w:rStyle w:val="af8"/>
            <w:rFonts w:ascii="Times New Roman" w:hAnsi="Times New Roman"/>
            <w:noProof/>
            <w:sz w:val="28"/>
          </w:rPr>
          <w:t>4.3.4</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Транспортная инфраструктура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28</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2" w:history="1">
        <w:r w:rsidRPr="00CC1FB2">
          <w:rPr>
            <w:rStyle w:val="af8"/>
            <w:rFonts w:ascii="Times New Roman" w:hAnsi="Times New Roman"/>
            <w:noProof/>
            <w:sz w:val="28"/>
          </w:rPr>
          <w:t>4.3.5</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Суда портофлота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3" w:history="1">
        <w:r w:rsidRPr="00CC1FB2">
          <w:rPr>
            <w:rStyle w:val="af8"/>
            <w:rFonts w:ascii="Times New Roman" w:hAnsi="Times New Roman"/>
            <w:noProof/>
            <w:sz w:val="28"/>
          </w:rPr>
          <w:t>4.3.6</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Обслуживаемые суда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4" w:history="1">
        <w:r w:rsidRPr="00CC1FB2">
          <w:rPr>
            <w:rStyle w:val="af8"/>
            <w:rFonts w:ascii="Times New Roman" w:hAnsi="Times New Roman"/>
            <w:noProof/>
            <w:sz w:val="28"/>
          </w:rPr>
          <w:t>4.3.7</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Система управления движения судов</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5" w:history="1">
        <w:r w:rsidRPr="00CC1FB2">
          <w:rPr>
            <w:rStyle w:val="af8"/>
            <w:rFonts w:ascii="Times New Roman" w:hAnsi="Times New Roman"/>
            <w:noProof/>
            <w:sz w:val="28"/>
          </w:rPr>
          <w:t>4.3.8</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Средства навигационного оборудования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6" w:history="1">
        <w:r w:rsidRPr="00CC1FB2">
          <w:rPr>
            <w:rStyle w:val="af8"/>
            <w:rFonts w:ascii="Times New Roman" w:hAnsi="Times New Roman"/>
            <w:noProof/>
            <w:sz w:val="28"/>
          </w:rPr>
          <w:t>4.3.9</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Состав, основные характеристики и порядок функционирования системы освещения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7" w:history="1">
        <w:r w:rsidRPr="00CC1FB2">
          <w:rPr>
            <w:rStyle w:val="af8"/>
            <w:rFonts w:ascii="Times New Roman" w:hAnsi="Times New Roman"/>
            <w:noProof/>
            <w:sz w:val="28"/>
          </w:rPr>
          <w:t>4.3.10</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Состав, основные характеристики и порядок функционирования системы электроснабжения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29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8" w:history="1">
        <w:r w:rsidRPr="00CC1FB2">
          <w:rPr>
            <w:rStyle w:val="af8"/>
            <w:rFonts w:ascii="Times New Roman" w:hAnsi="Times New Roman"/>
            <w:noProof/>
            <w:sz w:val="28"/>
          </w:rPr>
          <w:t>4.3.11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Состав, основные характеристики и порядок функционирования систем водоснабжения, канализации и отопления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30</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39" w:history="1">
        <w:r w:rsidRPr="00CC1FB2">
          <w:rPr>
            <w:rStyle w:val="af8"/>
            <w:rFonts w:ascii="Times New Roman" w:hAnsi="Times New Roman"/>
            <w:noProof/>
            <w:sz w:val="28"/>
          </w:rPr>
          <w:t>4.3.12</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Система связи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_Toc459989039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30</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0" w:history="1">
        <w:r w:rsidRPr="00CC1FB2">
          <w:rPr>
            <w:rStyle w:val="af8"/>
            <w:rFonts w:ascii="Times New Roman" w:hAnsi="Times New Roman"/>
            <w:noProof/>
            <w:sz w:val="28"/>
          </w:rPr>
          <w:t>4.4</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Технологические операции на морском терминале</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30</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1" w:history="1">
        <w:r w:rsidRPr="00CC1FB2">
          <w:rPr>
            <w:rStyle w:val="af8"/>
            <w:rFonts w:ascii="Times New Roman" w:hAnsi="Times New Roman"/>
            <w:noProof/>
            <w:sz w:val="28"/>
          </w:rPr>
          <w:t>4.5</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Организация эксплуатации морского терминала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31</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2" w:history="1">
        <w:r w:rsidRPr="00CC1FB2">
          <w:rPr>
            <w:rStyle w:val="af8"/>
            <w:rFonts w:ascii="Times New Roman" w:hAnsi="Times New Roman"/>
            <w:noProof/>
            <w:sz w:val="28"/>
          </w:rPr>
          <w:t>5.</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Определение зоны транспортной безопасности, сектора свободного доступа зоны транспортной безопасности, перевозочного сектора зоны транспортной безопасности, технологического сектора зоны транспортной безопасности, критических элементов, районов ограниченного доступа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34</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3" w:history="1">
        <w:r w:rsidRPr="00CC1FB2">
          <w:rPr>
            <w:rStyle w:val="af8"/>
            <w:rFonts w:ascii="Times New Roman" w:hAnsi="Times New Roman"/>
            <w:noProof/>
            <w:sz w:val="28"/>
          </w:rPr>
          <w:t>5.1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Определение ЗТБ и ее секторов</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34</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4" w:history="1">
        <w:r w:rsidRPr="00CC1FB2">
          <w:rPr>
            <w:rStyle w:val="af8"/>
            <w:rFonts w:ascii="Times New Roman" w:hAnsi="Times New Roman"/>
            <w:noProof/>
            <w:sz w:val="28"/>
          </w:rPr>
          <w:t>5.2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Перечень критических элементов</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35</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5" w:history="1">
        <w:r w:rsidRPr="00CC1FB2">
          <w:rPr>
            <w:rStyle w:val="af8"/>
            <w:rFonts w:ascii="Times New Roman" w:hAnsi="Times New Roman"/>
            <w:noProof/>
            <w:sz w:val="28"/>
          </w:rPr>
          <w:t>5.3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Перечень районов ограниченного доступа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35</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6" w:history="1">
        <w:r w:rsidRPr="00CC1FB2">
          <w:rPr>
            <w:rStyle w:val="af8"/>
            <w:rFonts w:ascii="Times New Roman" w:hAnsi="Times New Roman"/>
            <w:noProof/>
            <w:sz w:val="28"/>
          </w:rPr>
          <w:t>6.</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Сведения о персонале непосредственно связанном с обеспечением транспортной безопасности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36</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7" w:history="1">
        <w:r w:rsidRPr="00CC1FB2">
          <w:rPr>
            <w:rStyle w:val="af8"/>
            <w:rFonts w:ascii="Times New Roman" w:hAnsi="Times New Roman"/>
            <w:noProof/>
            <w:sz w:val="28"/>
          </w:rPr>
          <w:t>6.1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Сведения о лицах, ответственных за обеспечения транспортной безопасности в СТИ и на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36</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48" w:history="1">
        <w:r w:rsidRPr="00CC1FB2">
          <w:rPr>
            <w:rStyle w:val="af8"/>
            <w:rFonts w:ascii="Times New Roman" w:hAnsi="Times New Roman"/>
            <w:noProof/>
            <w:sz w:val="28"/>
          </w:rPr>
          <w:t>7.</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Изучение системы принятых на объекте транспортной инфраструктуры мер по защите от актов незаконного вмешательства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38</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49" w:history="1">
        <w:r w:rsidRPr="00CC1FB2">
          <w:rPr>
            <w:rStyle w:val="af8"/>
            <w:rFonts w:ascii="Times New Roman" w:hAnsi="Times New Roman"/>
            <w:noProof/>
            <w:sz w:val="28"/>
          </w:rPr>
          <w:t>7.1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Силы обеспечения транспортной безопасности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_Toc459989049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38</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0" w:history="1">
        <w:r w:rsidRPr="00CC1FB2">
          <w:rPr>
            <w:rStyle w:val="af8"/>
            <w:rFonts w:ascii="Times New Roman" w:hAnsi="Times New Roman"/>
            <w:noProof/>
            <w:sz w:val="28"/>
          </w:rPr>
          <w:t>7.2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Организационная система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51" w:history="1">
        <w:r w:rsidRPr="00CC1FB2">
          <w:rPr>
            <w:rStyle w:val="af8"/>
            <w:rFonts w:ascii="Times New Roman" w:hAnsi="Times New Roman"/>
            <w:noProof/>
            <w:sz w:val="28"/>
          </w:rPr>
          <w:t>7.2.1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Пропуска</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39</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52" w:history="1">
        <w:r w:rsidRPr="00CC1FB2">
          <w:rPr>
            <w:rStyle w:val="af8"/>
            <w:rFonts w:ascii="Times New Roman" w:hAnsi="Times New Roman"/>
            <w:noProof/>
            <w:sz w:val="28"/>
          </w:rPr>
          <w:t>7.2.2</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Порядок доступа на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39</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3" w:history="1">
        <w:r w:rsidRPr="00CC1FB2">
          <w:rPr>
            <w:rStyle w:val="af8"/>
            <w:rFonts w:ascii="Times New Roman" w:hAnsi="Times New Roman"/>
            <w:noProof/>
            <w:sz w:val="28"/>
          </w:rPr>
          <w:t>7.3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Инженерная и инженерно-техническая система обеспечения транспортной безопасности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40</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54" w:history="1">
        <w:r w:rsidRPr="00CC1FB2">
          <w:rPr>
            <w:rStyle w:val="af8"/>
            <w:rFonts w:ascii="Times New Roman" w:hAnsi="Times New Roman"/>
            <w:noProof/>
            <w:sz w:val="28"/>
          </w:rPr>
          <w:t>7.3.1</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Инженерная система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40</w:t>
        </w:r>
        <w:r w:rsidRPr="00CC1FB2">
          <w:rPr>
            <w:rFonts w:ascii="Times New Roman" w:hAnsi="Times New Roman"/>
            <w:noProof/>
            <w:webHidden/>
            <w:sz w:val="28"/>
          </w:rPr>
          <w:fldChar w:fldCharType="end"/>
        </w:r>
      </w:hyperlink>
    </w:p>
    <w:p w:rsidR="00CC1FB2" w:rsidRPr="00CC1FB2" w:rsidRDefault="00CC1FB2">
      <w:pPr>
        <w:pStyle w:val="37"/>
        <w:rPr>
          <w:rFonts w:ascii="Times New Roman" w:eastAsiaTheme="minorEastAsia" w:hAnsi="Times New Roman" w:cstheme="minorBidi"/>
          <w:noProof/>
          <w:sz w:val="28"/>
          <w:szCs w:val="22"/>
        </w:rPr>
      </w:pPr>
      <w:hyperlink w:anchor="_Toc459989055" w:history="1">
        <w:r w:rsidRPr="00CC1FB2">
          <w:rPr>
            <w:rStyle w:val="af8"/>
            <w:rFonts w:ascii="Times New Roman" w:hAnsi="Times New Roman"/>
            <w:noProof/>
            <w:sz w:val="28"/>
          </w:rPr>
          <w:t>7.3.2</w:t>
        </w:r>
        <w:r w:rsidRPr="00CC1FB2">
          <w:rPr>
            <w:rFonts w:ascii="Times New Roman" w:eastAsiaTheme="minorEastAsia" w:hAnsi="Times New Roman" w:cstheme="minorBidi"/>
            <w:noProof/>
            <w:sz w:val="28"/>
            <w:szCs w:val="22"/>
          </w:rPr>
          <w:tab/>
        </w:r>
        <w:r w:rsidRPr="00CC1FB2">
          <w:rPr>
            <w:rStyle w:val="af8"/>
            <w:rFonts w:ascii="Times New Roman" w:hAnsi="Times New Roman"/>
            <w:noProof/>
            <w:sz w:val="28"/>
          </w:rPr>
          <w:t>Инженерно-технические системы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40</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56" w:history="1">
        <w:r w:rsidRPr="00CC1FB2">
          <w:rPr>
            <w:rStyle w:val="af8"/>
            <w:rFonts w:ascii="Times New Roman" w:hAnsi="Times New Roman"/>
            <w:noProof/>
            <w:sz w:val="28"/>
          </w:rPr>
          <w:t>8.</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Оценка уязвимости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43</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7" w:history="1">
        <w:r w:rsidRPr="00CC1FB2">
          <w:rPr>
            <w:rStyle w:val="af8"/>
            <w:rFonts w:ascii="Times New Roman" w:hAnsi="Times New Roman"/>
            <w:noProof/>
            <w:sz w:val="28"/>
          </w:rPr>
          <w:t>8.1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Оценка соответствия требованиям транспортной безопасности системы мер, принятых на ОТИ по защите от АНВ</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43</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8" w:history="1">
        <w:r w:rsidRPr="00CC1FB2">
          <w:rPr>
            <w:rStyle w:val="af8"/>
            <w:rFonts w:ascii="Times New Roman" w:hAnsi="Times New Roman"/>
            <w:noProof/>
            <w:sz w:val="28"/>
          </w:rPr>
          <w:t>8.2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Инженерно-технические средства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53</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59" w:history="1">
        <w:r w:rsidRPr="00CC1FB2">
          <w:rPr>
            <w:rStyle w:val="af8"/>
            <w:rFonts w:ascii="Times New Roman" w:hAnsi="Times New Roman"/>
            <w:noProof/>
            <w:sz w:val="28"/>
          </w:rPr>
          <w:t>8.3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Силы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_Toc459989059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58</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0" w:history="1">
        <w:r w:rsidRPr="00CC1FB2">
          <w:rPr>
            <w:rStyle w:val="af8"/>
            <w:rFonts w:ascii="Times New Roman" w:hAnsi="Times New Roman"/>
            <w:noProof/>
            <w:sz w:val="28"/>
          </w:rPr>
          <w:t>8.4</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Соответствие объекта транспортной инфраструктуры (портового средства) требованиям Кодекса ОСПС</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63</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1" w:history="1">
        <w:r w:rsidRPr="00CC1FB2">
          <w:rPr>
            <w:rStyle w:val="af8"/>
            <w:rFonts w:ascii="Times New Roman" w:hAnsi="Times New Roman"/>
            <w:noProof/>
            <w:sz w:val="28"/>
          </w:rPr>
          <w:t>8.5</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Определение соответствия системы принятых на объекте транспортной инфраструктуры мер по защите от актов незаконного вмешательства предъявляемым требованиям по обеспечению транспортной безопасности ОТИ и охраны ПС</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64</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62" w:history="1">
        <w:r w:rsidRPr="00CC1FB2">
          <w:rPr>
            <w:rStyle w:val="af8"/>
            <w:rFonts w:ascii="Times New Roman" w:hAnsi="Times New Roman"/>
            <w:noProof/>
            <w:sz w:val="28"/>
          </w:rPr>
          <w:t>9.</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Изучение способов реализации потенциальных угроз совершения актов незаконного вмешательства в деятельность объекта транспортной инфраструктуры с использованием «модели нарушителя»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65</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3" w:history="1">
        <w:r w:rsidRPr="00CC1FB2">
          <w:rPr>
            <w:rStyle w:val="af8"/>
            <w:rFonts w:ascii="Times New Roman" w:hAnsi="Times New Roman"/>
            <w:noProof/>
            <w:sz w:val="28"/>
          </w:rPr>
          <w:t>9.1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Анализ целей нарушителей, возможных вариантов их действий и последствий по степени 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66</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4" w:history="1">
        <w:r w:rsidRPr="00CC1FB2">
          <w:rPr>
            <w:rStyle w:val="af8"/>
            <w:rFonts w:ascii="Times New Roman" w:hAnsi="Times New Roman"/>
            <w:noProof/>
            <w:sz w:val="28"/>
          </w:rPr>
          <w:t>9.2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Анализ угроз по степени 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68</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5" w:history="1">
        <w:r w:rsidRPr="00CC1FB2">
          <w:rPr>
            <w:rStyle w:val="af8"/>
            <w:rFonts w:ascii="Times New Roman" w:hAnsi="Times New Roman"/>
            <w:noProof/>
            <w:sz w:val="28"/>
          </w:rPr>
          <w:t>9.3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Модели нарушителей</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70</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6" w:history="1">
        <w:r w:rsidRPr="00CC1FB2">
          <w:rPr>
            <w:rStyle w:val="af8"/>
            <w:rFonts w:ascii="Times New Roman" w:hAnsi="Times New Roman"/>
            <w:noProof/>
            <w:sz w:val="28"/>
          </w:rPr>
          <w:t>9.4</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pacing w:val="6"/>
            <w:sz w:val="28"/>
          </w:rPr>
          <w:t xml:space="preserve">Выводы по оценке уязвимости </w:t>
        </w:r>
        <w:r w:rsidRPr="00CC1FB2">
          <w:rPr>
            <w:rStyle w:val="af8"/>
            <w:rFonts w:ascii="Times New Roman" w:hAnsi="Times New Roman"/>
            <w:noProof/>
            <w:sz w:val="28"/>
          </w:rPr>
          <w:t>объекта транспортной инфраструктуры</w:t>
        </w:r>
        <w:r w:rsidRPr="00CC1FB2">
          <w:rPr>
            <w:rStyle w:val="af8"/>
            <w:rFonts w:ascii="Times New Roman" w:hAnsi="Times New Roman"/>
            <w:noProof/>
            <w:spacing w:val="6"/>
            <w:sz w:val="28"/>
          </w:rPr>
          <w:t xml:space="preserve"> </w:t>
        </w:r>
        <w:r w:rsidRPr="00CC1FB2">
          <w:rPr>
            <w:rStyle w:val="af8"/>
            <w:rFonts w:ascii="Times New Roman" w:hAnsi="Times New Roman"/>
            <w:noProof/>
            <w:sz w:val="28"/>
          </w:rPr>
          <w:t>при существующей системе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75</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67" w:history="1">
        <w:r w:rsidRPr="00CC1FB2">
          <w:rPr>
            <w:rStyle w:val="af8"/>
            <w:rFonts w:ascii="Times New Roman" w:hAnsi="Times New Roman"/>
            <w:noProof/>
            <w:sz w:val="28"/>
          </w:rPr>
          <w:t>10.</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Определение мероприятий субъекту транспортной инфраструктуры в отношении мер, которые необходимо включить в систему мер по обеспечению транспортной безопасности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82</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8" w:history="1">
        <w:r w:rsidRPr="00CC1FB2">
          <w:rPr>
            <w:rStyle w:val="af8"/>
            <w:rFonts w:ascii="Times New Roman" w:hAnsi="Times New Roman"/>
            <w:noProof/>
            <w:sz w:val="28"/>
          </w:rPr>
          <w:t>10.1</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Мероприятия, которые необходимо выполнить по организационной системе</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_Toc459989068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82</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69" w:history="1">
        <w:r w:rsidRPr="00CC1FB2">
          <w:rPr>
            <w:rStyle w:val="af8"/>
            <w:rFonts w:ascii="Times New Roman" w:hAnsi="Times New Roman"/>
            <w:noProof/>
            <w:sz w:val="28"/>
          </w:rPr>
          <w:t>10.2</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Мероприятия, которые необходимо выполнить по инженерно-технической системе обеспечения транспортной безопасности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_Toc459989069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82</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70" w:history="1">
        <w:r w:rsidRPr="00CC1FB2">
          <w:rPr>
            <w:rStyle w:val="af8"/>
            <w:rFonts w:ascii="Times New Roman" w:hAnsi="Times New Roman"/>
            <w:noProof/>
            <w:sz w:val="28"/>
          </w:rPr>
          <w:t>10.3</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Мероприятия, которые необходимо выполнить по силам обеспечения транспортной безопасности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_Toc459989070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83</w:t>
        </w:r>
        <w:r w:rsidRPr="00CC1FB2">
          <w:rPr>
            <w:rFonts w:ascii="Times New Roman" w:hAnsi="Times New Roman"/>
            <w:noProof/>
            <w:webHidden/>
            <w:sz w:val="28"/>
          </w:rPr>
          <w:fldChar w:fldCharType="end"/>
        </w:r>
      </w:hyperlink>
    </w:p>
    <w:p w:rsidR="00CC1FB2" w:rsidRPr="00CC1FB2" w:rsidRDefault="00CC1FB2">
      <w:pPr>
        <w:pStyle w:val="27"/>
        <w:tabs>
          <w:tab w:val="left" w:pos="1400"/>
          <w:tab w:val="right" w:leader="dot" w:pos="9345"/>
        </w:tabs>
        <w:rPr>
          <w:rFonts w:ascii="Times New Roman" w:eastAsiaTheme="minorEastAsia" w:hAnsi="Times New Roman" w:cstheme="minorBidi"/>
          <w:b w:val="0"/>
          <w:bCs w:val="0"/>
          <w:noProof/>
          <w:sz w:val="28"/>
          <w:szCs w:val="22"/>
        </w:rPr>
      </w:pPr>
      <w:hyperlink w:anchor="_Toc459989071" w:history="1">
        <w:r w:rsidRPr="00CC1FB2">
          <w:rPr>
            <w:rStyle w:val="af8"/>
            <w:rFonts w:ascii="Times New Roman" w:hAnsi="Times New Roman"/>
            <w:noProof/>
            <w:sz w:val="28"/>
          </w:rPr>
          <w:t>10.4</w:t>
        </w:r>
        <w:r w:rsidRPr="00CC1FB2">
          <w:rPr>
            <w:rFonts w:ascii="Times New Roman" w:eastAsiaTheme="minorEastAsia" w:hAnsi="Times New Roman" w:cstheme="minorBidi"/>
            <w:b w:val="0"/>
            <w:bCs w:val="0"/>
            <w:noProof/>
            <w:sz w:val="28"/>
            <w:szCs w:val="22"/>
          </w:rPr>
          <w:tab/>
        </w:r>
        <w:r w:rsidRPr="00CC1FB2">
          <w:rPr>
            <w:rStyle w:val="af8"/>
            <w:rFonts w:ascii="Times New Roman" w:hAnsi="Times New Roman"/>
            <w:noProof/>
            <w:sz w:val="28"/>
          </w:rPr>
          <w:t>Мероприятия, которые необходимо выполнить на ОТИ в соответствии требованиям Кодекса ОСПС</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_Toc459989071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84</w:t>
        </w:r>
        <w:r w:rsidRPr="00CC1FB2">
          <w:rPr>
            <w:rFonts w:ascii="Times New Roman" w:hAnsi="Times New Roman"/>
            <w:noProof/>
            <w:webHidden/>
            <w:sz w:val="28"/>
          </w:rPr>
          <w:fldChar w:fldCharType="end"/>
        </w:r>
      </w:hyperlink>
    </w:p>
    <w:p w:rsidR="00CC1FB2" w:rsidRPr="00CC1FB2" w:rsidRDefault="00CC1FB2">
      <w:pPr>
        <w:pStyle w:val="16"/>
        <w:tabs>
          <w:tab w:val="left" w:pos="560"/>
          <w:tab w:val="right" w:leader="dot" w:pos="9345"/>
        </w:tabs>
        <w:rPr>
          <w:rFonts w:ascii="Times New Roman" w:eastAsiaTheme="minorEastAsia" w:hAnsi="Times New Roman" w:cstheme="minorBidi"/>
          <w:b w:val="0"/>
          <w:bCs w:val="0"/>
          <w:caps w:val="0"/>
          <w:noProof/>
          <w:sz w:val="28"/>
          <w:szCs w:val="22"/>
        </w:rPr>
      </w:pPr>
      <w:hyperlink w:anchor="_Toc459989072" w:history="1">
        <w:r w:rsidRPr="00CC1FB2">
          <w:rPr>
            <w:rStyle w:val="af8"/>
            <w:rFonts w:ascii="Times New Roman" w:hAnsi="Times New Roman"/>
            <w:noProof/>
            <w:sz w:val="28"/>
          </w:rPr>
          <w:t>11.</w:t>
        </w:r>
        <w:r w:rsidRPr="00CC1FB2">
          <w:rPr>
            <w:rFonts w:ascii="Times New Roman" w:eastAsiaTheme="minorEastAsia" w:hAnsi="Times New Roman" w:cstheme="minorBidi"/>
            <w:b w:val="0"/>
            <w:bCs w:val="0"/>
            <w:caps w:val="0"/>
            <w:noProof/>
            <w:sz w:val="28"/>
            <w:szCs w:val="22"/>
          </w:rPr>
          <w:tab/>
        </w:r>
        <w:r w:rsidRPr="00CC1FB2">
          <w:rPr>
            <w:rStyle w:val="af8"/>
            <w:rFonts w:ascii="Times New Roman" w:hAnsi="Times New Roman"/>
            <w:noProof/>
            <w:sz w:val="28"/>
          </w:rPr>
          <w:t>Перечень документов, использованных при проведении оценки охраны портового средства и составлении отчета об оценке охраны</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_Toc459989072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85</w:t>
        </w:r>
        <w:r w:rsidRPr="00CC1FB2">
          <w:rPr>
            <w:rFonts w:ascii="Times New Roman" w:hAnsi="Times New Roman"/>
            <w:noProof/>
            <w:webHidden/>
            <w:sz w:val="28"/>
          </w:rPr>
          <w:fldChar w:fldCharType="end"/>
        </w:r>
      </w:hyperlink>
    </w:p>
    <w:p w:rsidR="00CC1FB2" w:rsidRPr="00CC1FB2" w:rsidRDefault="00CC1FB2">
      <w:pPr>
        <w:pStyle w:val="27"/>
        <w:tabs>
          <w:tab w:val="right" w:leader="dot" w:pos="9345"/>
        </w:tabs>
        <w:rPr>
          <w:rFonts w:ascii="Times New Roman" w:eastAsiaTheme="minorEastAsia" w:hAnsi="Times New Roman" w:cstheme="minorBidi"/>
          <w:b w:val="0"/>
          <w:bCs w:val="0"/>
          <w:noProof/>
          <w:sz w:val="28"/>
          <w:szCs w:val="22"/>
        </w:rPr>
      </w:pPr>
      <w:hyperlink w:anchor="_Toc459989073" w:history="1">
        <w:r w:rsidRPr="00CC1FB2">
          <w:rPr>
            <w:rStyle w:val="af8"/>
            <w:rFonts w:ascii="Times New Roman" w:hAnsi="Times New Roman"/>
            <w:noProof/>
            <w:sz w:val="28"/>
          </w:rPr>
          <w:t>Подписной лист</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_Toc459989073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87</w:t>
        </w:r>
        <w:r w:rsidRPr="00CC1FB2">
          <w:rPr>
            <w:rFonts w:ascii="Times New Roman" w:hAnsi="Times New Roman"/>
            <w:noProof/>
            <w:webHidden/>
            <w:sz w:val="28"/>
          </w:rPr>
          <w:fldChar w:fldCharType="end"/>
        </w:r>
      </w:hyperlink>
    </w:p>
    <w:p w:rsidR="00CC1FB2" w:rsidRPr="00CC1FB2" w:rsidRDefault="00CC1FB2">
      <w:pPr>
        <w:pStyle w:val="27"/>
        <w:tabs>
          <w:tab w:val="right" w:leader="dot" w:pos="9345"/>
        </w:tabs>
        <w:rPr>
          <w:rFonts w:ascii="Times New Roman" w:eastAsiaTheme="minorEastAsia" w:hAnsi="Times New Roman" w:cstheme="minorBidi"/>
          <w:b w:val="0"/>
          <w:bCs w:val="0"/>
          <w:noProof/>
          <w:sz w:val="28"/>
          <w:szCs w:val="22"/>
        </w:rPr>
      </w:pPr>
      <w:hyperlink w:anchor="_Toc459989074" w:history="1">
        <w:r w:rsidRPr="00CC1FB2">
          <w:rPr>
            <w:rStyle w:val="af8"/>
            <w:rFonts w:ascii="Times New Roman" w:hAnsi="Times New Roman"/>
            <w:noProof/>
            <w:sz w:val="28"/>
          </w:rPr>
          <w:t>ПРИЛОЖЕНИЯ</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_Toc459989074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88</w:t>
        </w:r>
        <w:r w:rsidRPr="00CC1FB2">
          <w:rPr>
            <w:rFonts w:ascii="Times New Roman" w:hAnsi="Times New Roman"/>
            <w:noProof/>
            <w:webHidden/>
            <w:sz w:val="28"/>
          </w:rPr>
          <w:fldChar w:fldCharType="end"/>
        </w:r>
      </w:hyperlink>
    </w:p>
    <w:p w:rsidR="00CC1FB2" w:rsidRPr="00CC1FB2" w:rsidRDefault="00CC1FB2">
      <w:pPr>
        <w:pStyle w:val="27"/>
        <w:tabs>
          <w:tab w:val="right" w:leader="dot" w:pos="9345"/>
        </w:tabs>
        <w:rPr>
          <w:rFonts w:ascii="Times New Roman" w:eastAsiaTheme="minorEastAsia" w:hAnsi="Times New Roman" w:cstheme="minorBidi"/>
          <w:b w:val="0"/>
          <w:bCs w:val="0"/>
          <w:noProof/>
          <w:sz w:val="28"/>
          <w:szCs w:val="22"/>
        </w:rPr>
      </w:pPr>
      <w:hyperlink w:anchor="_Toc459989075" w:history="1">
        <w:r w:rsidRPr="00CC1FB2">
          <w:rPr>
            <w:rStyle w:val="af8"/>
            <w:rFonts w:ascii="Times New Roman" w:hAnsi="Times New Roman"/>
            <w:noProof/>
            <w:sz w:val="28"/>
          </w:rPr>
          <w:t>Приложение 1 - Географическая привязка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_Toc459989075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89</w:t>
        </w:r>
        <w:r w:rsidRPr="00CC1FB2">
          <w:rPr>
            <w:rFonts w:ascii="Times New Roman" w:hAnsi="Times New Roman"/>
            <w:noProof/>
            <w:webHidden/>
            <w:sz w:val="28"/>
          </w:rPr>
          <w:fldChar w:fldCharType="end"/>
        </w:r>
      </w:hyperlink>
    </w:p>
    <w:p w:rsidR="00CC1FB2" w:rsidRPr="00CC1FB2" w:rsidRDefault="00CC1FB2">
      <w:pPr>
        <w:pStyle w:val="27"/>
        <w:tabs>
          <w:tab w:val="right" w:leader="dot" w:pos="9345"/>
        </w:tabs>
        <w:rPr>
          <w:rFonts w:ascii="Times New Roman" w:eastAsiaTheme="minorEastAsia" w:hAnsi="Times New Roman" w:cstheme="minorBidi"/>
          <w:b w:val="0"/>
          <w:bCs w:val="0"/>
          <w:noProof/>
          <w:sz w:val="28"/>
          <w:szCs w:val="22"/>
        </w:rPr>
      </w:pPr>
      <w:hyperlink w:anchor="_Toc459989076" w:history="1">
        <w:r w:rsidRPr="00CC1FB2">
          <w:rPr>
            <w:rStyle w:val="af8"/>
            <w:rFonts w:ascii="Times New Roman" w:hAnsi="Times New Roman"/>
            <w:noProof/>
            <w:sz w:val="28"/>
          </w:rPr>
          <w:t>Приложение 2 - Схема ОТИ (с указанием ЗТБ, сектора свободного доступа, технологического сектора, перевозочного сектора и КЭ)</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_Toc459989076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89</w:t>
        </w:r>
        <w:r w:rsidRPr="00CC1FB2">
          <w:rPr>
            <w:rFonts w:ascii="Times New Roman" w:hAnsi="Times New Roman"/>
            <w:noProof/>
            <w:webHidden/>
            <w:sz w:val="28"/>
          </w:rPr>
          <w:fldChar w:fldCharType="end"/>
        </w:r>
      </w:hyperlink>
    </w:p>
    <w:p w:rsidR="00CC1FB2" w:rsidRPr="00CC1FB2" w:rsidRDefault="00CC1FB2">
      <w:pPr>
        <w:pStyle w:val="27"/>
        <w:tabs>
          <w:tab w:val="right" w:leader="dot" w:pos="9345"/>
        </w:tabs>
        <w:rPr>
          <w:rFonts w:ascii="Times New Roman" w:eastAsiaTheme="minorEastAsia" w:hAnsi="Times New Roman" w:cstheme="minorBidi"/>
          <w:b w:val="0"/>
          <w:bCs w:val="0"/>
          <w:noProof/>
          <w:sz w:val="28"/>
          <w:szCs w:val="22"/>
        </w:rPr>
      </w:pPr>
      <w:hyperlink w:anchor="_Toc459989077" w:history="1">
        <w:r w:rsidRPr="00CC1FB2">
          <w:rPr>
            <w:rStyle w:val="af8"/>
            <w:rFonts w:ascii="Times New Roman" w:hAnsi="Times New Roman"/>
            <w:noProof/>
            <w:sz w:val="28"/>
          </w:rPr>
          <w:t>Приложение 6 – Схема действующей связи ОТИ</w:t>
        </w:r>
        <w:r w:rsidRPr="00CC1FB2">
          <w:rPr>
            <w:rFonts w:ascii="Times New Roman" w:hAnsi="Times New Roman"/>
            <w:noProof/>
            <w:webHidden/>
            <w:sz w:val="28"/>
          </w:rPr>
          <w:tab/>
        </w:r>
        <w:r w:rsidRPr="00CC1FB2">
          <w:rPr>
            <w:rFonts w:ascii="Times New Roman" w:hAnsi="Times New Roman"/>
            <w:noProof/>
            <w:webHidden/>
            <w:sz w:val="28"/>
          </w:rPr>
          <w:fldChar w:fldCharType="begin"/>
        </w:r>
        <w:r w:rsidRPr="00CC1FB2">
          <w:rPr>
            <w:rFonts w:ascii="Times New Roman" w:hAnsi="Times New Roman"/>
            <w:noProof/>
            <w:webHidden/>
            <w:sz w:val="28"/>
          </w:rPr>
          <w:instrText xml:space="preserve"> PAGEREF _Toc459989077 \h </w:instrText>
        </w:r>
        <w:r w:rsidRPr="00CC1FB2">
          <w:rPr>
            <w:rFonts w:ascii="Times New Roman" w:hAnsi="Times New Roman"/>
            <w:noProof/>
            <w:webHidden/>
            <w:sz w:val="28"/>
          </w:rPr>
        </w:r>
        <w:r w:rsidRPr="00CC1FB2">
          <w:rPr>
            <w:rFonts w:ascii="Times New Roman" w:hAnsi="Times New Roman"/>
            <w:noProof/>
            <w:webHidden/>
            <w:sz w:val="28"/>
          </w:rPr>
          <w:fldChar w:fldCharType="separate"/>
        </w:r>
        <w:r w:rsidRPr="00CC1FB2">
          <w:rPr>
            <w:rFonts w:ascii="Times New Roman" w:hAnsi="Times New Roman"/>
            <w:noProof/>
            <w:webHidden/>
            <w:sz w:val="28"/>
          </w:rPr>
          <w:t>89</w:t>
        </w:r>
        <w:r w:rsidRPr="00CC1FB2">
          <w:rPr>
            <w:rFonts w:ascii="Times New Roman" w:hAnsi="Times New Roman"/>
            <w:noProof/>
            <w:webHidden/>
            <w:sz w:val="28"/>
          </w:rPr>
          <w:fldChar w:fldCharType="end"/>
        </w:r>
      </w:hyperlink>
    </w:p>
    <w:p w:rsidR="00AD553E" w:rsidRPr="00E22486" w:rsidRDefault="0017328C" w:rsidP="00623E98">
      <w:pPr>
        <w:pStyle w:val="12"/>
      </w:pPr>
      <w:r w:rsidRPr="00CC1FB2">
        <w:lastRenderedPageBreak/>
        <w:fldChar w:fldCharType="end"/>
      </w:r>
      <w:bookmarkStart w:id="11" w:name="_Toc459989017"/>
      <w:bookmarkEnd w:id="1"/>
      <w:bookmarkEnd w:id="2"/>
      <w:bookmarkEnd w:id="3"/>
      <w:bookmarkEnd w:id="4"/>
      <w:bookmarkEnd w:id="5"/>
      <w:bookmarkEnd w:id="6"/>
      <w:bookmarkEnd w:id="7"/>
      <w:bookmarkEnd w:id="8"/>
      <w:bookmarkEnd w:id="9"/>
      <w:bookmarkEnd w:id="10"/>
      <w:r w:rsidR="00623E98">
        <w:t>Перечень сокращений и определений</w:t>
      </w:r>
      <w:bookmarkEnd w:id="11"/>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7185"/>
      </w:tblGrid>
      <w:tr w:rsidR="00AD553E" w:rsidRPr="000676B8" w:rsidTr="00B91097">
        <w:tc>
          <w:tcPr>
            <w:tcW w:w="2279" w:type="dxa"/>
          </w:tcPr>
          <w:p w:rsidR="00AD553E" w:rsidRPr="000676B8" w:rsidRDefault="00AD553E" w:rsidP="00E63C41">
            <w:pPr>
              <w:pStyle w:val="af2"/>
              <w:rPr>
                <w:sz w:val="28"/>
                <w:szCs w:val="28"/>
              </w:rPr>
            </w:pPr>
            <w:r w:rsidRPr="000676B8">
              <w:rPr>
                <w:sz w:val="28"/>
                <w:szCs w:val="28"/>
              </w:rPr>
              <w:t>АМП</w:t>
            </w:r>
          </w:p>
        </w:tc>
        <w:tc>
          <w:tcPr>
            <w:tcW w:w="7185" w:type="dxa"/>
          </w:tcPr>
          <w:p w:rsidR="00AD553E" w:rsidRPr="000676B8" w:rsidRDefault="00AD553E" w:rsidP="00E63C41">
            <w:pPr>
              <w:pStyle w:val="-12"/>
              <w:rPr>
                <w:sz w:val="28"/>
                <w:szCs w:val="28"/>
              </w:rPr>
            </w:pPr>
            <w:r w:rsidRPr="000676B8">
              <w:rPr>
                <w:sz w:val="28"/>
                <w:szCs w:val="28"/>
              </w:rPr>
              <w:t>Администрация морского порта</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АНВ</w:t>
            </w:r>
          </w:p>
        </w:tc>
        <w:tc>
          <w:tcPr>
            <w:tcW w:w="7185" w:type="dxa"/>
          </w:tcPr>
          <w:p w:rsidR="00AD553E" w:rsidRPr="000676B8" w:rsidRDefault="00AD553E" w:rsidP="00E63C41">
            <w:pPr>
              <w:pStyle w:val="-12"/>
              <w:rPr>
                <w:sz w:val="28"/>
                <w:szCs w:val="28"/>
              </w:rPr>
            </w:pPr>
            <w:r>
              <w:rPr>
                <w:sz w:val="28"/>
                <w:szCs w:val="28"/>
              </w:rPr>
              <w:t>А</w:t>
            </w:r>
            <w:r w:rsidRPr="000676B8">
              <w:rPr>
                <w:sz w:val="28"/>
                <w:szCs w:val="28"/>
              </w:rPr>
              <w:t>кт незаконного вмешательства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АРМ</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втоматизированное рабочее место</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АСКЛ</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рмированная скрученная колючая лента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АТС</w:t>
            </w:r>
          </w:p>
        </w:tc>
        <w:tc>
          <w:tcPr>
            <w:tcW w:w="7185" w:type="dxa"/>
          </w:tcPr>
          <w:p w:rsidR="00AD553E" w:rsidRPr="000676B8" w:rsidRDefault="00AD553E" w:rsidP="00E63C41">
            <w:pPr>
              <w:pStyle w:val="-10"/>
              <w:rPr>
                <w:sz w:val="28"/>
                <w:szCs w:val="28"/>
              </w:rPr>
            </w:pPr>
            <w:r>
              <w:rPr>
                <w:sz w:val="28"/>
                <w:szCs w:val="28"/>
              </w:rPr>
              <w:t>А</w:t>
            </w:r>
            <w:r w:rsidRPr="000676B8">
              <w:rPr>
                <w:sz w:val="28"/>
                <w:szCs w:val="28"/>
              </w:rPr>
              <w:t>втоматическая телефонная станция</w:t>
            </w:r>
          </w:p>
        </w:tc>
      </w:tr>
      <w:tr w:rsidR="00AD553E" w:rsidRPr="000676B8" w:rsidTr="00B91097">
        <w:trPr>
          <w:trHeight w:val="75"/>
        </w:trPr>
        <w:tc>
          <w:tcPr>
            <w:tcW w:w="2279" w:type="dxa"/>
          </w:tcPr>
          <w:p w:rsidR="00AD553E" w:rsidRPr="000676B8" w:rsidRDefault="00AD553E" w:rsidP="00E63C41">
            <w:pPr>
              <w:pStyle w:val="af2"/>
              <w:rPr>
                <w:sz w:val="28"/>
                <w:szCs w:val="28"/>
              </w:rPr>
            </w:pPr>
            <w:r w:rsidRPr="000676B8">
              <w:rPr>
                <w:sz w:val="28"/>
                <w:szCs w:val="28"/>
              </w:rPr>
              <w:t>ГБР</w:t>
            </w:r>
          </w:p>
        </w:tc>
        <w:tc>
          <w:tcPr>
            <w:tcW w:w="7185" w:type="dxa"/>
          </w:tcPr>
          <w:p w:rsidR="00AD553E" w:rsidRPr="000676B8" w:rsidRDefault="00AD553E" w:rsidP="00E63C41">
            <w:pPr>
              <w:pStyle w:val="-12"/>
              <w:rPr>
                <w:sz w:val="28"/>
                <w:szCs w:val="28"/>
              </w:rPr>
            </w:pPr>
            <w:r>
              <w:rPr>
                <w:sz w:val="28"/>
                <w:szCs w:val="28"/>
              </w:rPr>
              <w:t>Г</w:t>
            </w:r>
            <w:r w:rsidRPr="000676B8">
              <w:rPr>
                <w:sz w:val="28"/>
                <w:szCs w:val="28"/>
              </w:rPr>
              <w:t>руппа быстрого реагирования</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ГСМ</w:t>
            </w:r>
          </w:p>
        </w:tc>
        <w:tc>
          <w:tcPr>
            <w:tcW w:w="7185" w:type="dxa"/>
          </w:tcPr>
          <w:p w:rsidR="00AD553E" w:rsidRPr="000676B8" w:rsidRDefault="00AD553E" w:rsidP="00E63C41">
            <w:pPr>
              <w:pStyle w:val="-10"/>
              <w:rPr>
                <w:sz w:val="28"/>
                <w:szCs w:val="28"/>
              </w:rPr>
            </w:pPr>
            <w:r>
              <w:rPr>
                <w:sz w:val="28"/>
                <w:szCs w:val="28"/>
              </w:rPr>
              <w:t>Г</w:t>
            </w:r>
            <w:r w:rsidRPr="000676B8">
              <w:rPr>
                <w:sz w:val="28"/>
                <w:szCs w:val="28"/>
              </w:rPr>
              <w:t>орюче-смазочные материалы</w:t>
            </w:r>
          </w:p>
        </w:tc>
      </w:tr>
      <w:tr w:rsidR="0019566B" w:rsidRPr="000676B8" w:rsidTr="00B91097">
        <w:tc>
          <w:tcPr>
            <w:tcW w:w="2279" w:type="dxa"/>
          </w:tcPr>
          <w:p w:rsidR="0019566B" w:rsidRPr="000676B8" w:rsidRDefault="0019566B" w:rsidP="00E63C41">
            <w:pPr>
              <w:pStyle w:val="-10"/>
              <w:rPr>
                <w:sz w:val="28"/>
                <w:szCs w:val="28"/>
              </w:rPr>
            </w:pPr>
            <w:r>
              <w:rPr>
                <w:sz w:val="28"/>
                <w:szCs w:val="28"/>
              </w:rPr>
              <w:t>ДЛООТБ</w:t>
            </w:r>
          </w:p>
        </w:tc>
        <w:tc>
          <w:tcPr>
            <w:tcW w:w="7185" w:type="dxa"/>
          </w:tcPr>
          <w:p w:rsidR="0019566B" w:rsidRDefault="0019566B" w:rsidP="00E63C41">
            <w:pPr>
              <w:pStyle w:val="-10"/>
              <w:rPr>
                <w:sz w:val="28"/>
                <w:szCs w:val="28"/>
              </w:rPr>
            </w:pPr>
            <w:r>
              <w:rPr>
                <w:sz w:val="28"/>
                <w:szCs w:val="28"/>
              </w:rPr>
              <w:t>Должностное лицо ответственное за обеспечение транспортной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ЗТБ</w:t>
            </w:r>
          </w:p>
        </w:tc>
        <w:tc>
          <w:tcPr>
            <w:tcW w:w="7185" w:type="dxa"/>
          </w:tcPr>
          <w:p w:rsidR="00AD553E" w:rsidRPr="000676B8" w:rsidRDefault="00AD553E" w:rsidP="00E63C41">
            <w:pPr>
              <w:pStyle w:val="-10"/>
              <w:rPr>
                <w:sz w:val="28"/>
                <w:szCs w:val="28"/>
              </w:rPr>
            </w:pPr>
            <w:r>
              <w:rPr>
                <w:sz w:val="28"/>
                <w:szCs w:val="28"/>
              </w:rPr>
              <w:t>З</w:t>
            </w:r>
            <w:r w:rsidRPr="000676B8">
              <w:rPr>
                <w:sz w:val="28"/>
                <w:szCs w:val="28"/>
              </w:rPr>
              <w:t>она транспортной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ИБП</w:t>
            </w:r>
          </w:p>
        </w:tc>
        <w:tc>
          <w:tcPr>
            <w:tcW w:w="7185" w:type="dxa"/>
          </w:tcPr>
          <w:p w:rsidR="00AD553E" w:rsidRPr="000676B8" w:rsidRDefault="00AD553E" w:rsidP="00E63C41">
            <w:pPr>
              <w:pStyle w:val="-10"/>
              <w:rPr>
                <w:sz w:val="28"/>
                <w:szCs w:val="28"/>
              </w:rPr>
            </w:pPr>
            <w:r>
              <w:rPr>
                <w:sz w:val="28"/>
                <w:szCs w:val="28"/>
              </w:rPr>
              <w:t>И</w:t>
            </w:r>
            <w:r w:rsidRPr="000676B8">
              <w:rPr>
                <w:sz w:val="28"/>
                <w:szCs w:val="28"/>
              </w:rPr>
              <w:t>сточник бесперебойного питания</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ИГПК</w:t>
            </w:r>
          </w:p>
        </w:tc>
        <w:tc>
          <w:tcPr>
            <w:tcW w:w="7185" w:type="dxa"/>
          </w:tcPr>
          <w:p w:rsidR="00AD553E" w:rsidRPr="000676B8" w:rsidRDefault="00AD553E" w:rsidP="00E63C41">
            <w:pPr>
              <w:pStyle w:val="-10"/>
              <w:rPr>
                <w:sz w:val="28"/>
                <w:szCs w:val="28"/>
              </w:rPr>
            </w:pPr>
            <w:r>
              <w:rPr>
                <w:sz w:val="28"/>
                <w:szCs w:val="28"/>
              </w:rPr>
              <w:t>И</w:t>
            </w:r>
            <w:r w:rsidRPr="000676B8">
              <w:rPr>
                <w:sz w:val="28"/>
                <w:szCs w:val="28"/>
              </w:rPr>
              <w:t>нспекция государственного портового контроля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ИТСОТБ</w:t>
            </w:r>
          </w:p>
        </w:tc>
        <w:tc>
          <w:tcPr>
            <w:tcW w:w="7185" w:type="dxa"/>
          </w:tcPr>
          <w:p w:rsidR="00AD553E" w:rsidRPr="000676B8" w:rsidRDefault="00AD553E" w:rsidP="00E63C41">
            <w:pPr>
              <w:pStyle w:val="-12"/>
              <w:rPr>
                <w:sz w:val="28"/>
                <w:szCs w:val="28"/>
              </w:rPr>
            </w:pPr>
            <w:r>
              <w:rPr>
                <w:sz w:val="28"/>
                <w:szCs w:val="28"/>
              </w:rPr>
              <w:t>И</w:t>
            </w:r>
            <w:r w:rsidRPr="000676B8">
              <w:rPr>
                <w:sz w:val="28"/>
                <w:szCs w:val="28"/>
              </w:rPr>
              <w:t>нженерно-технические системы обеспечения транспортной безопасности</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КПП</w:t>
            </w:r>
          </w:p>
        </w:tc>
        <w:tc>
          <w:tcPr>
            <w:tcW w:w="7185" w:type="dxa"/>
          </w:tcPr>
          <w:p w:rsidR="00AD553E" w:rsidRPr="000676B8" w:rsidRDefault="00AD553E" w:rsidP="00E63C41">
            <w:pPr>
              <w:pStyle w:val="-12"/>
              <w:rPr>
                <w:sz w:val="28"/>
                <w:szCs w:val="28"/>
              </w:rPr>
            </w:pPr>
            <w:r>
              <w:rPr>
                <w:sz w:val="28"/>
                <w:szCs w:val="28"/>
              </w:rPr>
              <w:t>К</w:t>
            </w:r>
            <w:r w:rsidRPr="000676B8">
              <w:rPr>
                <w:sz w:val="28"/>
                <w:szCs w:val="28"/>
              </w:rPr>
              <w:t>онтрольно-пропускной пункт</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КЭ</w:t>
            </w:r>
          </w:p>
        </w:tc>
        <w:tc>
          <w:tcPr>
            <w:tcW w:w="7185" w:type="dxa"/>
          </w:tcPr>
          <w:p w:rsidR="00AD553E" w:rsidRPr="000676B8" w:rsidRDefault="00AD553E" w:rsidP="00E63C41">
            <w:pPr>
              <w:pStyle w:val="-12"/>
              <w:rPr>
                <w:sz w:val="28"/>
                <w:szCs w:val="28"/>
              </w:rPr>
            </w:pPr>
            <w:r>
              <w:rPr>
                <w:sz w:val="28"/>
                <w:szCs w:val="28"/>
              </w:rPr>
              <w:t>К</w:t>
            </w:r>
            <w:r w:rsidRPr="000676B8">
              <w:rPr>
                <w:sz w:val="28"/>
                <w:szCs w:val="28"/>
              </w:rPr>
              <w:t>ритический элемент</w:t>
            </w:r>
          </w:p>
        </w:tc>
      </w:tr>
      <w:tr w:rsidR="00AD553E" w:rsidRPr="000676B8" w:rsidTr="00B91097">
        <w:trPr>
          <w:trHeight w:val="361"/>
        </w:trPr>
        <w:tc>
          <w:tcPr>
            <w:tcW w:w="2279" w:type="dxa"/>
          </w:tcPr>
          <w:p w:rsidR="00AD553E" w:rsidRPr="000676B8" w:rsidRDefault="00AD553E" w:rsidP="00E63C41">
            <w:pPr>
              <w:pStyle w:val="af2"/>
              <w:rPr>
                <w:sz w:val="28"/>
                <w:szCs w:val="28"/>
              </w:rPr>
            </w:pPr>
            <w:r w:rsidRPr="000676B8">
              <w:rPr>
                <w:sz w:val="28"/>
                <w:szCs w:val="28"/>
              </w:rPr>
              <w:t>Л</w:t>
            </w:r>
            <w:r w:rsidR="0034033C">
              <w:rPr>
                <w:sz w:val="28"/>
                <w:szCs w:val="28"/>
              </w:rPr>
              <w:t>О</w:t>
            </w:r>
            <w:r w:rsidR="00DA1E98">
              <w:rPr>
                <w:sz w:val="28"/>
                <w:szCs w:val="28"/>
              </w:rPr>
              <w:t>ОТИ</w:t>
            </w:r>
          </w:p>
        </w:tc>
        <w:tc>
          <w:tcPr>
            <w:tcW w:w="7185" w:type="dxa"/>
          </w:tcPr>
          <w:p w:rsidR="00AD553E" w:rsidRPr="000676B8" w:rsidRDefault="00AD553E" w:rsidP="00E63C41">
            <w:pPr>
              <w:pStyle w:val="-12"/>
              <w:rPr>
                <w:sz w:val="28"/>
                <w:szCs w:val="28"/>
              </w:rPr>
            </w:pPr>
            <w:r>
              <w:rPr>
                <w:sz w:val="28"/>
                <w:szCs w:val="28"/>
              </w:rPr>
              <w:t>Л</w:t>
            </w:r>
            <w:r w:rsidRPr="000676B8">
              <w:rPr>
                <w:sz w:val="28"/>
                <w:szCs w:val="28"/>
              </w:rPr>
              <w:t>ицо, ответственное за обеспечение транспортной безопасности объекта транспортной инфраструктуры</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ЛСТИ</w:t>
            </w:r>
          </w:p>
        </w:tc>
        <w:tc>
          <w:tcPr>
            <w:tcW w:w="7185" w:type="dxa"/>
          </w:tcPr>
          <w:p w:rsidR="00AD553E" w:rsidRPr="000676B8" w:rsidRDefault="00AD553E" w:rsidP="00E63C41">
            <w:pPr>
              <w:pStyle w:val="-12"/>
              <w:rPr>
                <w:sz w:val="28"/>
                <w:szCs w:val="28"/>
              </w:rPr>
            </w:pPr>
            <w:r>
              <w:rPr>
                <w:sz w:val="28"/>
                <w:szCs w:val="28"/>
              </w:rPr>
              <w:t>Л</w:t>
            </w:r>
            <w:r w:rsidRPr="000676B8">
              <w:rPr>
                <w:sz w:val="28"/>
                <w:szCs w:val="28"/>
              </w:rPr>
              <w:t>ицо, ответственное за обеспечение транспортной безопасности в субъекте транспортной инфраструктуры</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МВД РФ</w:t>
            </w:r>
          </w:p>
        </w:tc>
        <w:tc>
          <w:tcPr>
            <w:tcW w:w="7185" w:type="dxa"/>
          </w:tcPr>
          <w:p w:rsidR="00AD553E" w:rsidRPr="000676B8" w:rsidRDefault="00AD553E" w:rsidP="00E63C41">
            <w:pPr>
              <w:pStyle w:val="-12"/>
              <w:rPr>
                <w:sz w:val="28"/>
                <w:szCs w:val="28"/>
              </w:rPr>
            </w:pPr>
            <w:r w:rsidRPr="000676B8">
              <w:rPr>
                <w:sz w:val="28"/>
                <w:szCs w:val="28"/>
              </w:rPr>
              <w:t>Министерство внутренних дел Российской Федерации</w:t>
            </w:r>
          </w:p>
        </w:tc>
      </w:tr>
      <w:tr w:rsidR="00AD553E" w:rsidRPr="000676B8" w:rsidTr="00B91097">
        <w:tc>
          <w:tcPr>
            <w:tcW w:w="2279" w:type="dxa"/>
          </w:tcPr>
          <w:p w:rsidR="00AD553E" w:rsidRPr="000676B8" w:rsidRDefault="00AD553E" w:rsidP="00E63C41">
            <w:pPr>
              <w:pStyle w:val="af2"/>
              <w:rPr>
                <w:sz w:val="28"/>
                <w:szCs w:val="28"/>
              </w:rPr>
            </w:pPr>
            <w:r>
              <w:rPr>
                <w:sz w:val="28"/>
                <w:szCs w:val="28"/>
              </w:rPr>
              <w:t>Минтранс</w:t>
            </w:r>
          </w:p>
        </w:tc>
        <w:tc>
          <w:tcPr>
            <w:tcW w:w="7185" w:type="dxa"/>
          </w:tcPr>
          <w:p w:rsidR="00AD553E" w:rsidRPr="000676B8" w:rsidRDefault="00AD553E" w:rsidP="00E63C41">
            <w:pPr>
              <w:pStyle w:val="-12"/>
              <w:rPr>
                <w:sz w:val="28"/>
                <w:szCs w:val="28"/>
              </w:rPr>
            </w:pPr>
            <w:r>
              <w:rPr>
                <w:sz w:val="28"/>
                <w:szCs w:val="28"/>
              </w:rPr>
              <w:t>Министерство транспорта</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МСКЦ</w:t>
            </w:r>
          </w:p>
        </w:tc>
        <w:tc>
          <w:tcPr>
            <w:tcW w:w="7185" w:type="dxa"/>
          </w:tcPr>
          <w:p w:rsidR="00AD553E" w:rsidRPr="000676B8" w:rsidRDefault="00AD553E" w:rsidP="00E63C41">
            <w:pPr>
              <w:pStyle w:val="-10"/>
              <w:rPr>
                <w:sz w:val="28"/>
                <w:szCs w:val="28"/>
              </w:rPr>
            </w:pPr>
            <w:r>
              <w:rPr>
                <w:sz w:val="28"/>
                <w:szCs w:val="28"/>
              </w:rPr>
              <w:t>М</w:t>
            </w:r>
            <w:r w:rsidRPr="000676B8">
              <w:rPr>
                <w:sz w:val="28"/>
                <w:szCs w:val="28"/>
              </w:rPr>
              <w:t>орской спасательный координационный центр</w:t>
            </w:r>
          </w:p>
        </w:tc>
      </w:tr>
      <w:tr w:rsidR="00AD553E" w:rsidRPr="000676B8" w:rsidTr="00B91097">
        <w:tc>
          <w:tcPr>
            <w:tcW w:w="2279" w:type="dxa"/>
          </w:tcPr>
          <w:p w:rsidR="00AD553E" w:rsidRPr="000676B8" w:rsidRDefault="00DA1E98" w:rsidP="00E63C41">
            <w:pPr>
              <w:pStyle w:val="-10"/>
              <w:rPr>
                <w:sz w:val="28"/>
                <w:szCs w:val="28"/>
              </w:rPr>
            </w:pPr>
            <w:r>
              <w:rPr>
                <w:sz w:val="28"/>
                <w:szCs w:val="28"/>
              </w:rPr>
              <w:t>ОТИ</w:t>
            </w:r>
          </w:p>
        </w:tc>
        <w:tc>
          <w:tcPr>
            <w:tcW w:w="7185" w:type="dxa"/>
          </w:tcPr>
          <w:p w:rsidR="00AD553E" w:rsidRPr="000676B8" w:rsidRDefault="004F027F" w:rsidP="00E63C41">
            <w:pPr>
              <w:pStyle w:val="-10"/>
              <w:rPr>
                <w:sz w:val="28"/>
                <w:szCs w:val="28"/>
              </w:rPr>
            </w:pPr>
            <w:r>
              <w:rPr>
                <w:sz w:val="28"/>
                <w:szCs w:val="28"/>
              </w:rPr>
              <w:t>Морской терминал</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МЧС РФ</w:t>
            </w:r>
          </w:p>
        </w:tc>
        <w:tc>
          <w:tcPr>
            <w:tcW w:w="7185" w:type="dxa"/>
          </w:tcPr>
          <w:p w:rsidR="00AD553E" w:rsidRPr="000676B8" w:rsidRDefault="00AD553E" w:rsidP="00E63C41">
            <w:pPr>
              <w:pStyle w:val="-12"/>
              <w:rPr>
                <w:sz w:val="28"/>
                <w:szCs w:val="28"/>
              </w:rPr>
            </w:pPr>
            <w:r w:rsidRPr="000676B8">
              <w:rPr>
                <w:sz w:val="28"/>
                <w:szCs w:val="28"/>
              </w:rPr>
              <w:t>Министерство чрезвычайных ситуаций Российской Федерации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АО</w:t>
            </w:r>
          </w:p>
        </w:tc>
        <w:tc>
          <w:tcPr>
            <w:tcW w:w="7185" w:type="dxa"/>
          </w:tcPr>
          <w:p w:rsidR="00AD553E" w:rsidRPr="000676B8" w:rsidRDefault="00455D07" w:rsidP="00E63C41">
            <w:pPr>
              <w:pStyle w:val="-10"/>
              <w:rPr>
                <w:sz w:val="28"/>
                <w:szCs w:val="28"/>
              </w:rPr>
            </w:pPr>
            <w:r>
              <w:rPr>
                <w:sz w:val="28"/>
                <w:szCs w:val="28"/>
              </w:rPr>
              <w:t>А</w:t>
            </w:r>
            <w:r w:rsidR="00AD553E" w:rsidRPr="000676B8">
              <w:rPr>
                <w:sz w:val="28"/>
                <w:szCs w:val="28"/>
              </w:rPr>
              <w:t>кционерное общество</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 xml:space="preserve">ОП </w:t>
            </w:r>
          </w:p>
        </w:tc>
        <w:tc>
          <w:tcPr>
            <w:tcW w:w="7185" w:type="dxa"/>
          </w:tcPr>
          <w:p w:rsidR="00AD553E" w:rsidRPr="000676B8" w:rsidRDefault="00AD553E" w:rsidP="00E63C41">
            <w:pPr>
              <w:pStyle w:val="-10"/>
              <w:rPr>
                <w:sz w:val="28"/>
                <w:szCs w:val="28"/>
              </w:rPr>
            </w:pPr>
            <w:r>
              <w:rPr>
                <w:sz w:val="28"/>
                <w:szCs w:val="28"/>
              </w:rPr>
              <w:t>О</w:t>
            </w:r>
            <w:r w:rsidRPr="000676B8">
              <w:rPr>
                <w:sz w:val="28"/>
                <w:szCs w:val="28"/>
              </w:rPr>
              <w:t>хранное предприятие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ОТБ</w:t>
            </w:r>
          </w:p>
        </w:tc>
        <w:tc>
          <w:tcPr>
            <w:tcW w:w="7185" w:type="dxa"/>
          </w:tcPr>
          <w:p w:rsidR="00AD553E" w:rsidRPr="000676B8" w:rsidRDefault="00AD553E" w:rsidP="00E63C41">
            <w:pPr>
              <w:pStyle w:val="-12"/>
              <w:rPr>
                <w:sz w:val="28"/>
                <w:szCs w:val="28"/>
              </w:rPr>
            </w:pPr>
            <w:r>
              <w:rPr>
                <w:sz w:val="28"/>
                <w:szCs w:val="28"/>
              </w:rPr>
              <w:t>О</w:t>
            </w:r>
            <w:r w:rsidRPr="000676B8">
              <w:rPr>
                <w:sz w:val="28"/>
                <w:szCs w:val="28"/>
              </w:rPr>
              <w:t>беспечение транспортной безопасности</w:t>
            </w:r>
          </w:p>
        </w:tc>
      </w:tr>
      <w:tr w:rsidR="00AD553E" w:rsidRPr="000676B8" w:rsidTr="00B91097">
        <w:tc>
          <w:tcPr>
            <w:tcW w:w="2279" w:type="dxa"/>
          </w:tcPr>
          <w:p w:rsidR="00AD553E" w:rsidRPr="000676B8" w:rsidRDefault="00DA1E98" w:rsidP="00E63C41">
            <w:pPr>
              <w:pStyle w:val="af2"/>
              <w:rPr>
                <w:sz w:val="28"/>
                <w:szCs w:val="28"/>
              </w:rPr>
            </w:pPr>
            <w:r>
              <w:rPr>
                <w:sz w:val="28"/>
                <w:szCs w:val="28"/>
              </w:rPr>
              <w:t>ОТИ</w:t>
            </w:r>
          </w:p>
        </w:tc>
        <w:tc>
          <w:tcPr>
            <w:tcW w:w="7185" w:type="dxa"/>
          </w:tcPr>
          <w:p w:rsidR="00AD553E" w:rsidRPr="000676B8" w:rsidRDefault="005E4F26" w:rsidP="005E4F26">
            <w:pPr>
              <w:pStyle w:val="-12"/>
              <w:rPr>
                <w:sz w:val="28"/>
                <w:szCs w:val="28"/>
              </w:rPr>
            </w:pPr>
            <w:r>
              <w:rPr>
                <w:sz w:val="28"/>
                <w:szCs w:val="28"/>
              </w:rPr>
              <w:t>Морской терминал</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Отчет</w:t>
            </w:r>
          </w:p>
        </w:tc>
        <w:tc>
          <w:tcPr>
            <w:tcW w:w="7185" w:type="dxa"/>
          </w:tcPr>
          <w:p w:rsidR="00AD553E" w:rsidRPr="000676B8" w:rsidRDefault="00AD553E" w:rsidP="00E63C41">
            <w:pPr>
              <w:pStyle w:val="-12"/>
              <w:rPr>
                <w:sz w:val="28"/>
                <w:szCs w:val="28"/>
              </w:rPr>
            </w:pPr>
            <w:r>
              <w:rPr>
                <w:sz w:val="28"/>
                <w:szCs w:val="28"/>
              </w:rPr>
              <w:t>О</w:t>
            </w:r>
            <w:r w:rsidRPr="000676B8">
              <w:rPr>
                <w:sz w:val="28"/>
                <w:szCs w:val="28"/>
              </w:rPr>
              <w:t>тчет об оценке уязвимости объекта транспортной инфраструктуры</w:t>
            </w:r>
          </w:p>
        </w:tc>
      </w:tr>
      <w:tr w:rsidR="00006781" w:rsidRPr="000676B8" w:rsidTr="00B91097">
        <w:tc>
          <w:tcPr>
            <w:tcW w:w="2279" w:type="dxa"/>
          </w:tcPr>
          <w:p w:rsidR="00006781" w:rsidRDefault="00006781" w:rsidP="00E63C41">
            <w:pPr>
              <w:pStyle w:val="af2"/>
              <w:rPr>
                <w:sz w:val="28"/>
                <w:szCs w:val="28"/>
              </w:rPr>
            </w:pPr>
            <w:r>
              <w:rPr>
                <w:sz w:val="28"/>
                <w:szCs w:val="28"/>
              </w:rPr>
              <w:t>ПРУ</w:t>
            </w:r>
          </w:p>
        </w:tc>
        <w:tc>
          <w:tcPr>
            <w:tcW w:w="7185" w:type="dxa"/>
          </w:tcPr>
          <w:p w:rsidR="00006781" w:rsidRDefault="00006781" w:rsidP="00E63C41">
            <w:pPr>
              <w:pStyle w:val="-12"/>
              <w:rPr>
                <w:sz w:val="28"/>
                <w:szCs w:val="28"/>
              </w:rPr>
            </w:pPr>
            <w:r>
              <w:rPr>
                <w:sz w:val="28"/>
                <w:szCs w:val="28"/>
              </w:rPr>
              <w:t>Пассажирское районное управление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СКУД</w:t>
            </w:r>
          </w:p>
        </w:tc>
        <w:tc>
          <w:tcPr>
            <w:tcW w:w="7185" w:type="dxa"/>
          </w:tcPr>
          <w:p w:rsidR="00AD553E" w:rsidRPr="000676B8" w:rsidRDefault="00AD553E" w:rsidP="00E63C41">
            <w:pPr>
              <w:pStyle w:val="-12"/>
              <w:rPr>
                <w:sz w:val="28"/>
                <w:szCs w:val="28"/>
              </w:rPr>
            </w:pPr>
            <w:r>
              <w:rPr>
                <w:sz w:val="28"/>
                <w:szCs w:val="28"/>
              </w:rPr>
              <w:t>С</w:t>
            </w:r>
            <w:r w:rsidRPr="000676B8">
              <w:rPr>
                <w:sz w:val="28"/>
                <w:szCs w:val="28"/>
              </w:rPr>
              <w:t>истема контроля управления доступом</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СОС</w:t>
            </w:r>
          </w:p>
        </w:tc>
        <w:tc>
          <w:tcPr>
            <w:tcW w:w="7185" w:type="dxa"/>
          </w:tcPr>
          <w:p w:rsidR="00AD553E" w:rsidRPr="000676B8" w:rsidRDefault="00AD553E" w:rsidP="00E63C41">
            <w:pPr>
              <w:pStyle w:val="-10"/>
              <w:rPr>
                <w:sz w:val="28"/>
                <w:szCs w:val="28"/>
              </w:rPr>
            </w:pPr>
            <w:r>
              <w:rPr>
                <w:sz w:val="28"/>
                <w:szCs w:val="28"/>
              </w:rPr>
              <w:t>С</w:t>
            </w:r>
            <w:r w:rsidRPr="000676B8">
              <w:rPr>
                <w:sz w:val="28"/>
                <w:szCs w:val="28"/>
              </w:rPr>
              <w:t>истема охранной сигнализации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СТН</w:t>
            </w:r>
          </w:p>
        </w:tc>
        <w:tc>
          <w:tcPr>
            <w:tcW w:w="7185" w:type="dxa"/>
          </w:tcPr>
          <w:p w:rsidR="00AD553E" w:rsidRPr="000676B8" w:rsidRDefault="00AD553E" w:rsidP="00E63C41">
            <w:pPr>
              <w:pStyle w:val="-10"/>
              <w:rPr>
                <w:sz w:val="28"/>
                <w:szCs w:val="28"/>
              </w:rPr>
            </w:pPr>
            <w:r>
              <w:rPr>
                <w:sz w:val="28"/>
                <w:szCs w:val="28"/>
              </w:rPr>
              <w:t>С</w:t>
            </w:r>
            <w:r w:rsidRPr="000676B8">
              <w:rPr>
                <w:sz w:val="28"/>
                <w:szCs w:val="28"/>
              </w:rPr>
              <w:t>истема телевизионного наблюдения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СУДС</w:t>
            </w:r>
          </w:p>
        </w:tc>
        <w:tc>
          <w:tcPr>
            <w:tcW w:w="7185" w:type="dxa"/>
          </w:tcPr>
          <w:p w:rsidR="00AD553E" w:rsidRPr="000676B8" w:rsidRDefault="00AD553E" w:rsidP="00E63C41">
            <w:pPr>
              <w:pStyle w:val="-12"/>
              <w:rPr>
                <w:sz w:val="28"/>
                <w:szCs w:val="28"/>
              </w:rPr>
            </w:pPr>
            <w:r>
              <w:rPr>
                <w:sz w:val="28"/>
                <w:szCs w:val="28"/>
              </w:rPr>
              <w:t>С</w:t>
            </w:r>
            <w:r w:rsidRPr="000676B8">
              <w:rPr>
                <w:sz w:val="28"/>
                <w:szCs w:val="28"/>
              </w:rPr>
              <w:t>истема управления движением судов</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ТБ</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ранспортная безопасность</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ТП</w:t>
            </w:r>
          </w:p>
        </w:tc>
        <w:tc>
          <w:tcPr>
            <w:tcW w:w="7185" w:type="dxa"/>
          </w:tcPr>
          <w:p w:rsidR="00AD553E" w:rsidRPr="000676B8" w:rsidRDefault="00AD553E" w:rsidP="00E63C41">
            <w:pPr>
              <w:pStyle w:val="-10"/>
              <w:rPr>
                <w:sz w:val="28"/>
                <w:szCs w:val="28"/>
              </w:rPr>
            </w:pPr>
            <w:r>
              <w:rPr>
                <w:sz w:val="28"/>
                <w:szCs w:val="28"/>
              </w:rPr>
              <w:t>Т</w:t>
            </w:r>
            <w:r w:rsidRPr="000676B8">
              <w:rPr>
                <w:sz w:val="28"/>
                <w:szCs w:val="28"/>
              </w:rPr>
              <w:t>рансформаторная подстанция</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ТС</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ранспортное средство</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ТСО</w:t>
            </w:r>
          </w:p>
        </w:tc>
        <w:tc>
          <w:tcPr>
            <w:tcW w:w="7185" w:type="dxa"/>
          </w:tcPr>
          <w:p w:rsidR="00AD553E" w:rsidRPr="000676B8" w:rsidRDefault="00AD553E" w:rsidP="00E63C41">
            <w:pPr>
              <w:pStyle w:val="-12"/>
              <w:rPr>
                <w:sz w:val="28"/>
                <w:szCs w:val="28"/>
              </w:rPr>
            </w:pPr>
            <w:r>
              <w:rPr>
                <w:sz w:val="28"/>
                <w:szCs w:val="28"/>
              </w:rPr>
              <w:t>Т</w:t>
            </w:r>
            <w:r w:rsidRPr="000676B8">
              <w:rPr>
                <w:sz w:val="28"/>
                <w:szCs w:val="28"/>
              </w:rPr>
              <w:t>ехнические средства охраны</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 xml:space="preserve">УВО Минтранса </w:t>
            </w:r>
            <w:r w:rsidRPr="000676B8">
              <w:rPr>
                <w:sz w:val="28"/>
                <w:szCs w:val="28"/>
              </w:rPr>
              <w:lastRenderedPageBreak/>
              <w:t>России</w:t>
            </w:r>
          </w:p>
        </w:tc>
        <w:tc>
          <w:tcPr>
            <w:tcW w:w="7185" w:type="dxa"/>
          </w:tcPr>
          <w:p w:rsidR="00AD553E" w:rsidRPr="000676B8" w:rsidRDefault="00AD553E" w:rsidP="00E63C41">
            <w:pPr>
              <w:pStyle w:val="-10"/>
              <w:rPr>
                <w:sz w:val="28"/>
                <w:szCs w:val="28"/>
              </w:rPr>
            </w:pPr>
            <w:r w:rsidRPr="000676B8">
              <w:rPr>
                <w:sz w:val="28"/>
                <w:szCs w:val="28"/>
              </w:rPr>
              <w:lastRenderedPageBreak/>
              <w:t xml:space="preserve">Управление ведомственной охраны Министерства </w:t>
            </w:r>
            <w:r w:rsidRPr="000676B8">
              <w:rPr>
                <w:sz w:val="28"/>
                <w:szCs w:val="28"/>
              </w:rPr>
              <w:lastRenderedPageBreak/>
              <w:t>транспорта Российской Федерации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lastRenderedPageBreak/>
              <w:t>УФСБ</w:t>
            </w:r>
          </w:p>
        </w:tc>
        <w:tc>
          <w:tcPr>
            <w:tcW w:w="7185" w:type="dxa"/>
          </w:tcPr>
          <w:p w:rsidR="00AD553E" w:rsidRPr="000676B8" w:rsidRDefault="00AD553E" w:rsidP="00E63C41">
            <w:pPr>
              <w:pStyle w:val="-10"/>
              <w:rPr>
                <w:sz w:val="28"/>
                <w:szCs w:val="28"/>
              </w:rPr>
            </w:pPr>
            <w:r w:rsidRPr="000676B8">
              <w:rPr>
                <w:sz w:val="28"/>
                <w:szCs w:val="28"/>
              </w:rPr>
              <w:t>Управление Федеральной службы безопасности</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ФГУ</w:t>
            </w:r>
          </w:p>
        </w:tc>
        <w:tc>
          <w:tcPr>
            <w:tcW w:w="7185" w:type="dxa"/>
          </w:tcPr>
          <w:p w:rsidR="00AD553E" w:rsidRPr="000676B8" w:rsidRDefault="00AD553E" w:rsidP="00E63C41">
            <w:pPr>
              <w:pStyle w:val="-10"/>
              <w:rPr>
                <w:sz w:val="28"/>
                <w:szCs w:val="28"/>
              </w:rPr>
            </w:pPr>
            <w:r w:rsidRPr="000676B8">
              <w:rPr>
                <w:sz w:val="28"/>
                <w:szCs w:val="28"/>
              </w:rPr>
              <w:t>Федеральное государственное учреждение</w:t>
            </w:r>
          </w:p>
        </w:tc>
      </w:tr>
      <w:tr w:rsidR="00AD553E" w:rsidRPr="000676B8" w:rsidTr="00B91097">
        <w:tc>
          <w:tcPr>
            <w:tcW w:w="2279" w:type="dxa"/>
          </w:tcPr>
          <w:p w:rsidR="00AD553E" w:rsidRPr="000676B8" w:rsidRDefault="00AD553E" w:rsidP="00E63C41">
            <w:pPr>
              <w:pStyle w:val="-10"/>
              <w:rPr>
                <w:sz w:val="28"/>
                <w:szCs w:val="28"/>
              </w:rPr>
            </w:pPr>
            <w:r w:rsidRPr="000676B8">
              <w:rPr>
                <w:sz w:val="28"/>
                <w:szCs w:val="28"/>
              </w:rPr>
              <w:t>ФГУП</w:t>
            </w:r>
          </w:p>
        </w:tc>
        <w:tc>
          <w:tcPr>
            <w:tcW w:w="7185" w:type="dxa"/>
          </w:tcPr>
          <w:p w:rsidR="00AD553E" w:rsidRPr="000676B8" w:rsidRDefault="00AD553E" w:rsidP="00E63C41">
            <w:pPr>
              <w:pStyle w:val="-10"/>
              <w:rPr>
                <w:sz w:val="28"/>
                <w:szCs w:val="28"/>
              </w:rPr>
            </w:pPr>
            <w:r w:rsidRPr="000676B8">
              <w:rPr>
                <w:sz w:val="28"/>
                <w:szCs w:val="28"/>
              </w:rPr>
              <w:t>Федеральное государственное унитарное предприятие</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ФОИВ</w:t>
            </w:r>
          </w:p>
        </w:tc>
        <w:tc>
          <w:tcPr>
            <w:tcW w:w="7185" w:type="dxa"/>
          </w:tcPr>
          <w:p w:rsidR="00AD553E" w:rsidRPr="000676B8" w:rsidRDefault="00AD553E" w:rsidP="00E63C41">
            <w:pPr>
              <w:pStyle w:val="-12"/>
              <w:rPr>
                <w:sz w:val="28"/>
                <w:szCs w:val="28"/>
              </w:rPr>
            </w:pPr>
            <w:r w:rsidRPr="000676B8">
              <w:rPr>
                <w:sz w:val="28"/>
                <w:szCs w:val="28"/>
              </w:rPr>
              <w:t>Федеральные органы исполнительной власти</w:t>
            </w:r>
          </w:p>
        </w:tc>
      </w:tr>
      <w:tr w:rsidR="00AD553E" w:rsidRPr="000676B8" w:rsidTr="00B91097">
        <w:tc>
          <w:tcPr>
            <w:tcW w:w="2279" w:type="dxa"/>
          </w:tcPr>
          <w:p w:rsidR="00AD553E" w:rsidRPr="000676B8" w:rsidRDefault="00AD553E" w:rsidP="00E63C41">
            <w:pPr>
              <w:pStyle w:val="af2"/>
              <w:rPr>
                <w:sz w:val="28"/>
                <w:szCs w:val="28"/>
              </w:rPr>
            </w:pPr>
            <w:r w:rsidRPr="000676B8">
              <w:rPr>
                <w:sz w:val="28"/>
                <w:szCs w:val="28"/>
              </w:rPr>
              <w:t>ФСБ РФ</w:t>
            </w:r>
          </w:p>
        </w:tc>
        <w:tc>
          <w:tcPr>
            <w:tcW w:w="7185" w:type="dxa"/>
          </w:tcPr>
          <w:p w:rsidR="00AD553E" w:rsidRPr="000676B8" w:rsidRDefault="00AD553E" w:rsidP="00E63C41">
            <w:pPr>
              <w:pStyle w:val="-12"/>
              <w:rPr>
                <w:sz w:val="28"/>
                <w:szCs w:val="28"/>
              </w:rPr>
            </w:pPr>
            <w:r w:rsidRPr="000676B8">
              <w:rPr>
                <w:sz w:val="28"/>
                <w:szCs w:val="28"/>
              </w:rPr>
              <w:t>Федеральная служба безопасности Российской Федерации</w:t>
            </w:r>
          </w:p>
        </w:tc>
      </w:tr>
    </w:tbl>
    <w:p w:rsidR="0000565E" w:rsidRDefault="0000565E" w:rsidP="00E63C41"/>
    <w:p w:rsidR="0000565E" w:rsidRDefault="0000565E">
      <w:pPr>
        <w:suppressAutoHyphens w:val="0"/>
        <w:ind w:firstLine="0"/>
        <w:jc w:val="left"/>
      </w:pPr>
      <w:r>
        <w:br w:type="page"/>
      </w:r>
    </w:p>
    <w:p w:rsidR="00AD553E" w:rsidRDefault="00AD553E" w:rsidP="00063606">
      <w:pPr>
        <w:jc w:val="center"/>
        <w:rPr>
          <w:b/>
        </w:rPr>
      </w:pPr>
      <w:r w:rsidRPr="00623E98">
        <w:rPr>
          <w:b/>
        </w:rPr>
        <w:lastRenderedPageBreak/>
        <w:t>Основные определения</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24"/>
        <w:gridCol w:w="7023"/>
      </w:tblGrid>
      <w:tr w:rsidR="00EB6739" w:rsidRPr="00D872D2" w:rsidTr="00EF1A0E">
        <w:trPr>
          <w:trHeight w:val="1084"/>
        </w:trPr>
        <w:tc>
          <w:tcPr>
            <w:tcW w:w="2724" w:type="dxa"/>
            <w:vMerge w:val="restart"/>
            <w:tcBorders>
              <w:top w:val="doub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color w:val="000000"/>
              </w:rPr>
              <w:t>Акт незаконного вмешательства</w:t>
            </w:r>
          </w:p>
        </w:tc>
        <w:tc>
          <w:tcPr>
            <w:tcW w:w="7023" w:type="dxa"/>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253"/>
            </w:pPr>
            <w:r w:rsidRPr="00D872D2">
              <w:t>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tc>
      </w:tr>
      <w:tr w:rsidR="00EB6739" w:rsidRPr="00D872D2" w:rsidTr="00EF1A0E">
        <w:trPr>
          <w:trHeight w:val="33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jc w:val="center"/>
            </w:pPr>
            <w:r w:rsidRPr="00D872D2">
              <w:rPr>
                <w:i/>
              </w:rPr>
              <w:t>(п. 1 ст. 1 Федерального закона Российской Федерации</w:t>
            </w:r>
            <w:r w:rsidRPr="00D872D2">
              <w:rPr>
                <w:i/>
              </w:rPr>
              <w:br/>
              <w:t>от 09.02.2007 № 16-ФЗ «О транспортной безопасности»)</w:t>
            </w:r>
          </w:p>
        </w:tc>
      </w:tr>
      <w:tr w:rsidR="00EB6739" w:rsidRPr="00D872D2" w:rsidTr="00EF1A0E">
        <w:trPr>
          <w:trHeight w:val="33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bCs/>
                <w:color w:val="000000"/>
              </w:rPr>
            </w:pPr>
            <w:r w:rsidRPr="00D872D2">
              <w:rPr>
                <w:b/>
              </w:rPr>
              <w:t>Аттестация сил обеспечения транспортной безопасности</w:t>
            </w: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rPr>
                <w:i/>
              </w:rPr>
            </w:pPr>
            <w:r w:rsidRPr="00D872D2">
              <w:t>установление соответствия знаний, умений, навыков СО ТБ, личностных (психофизиологических) качеств, уровня физической подготовки отдельных категорий СО ТБ требованиям законодательства Российской Федерации о транспортной безопасности в целях принятия СТИ решения о допуске (невозможности допуска) СО ТБ к выполнению работы, непосредственно связанной с обеспечением транспортной безопасности, либо об отстранении от выполнения такой работы</w:t>
            </w:r>
          </w:p>
        </w:tc>
      </w:tr>
      <w:tr w:rsidR="00EB6739" w:rsidRPr="00D872D2" w:rsidTr="00EF1A0E">
        <w:trPr>
          <w:trHeight w:val="33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tcBorders>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(п. 1.3 ст. 1 Федерального закона Российской Федерации</w:t>
            </w:r>
            <w:r w:rsidRPr="00D872D2">
              <w:rPr>
                <w:i/>
              </w:rPr>
              <w:br/>
              <w:t>от 09.02.2007 № 16-ФЗ «О транспортной безопасности»)</w:t>
            </w:r>
          </w:p>
        </w:tc>
      </w:tr>
      <w:tr w:rsidR="00EB6739" w:rsidRPr="00D872D2" w:rsidTr="00EF1A0E">
        <w:trPr>
          <w:trHeight w:val="108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Взаимодействие судно/порт</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взаимодействия, которые происходят, когда судно прямо и непосредственно затрагивается действиями, связанными с перемещением людей, грузов или предоставлением портовых услуг судну или со стороны судна.</w:t>
            </w:r>
          </w:p>
        </w:tc>
      </w:tr>
      <w:tr w:rsidR="00EB6739" w:rsidRPr="00D872D2" w:rsidTr="00EF1A0E">
        <w:trPr>
          <w:trHeight w:val="10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pPr>
            <w:r w:rsidRPr="00D872D2">
              <w:rPr>
                <w:i/>
              </w:rPr>
              <w:t xml:space="preserve">(п. 1.8 правила 1 Главы </w:t>
            </w:r>
            <w:r w:rsidRPr="00D872D2">
              <w:rPr>
                <w:i/>
                <w:lang w:val="en-US"/>
              </w:rPr>
              <w:t>XI</w:t>
            </w:r>
            <w:r w:rsidRPr="00D872D2">
              <w:rPr>
                <w:i/>
              </w:rPr>
              <w:t>-2 Конвенции СОЛАС-74)</w:t>
            </w:r>
          </w:p>
        </w:tc>
      </w:tr>
      <w:tr w:rsidR="00EB6739" w:rsidRPr="00D872D2" w:rsidTr="00EF1A0E">
        <w:trPr>
          <w:trHeight w:val="31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 xml:space="preserve">Внутриобъектовый </w:t>
            </w:r>
            <w:r w:rsidRPr="00D872D2">
              <w:rPr>
                <w:rStyle w:val="ep"/>
                <w:b/>
              </w:rPr>
              <w:t>режим</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 xml:space="preserve">порядок, устанавливаемый субъектом транспортной инфраструктуры, не противоречащий законодательству Российской Федерации, доведенный до сведения персонала и посетителей </w:t>
            </w:r>
            <w:r>
              <w:t xml:space="preserve">ОТИ </w:t>
            </w:r>
            <w:r w:rsidRPr="00D872D2">
              <w:t>и обеспечиваемый совокупностью мероприятий и правил, выполняемых лицами, находящимися на ОТИ, в соответствии с правилами внутреннего трудового распорядка и требованиями пожарной безопасности.</w:t>
            </w:r>
          </w:p>
        </w:tc>
      </w:tr>
      <w:tr w:rsidR="00EB6739" w:rsidRPr="00D872D2" w:rsidTr="00EF1A0E">
        <w:trPr>
          <w:trHeight w:val="313"/>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 xml:space="preserve">(ст.1.1 п.6 Закона Российской Федерации от 11.03.1992 № 2487-1 «О частной детективной и </w:t>
            </w:r>
            <w:r w:rsidRPr="00D872D2">
              <w:rPr>
                <w:i/>
              </w:rPr>
              <w:lastRenderedPageBreak/>
              <w:t>охранной деятельности в Российской Федерации»)</w:t>
            </w:r>
          </w:p>
        </w:tc>
      </w:tr>
      <w:tr w:rsidR="00EB6739" w:rsidRPr="00D872D2" w:rsidTr="00EF1A0E">
        <w:trPr>
          <w:trHeight w:val="676"/>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lastRenderedPageBreak/>
              <w:t>Группа быстрого реагирования</w:t>
            </w:r>
          </w:p>
        </w:tc>
        <w:tc>
          <w:tcPr>
            <w:tcW w:w="7023" w:type="dxa"/>
            <w:tcMar>
              <w:top w:w="57" w:type="dxa"/>
              <w:left w:w="113" w:type="dxa"/>
              <w:bottom w:w="57" w:type="dxa"/>
              <w:right w:w="113" w:type="dxa"/>
            </w:tcMar>
            <w:vAlign w:val="center"/>
          </w:tcPr>
          <w:p w:rsidR="00EB6739" w:rsidRPr="00D872D2" w:rsidRDefault="00EB6739" w:rsidP="00EB6739">
            <w:pPr>
              <w:ind w:firstLine="253"/>
            </w:pPr>
            <w:r>
              <w:t xml:space="preserve">Группа, входящая в состав </w:t>
            </w:r>
            <w:r w:rsidRPr="007F73D3">
              <w:t>подразделения транспортной безопасности</w:t>
            </w:r>
            <w:r>
              <w:t xml:space="preserve">, </w:t>
            </w:r>
            <w:r w:rsidRPr="007F73D3">
              <w:t>специально оснащенн</w:t>
            </w:r>
            <w:r>
              <w:t>ое</w:t>
            </w:r>
            <w:r w:rsidRPr="007F73D3">
              <w:t>, мобильн</w:t>
            </w:r>
            <w:r>
              <w:t>о</w:t>
            </w:r>
            <w:r w:rsidRPr="007F73D3">
              <w:t>е, круглосуточно выполняющ</w:t>
            </w:r>
            <w:r>
              <w:t>ее</w:t>
            </w:r>
            <w:r w:rsidRPr="007F73D3">
              <w:t xml:space="preserve"> задачи по реагированию на подготовку совершения или совершение актов незаконного вмешательства</w:t>
            </w:r>
            <w:r>
              <w:t xml:space="preserve"> в </w:t>
            </w:r>
            <w:r w:rsidRPr="007F73D3">
              <w:t>зоне транспортной безопасности объекта транспортной инфраструктуры</w:t>
            </w:r>
          </w:p>
        </w:tc>
      </w:tr>
      <w:tr w:rsidR="00EB6739" w:rsidRPr="00D872D2" w:rsidTr="00EF1A0E">
        <w:trPr>
          <w:trHeight w:val="7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5.</w:t>
            </w:r>
            <w:r>
              <w:rPr>
                <w:i/>
              </w:rPr>
              <w:t>3</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165"/>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D872D2">
              <w:rPr>
                <w:b/>
              </w:rPr>
              <w:t>Досмотр</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A04331">
              <w:t>выявлени</w:t>
            </w:r>
            <w:r>
              <w:t>е</w:t>
            </w:r>
            <w:r w:rsidRPr="00A04331">
              <w:t xml:space="preserve"> предметов и веществ, которые запрещены или ограничены для перемещения</w:t>
            </w:r>
            <w:r>
              <w:t>, а также</w:t>
            </w:r>
            <w:r w:rsidRPr="00A04331">
              <w:t xml:space="preserve"> выявление лиц, не имеющих правовых оснований для прохода (проезда) в зону транспортной безопасности объекта транспортной инфраструктуры или ее часть</w:t>
            </w:r>
          </w:p>
        </w:tc>
      </w:tr>
      <w:tr w:rsidR="00EB6739" w:rsidRPr="00D872D2" w:rsidTr="00EF1A0E">
        <w:trPr>
          <w:trHeight w:val="165"/>
        </w:trPr>
        <w:tc>
          <w:tcPr>
            <w:tcW w:w="2724" w:type="dxa"/>
            <w:vMerge/>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rPr>
                <w:i/>
              </w:rPr>
              <w:t>(п. 5.</w:t>
            </w:r>
            <w:r>
              <w:rPr>
                <w:i/>
              </w:rPr>
              <w:t>9</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1683"/>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A04331">
              <w:rPr>
                <w:b/>
              </w:rPr>
              <w:t>Дополнительный досмотр</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A04331">
              <w:t>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A04331"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A04331" w:rsidRDefault="00EB6739" w:rsidP="00EB6739">
            <w:pPr>
              <w:ind w:firstLine="253"/>
            </w:pPr>
            <w:r w:rsidRPr="00D872D2">
              <w:rPr>
                <w:i/>
              </w:rPr>
              <w:t>(п. 5.</w:t>
            </w:r>
            <w:r>
              <w:rPr>
                <w:i/>
              </w:rPr>
              <w:t>9</w:t>
            </w:r>
            <w:r w:rsidRPr="00D872D2">
              <w:rPr>
                <w:i/>
              </w:rPr>
              <w:t xml:space="preserve"> </w:t>
            </w:r>
            <w:r w:rsidRPr="007F73D3">
              <w:rPr>
                <w:i/>
              </w:rPr>
              <w:t>Постановление Правительства РФ от 16 июля 2016 г. N 678</w:t>
            </w:r>
            <w:r>
              <w:rPr>
                <w:i/>
              </w:rPr>
              <w:t>)</w:t>
            </w:r>
          </w:p>
        </w:tc>
      </w:tr>
      <w:tr w:rsidR="00EB6739" w:rsidRPr="00D872D2" w:rsidTr="00EF1A0E">
        <w:trPr>
          <w:trHeight w:val="42"/>
        </w:trPr>
        <w:tc>
          <w:tcPr>
            <w:tcW w:w="2724" w:type="dxa"/>
            <w:vMerge w:val="restart"/>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r w:rsidRPr="00D872D2">
              <w:rPr>
                <w:b/>
              </w:rPr>
              <w:t>Зона транспортной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7F73D3">
              <w:t>зон</w:t>
            </w:r>
            <w:r>
              <w:t>а</w:t>
            </w:r>
            <w:r w:rsidRPr="007F73D3">
              <w:t xml:space="preserve"> объекта транспортной инфраструктуры, его наземн</w:t>
            </w:r>
            <w:r>
              <w:t>ая</w:t>
            </w:r>
            <w:r w:rsidRPr="007F73D3">
              <w:t>, подземн</w:t>
            </w:r>
            <w:r>
              <w:t>ая</w:t>
            </w:r>
            <w:r w:rsidRPr="007F73D3">
              <w:t>, воздушн</w:t>
            </w:r>
            <w:r>
              <w:t>ая</w:t>
            </w:r>
            <w:r w:rsidRPr="007F73D3">
              <w:t>, надводн</w:t>
            </w:r>
            <w:r>
              <w:t>ая</w:t>
            </w:r>
            <w:r w:rsidRPr="007F73D3">
              <w:t xml:space="preserve"> част</w:t>
            </w:r>
            <w:r>
              <w:t>ь</w:t>
            </w:r>
            <w:r w:rsidRPr="007F73D3">
              <w:t>, для котор</w:t>
            </w:r>
            <w:r>
              <w:t>ой</w:t>
            </w:r>
            <w:r w:rsidRPr="007F73D3">
              <w:t xml:space="preserve">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tc>
      </w:tr>
      <w:tr w:rsidR="00EB6739" w:rsidRPr="00D872D2" w:rsidTr="00EF1A0E">
        <w:trPr>
          <w:trHeight w:val="42"/>
        </w:trPr>
        <w:tc>
          <w:tcPr>
            <w:tcW w:w="2724" w:type="dxa"/>
            <w:vMerge/>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pPr>
            <w:r>
              <w:rPr>
                <w:i/>
              </w:rPr>
              <w:t>(п. 5.26</w:t>
            </w:r>
            <w:r w:rsidRPr="003314DA">
              <w:rPr>
                <w:i/>
              </w:rPr>
              <w:t xml:space="preserve"> Постановление Правительства РФ от 16 июля 2016 г. N 678</w:t>
            </w:r>
            <w:r>
              <w:rPr>
                <w:i/>
              </w:rPr>
              <w:t>)</w:t>
            </w:r>
          </w:p>
        </w:tc>
      </w:tr>
      <w:tr w:rsidR="00EB6739" w:rsidRPr="00D872D2" w:rsidTr="00EF1A0E">
        <w:trPr>
          <w:trHeight w:val="610"/>
        </w:trPr>
        <w:tc>
          <w:tcPr>
            <w:tcW w:w="2724" w:type="dxa"/>
            <w:vMerge w:val="restart"/>
            <w:tcMar>
              <w:top w:w="28" w:type="dxa"/>
              <w:left w:w="113" w:type="dxa"/>
              <w:bottom w:w="28" w:type="dxa"/>
              <w:right w:w="113" w:type="dxa"/>
            </w:tcMar>
            <w:vAlign w:val="center"/>
          </w:tcPr>
          <w:p w:rsidR="00EB6739" w:rsidRPr="00D872D2" w:rsidRDefault="00EB6739" w:rsidP="00EB6739">
            <w:pPr>
              <w:ind w:firstLine="0"/>
              <w:jc w:val="center"/>
              <w:rPr>
                <w:b/>
              </w:rPr>
            </w:pPr>
            <w:r w:rsidRPr="00D872D2">
              <w:rPr>
                <w:b/>
                <w:color w:val="000000"/>
              </w:rPr>
              <w:t>Инженерно-технические системы обеспечения транспортной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rPr>
                <w:color w:val="000000"/>
              </w:rPr>
              <w:t>совокупность инженерных сооружений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w:t>
            </w:r>
          </w:p>
        </w:tc>
      </w:tr>
      <w:tr w:rsidR="00EB6739" w:rsidRPr="00D872D2" w:rsidTr="00EF1A0E">
        <w:trPr>
          <w:trHeight w:val="42"/>
        </w:trPr>
        <w:tc>
          <w:tcPr>
            <w:tcW w:w="2724" w:type="dxa"/>
            <w:vMerge/>
            <w:tcMar>
              <w:top w:w="28" w:type="dxa"/>
              <w:left w:w="113" w:type="dxa"/>
              <w:bottom w:w="28" w:type="dxa"/>
              <w:right w:w="113" w:type="dxa"/>
            </w:tcMar>
            <w:vAlign w:val="center"/>
          </w:tcPr>
          <w:p w:rsidR="00EB6739" w:rsidRPr="00D872D2" w:rsidRDefault="00EB6739" w:rsidP="00EB6739">
            <w:pPr>
              <w:tabs>
                <w:tab w:val="left" w:pos="0"/>
              </w:tabs>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jc w:val="center"/>
            </w:pPr>
            <w:r w:rsidRPr="00D872D2">
              <w:rPr>
                <w:i/>
              </w:rPr>
              <w:t>(п/п 11 п.4 приказа Минтранса России от 11.02.2010 № 34)</w:t>
            </w:r>
          </w:p>
        </w:tc>
      </w:tr>
      <w:tr w:rsidR="00EB6739" w:rsidRPr="00D872D2" w:rsidTr="00EF1A0E">
        <w:trPr>
          <w:trHeight w:val="8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lastRenderedPageBreak/>
              <w:t>Информация ограниченного доступа</w:t>
            </w:r>
          </w:p>
        </w:tc>
        <w:tc>
          <w:tcPr>
            <w:tcW w:w="7023" w:type="dxa"/>
            <w:tcMar>
              <w:top w:w="57" w:type="dxa"/>
              <w:left w:w="113" w:type="dxa"/>
              <w:bottom w:w="57" w:type="dxa"/>
              <w:right w:w="113" w:type="dxa"/>
            </w:tcMar>
            <w:vAlign w:val="center"/>
          </w:tcPr>
          <w:p w:rsidR="00EB6739" w:rsidRPr="00D872D2" w:rsidRDefault="00EB6739" w:rsidP="00EB6739">
            <w:pPr>
              <w:ind w:firstLine="253"/>
              <w:rPr>
                <w:bCs/>
              </w:rPr>
            </w:pPr>
            <w:r w:rsidRPr="00D872D2">
              <w:rPr>
                <w:bCs/>
              </w:rPr>
              <w:t>документированная информация, доступ к которой ограничивается в соответствии с законодательством Российской Федерации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color w:val="000000"/>
              </w:rPr>
            </w:pPr>
            <w:r w:rsidRPr="00D872D2">
              <w:rPr>
                <w:i/>
              </w:rPr>
              <w:t>(п. 2 ст. 5 Федерального закона Российской Федерации от 27.07.2006 № 149-ФЗ «Об информации, информационных технологиях и о защите информации»)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t>Компетентные органы в области обеспечения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3 ст. 1 Федерального закона Российской Федерации от 09.02.2007 № 16-ФЗ «О транспортной безопасности»)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 xml:space="preserve">Критический элемент </w:t>
            </w:r>
            <w:r>
              <w:rPr>
                <w:b/>
              </w:rPr>
              <w:t xml:space="preserve">ОТИ </w:t>
            </w:r>
            <w:r w:rsidRPr="00D872D2">
              <w:rPr>
                <w:b/>
              </w:rPr>
              <w:t>или ТС</w:t>
            </w:r>
          </w:p>
        </w:tc>
        <w:tc>
          <w:tcPr>
            <w:tcW w:w="7023" w:type="dxa"/>
            <w:tcMar>
              <w:top w:w="57" w:type="dxa"/>
              <w:left w:w="113" w:type="dxa"/>
              <w:bottom w:w="57" w:type="dxa"/>
              <w:right w:w="113" w:type="dxa"/>
            </w:tcMar>
            <w:vAlign w:val="center"/>
          </w:tcPr>
          <w:p w:rsidR="00EB6739" w:rsidRPr="00EB6739" w:rsidRDefault="00EB6739" w:rsidP="00EB6739">
            <w:pPr>
              <w:pStyle w:val="ConsPlusNormal"/>
              <w:widowControl/>
              <w:ind w:left="0" w:firstLine="253"/>
              <w:rPr>
                <w:rFonts w:ascii="Times New Roman" w:hAnsi="Times New Roman" w:cs="Times New Roman"/>
              </w:rPr>
            </w:pPr>
            <w:r w:rsidRPr="00EB6739">
              <w:rPr>
                <w:rFonts w:ascii="Times New Roman" w:hAnsi="Times New Roman" w:cs="Times New Roman"/>
              </w:rPr>
              <w:t>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а также по реагированию на нарушения внутриобъектового и пропускного режимов</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7F73D3">
              <w:rPr>
                <w:i/>
              </w:rPr>
              <w:t>(п. 5.3 Постановление Правительства РФ от 16 июля 2016 г. N 678</w:t>
            </w:r>
            <w:r>
              <w:rPr>
                <w:i/>
              </w:rPr>
              <w:t>)</w:t>
            </w:r>
          </w:p>
        </w:tc>
      </w:tr>
      <w:tr w:rsidR="00EB6739" w:rsidRPr="00D872D2" w:rsidTr="00EF1A0E">
        <w:trPr>
          <w:trHeight w:val="168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A04331">
              <w:rPr>
                <w:b/>
                <w:color w:val="000000"/>
              </w:rPr>
              <w:t>Наблюдение и (или) собеседование</w:t>
            </w:r>
          </w:p>
        </w:tc>
        <w:tc>
          <w:tcPr>
            <w:tcW w:w="7023" w:type="dxa"/>
            <w:tcMar>
              <w:top w:w="57" w:type="dxa"/>
              <w:left w:w="113" w:type="dxa"/>
              <w:bottom w:w="57" w:type="dxa"/>
              <w:right w:w="113" w:type="dxa"/>
            </w:tcMar>
            <w:vAlign w:val="center"/>
          </w:tcPr>
          <w:p w:rsidR="00EB6739" w:rsidRPr="007F73D3" w:rsidRDefault="00EB6739" w:rsidP="00EB6739">
            <w:pPr>
              <w:ind w:firstLine="253"/>
              <w:rPr>
                <w:i/>
              </w:rPr>
            </w:pPr>
            <w:r w:rsidRPr="00A04331">
              <w:t>мероприятия, проводимые в целях обеспечения транспортн</w:t>
            </w:r>
            <w:r>
              <w:t xml:space="preserve">ой безопасности в ходе досмотра, </w:t>
            </w:r>
            <w:r w:rsidRPr="00A04331">
              <w:t>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832268" w:rsidRDefault="00EB6739" w:rsidP="00EB6739">
            <w:pPr>
              <w:ind w:firstLine="253"/>
              <w:rPr>
                <w:i/>
              </w:rPr>
            </w:pPr>
            <w:r w:rsidRPr="00832268">
              <w:rPr>
                <w:i/>
              </w:rPr>
              <w:t>(п. 5.9 Постановление Правительства РФ от 16 июля 2016 г. N 678)</w:t>
            </w:r>
          </w:p>
        </w:tc>
      </w:tr>
      <w:tr w:rsidR="00EB6739" w:rsidRPr="00D872D2" w:rsidTr="00EF1A0E">
        <w:trPr>
          <w:trHeight w:val="513"/>
        </w:trPr>
        <w:tc>
          <w:tcPr>
            <w:tcW w:w="2724" w:type="dxa"/>
            <w:vMerge w:val="restart"/>
            <w:tcMar>
              <w:top w:w="57" w:type="dxa"/>
              <w:left w:w="113" w:type="dxa"/>
              <w:bottom w:w="57" w:type="dxa"/>
              <w:right w:w="113" w:type="dxa"/>
            </w:tcMar>
            <w:vAlign w:val="center"/>
          </w:tcPr>
          <w:p w:rsidR="00EB6739" w:rsidRPr="00A04331" w:rsidRDefault="00EB6739" w:rsidP="00EB6739">
            <w:pPr>
              <w:ind w:firstLine="0"/>
              <w:jc w:val="center"/>
              <w:rPr>
                <w:b/>
                <w:color w:val="000000"/>
              </w:rPr>
            </w:pPr>
            <w:r w:rsidRPr="00832268">
              <w:rPr>
                <w:b/>
                <w:color w:val="000000"/>
              </w:rPr>
              <w:t>Нарушители</w:t>
            </w:r>
          </w:p>
        </w:tc>
        <w:tc>
          <w:tcPr>
            <w:tcW w:w="7023" w:type="dxa"/>
            <w:tcMar>
              <w:top w:w="57" w:type="dxa"/>
              <w:left w:w="113" w:type="dxa"/>
              <w:bottom w:w="57" w:type="dxa"/>
              <w:right w:w="113" w:type="dxa"/>
            </w:tcMar>
            <w:vAlign w:val="center"/>
          </w:tcPr>
          <w:p w:rsidR="00EB6739" w:rsidRPr="00A04331" w:rsidRDefault="00EB6739" w:rsidP="00EB6739">
            <w:pPr>
              <w:ind w:firstLine="253"/>
            </w:pPr>
            <w:r w:rsidRPr="00832268">
              <w:t>лица, подготавливающи</w:t>
            </w:r>
            <w:r>
              <w:t>е</w:t>
            </w:r>
            <w:r w:rsidRPr="00832268">
              <w:t xml:space="preserve"> совершение или совершивши</w:t>
            </w:r>
            <w:r>
              <w:t>е</w:t>
            </w:r>
            <w:r w:rsidRPr="00832268">
              <w:t xml:space="preserve"> акты незаконного вмешательства, за которые законодательством Российской Федерации установлена административная или уголовная ответственность</w:t>
            </w:r>
          </w:p>
        </w:tc>
      </w:tr>
      <w:tr w:rsidR="00EB6739" w:rsidRPr="00D872D2" w:rsidTr="00EF1A0E">
        <w:trPr>
          <w:trHeight w:val="28"/>
        </w:trPr>
        <w:tc>
          <w:tcPr>
            <w:tcW w:w="2724" w:type="dxa"/>
            <w:vMerge/>
            <w:tcMar>
              <w:top w:w="57" w:type="dxa"/>
              <w:left w:w="113" w:type="dxa"/>
              <w:bottom w:w="57" w:type="dxa"/>
              <w:right w:w="113" w:type="dxa"/>
            </w:tcMar>
            <w:vAlign w:val="center"/>
          </w:tcPr>
          <w:p w:rsidR="00EB6739" w:rsidRPr="00832268"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832268" w:rsidRDefault="00EB6739" w:rsidP="00EB6739">
            <w:pPr>
              <w:ind w:firstLine="253"/>
              <w:rPr>
                <w:i/>
              </w:rPr>
            </w:pPr>
            <w:r w:rsidRPr="00832268">
              <w:rPr>
                <w:i/>
              </w:rPr>
              <w:t>(п. 5.40 Постановление Правительства РФ от 16 июля 2016 г. N 678)</w:t>
            </w:r>
          </w:p>
        </w:tc>
      </w:tr>
      <w:tr w:rsidR="00EB6739" w:rsidRPr="00D872D2" w:rsidTr="00EF1A0E">
        <w:trPr>
          <w:trHeight w:val="831"/>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Объекты транспортной инфраструктуры (ОТИ)</w:t>
            </w:r>
          </w:p>
        </w:tc>
        <w:tc>
          <w:tcPr>
            <w:tcW w:w="7023" w:type="dxa"/>
            <w:tcMar>
              <w:top w:w="57" w:type="dxa"/>
              <w:left w:w="113" w:type="dxa"/>
              <w:bottom w:w="57" w:type="dxa"/>
              <w:right w:w="113" w:type="dxa"/>
            </w:tcMar>
            <w:vAlign w:val="center"/>
          </w:tcPr>
          <w:p w:rsidR="00EB6739" w:rsidRPr="007F73D3" w:rsidRDefault="00EB6739" w:rsidP="00EB6739">
            <w:pPr>
              <w:ind w:firstLine="253"/>
              <w:rPr>
                <w:color w:val="000000"/>
              </w:rPr>
            </w:pPr>
            <w:r>
              <w:rPr>
                <w:color w:val="000000"/>
              </w:rPr>
              <w:t xml:space="preserve">- </w:t>
            </w:r>
            <w:r w:rsidRPr="007F73D3">
              <w:rPr>
                <w:color w:val="000000"/>
              </w:rPr>
              <w:t>морские терминалы;</w:t>
            </w:r>
          </w:p>
          <w:p w:rsidR="00EB6739" w:rsidRPr="007F73D3" w:rsidRDefault="00EB6739" w:rsidP="00EB6739">
            <w:pPr>
              <w:ind w:firstLine="253"/>
              <w:rPr>
                <w:color w:val="000000"/>
              </w:rPr>
            </w:pPr>
            <w:r>
              <w:rPr>
                <w:color w:val="000000"/>
              </w:rPr>
              <w:t xml:space="preserve">- </w:t>
            </w:r>
            <w:r w:rsidRPr="007F73D3">
              <w:rPr>
                <w:color w:val="000000"/>
              </w:rPr>
              <w:t>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в соответствии с Федеральным законом "О транспортной безопасности";</w:t>
            </w:r>
          </w:p>
          <w:p w:rsidR="00EB6739" w:rsidRPr="007F73D3" w:rsidRDefault="00EB6739" w:rsidP="00EB6739">
            <w:pPr>
              <w:ind w:firstLine="253"/>
              <w:rPr>
                <w:color w:val="000000"/>
              </w:rPr>
            </w:pPr>
            <w:r>
              <w:rPr>
                <w:color w:val="000000"/>
              </w:rPr>
              <w:t xml:space="preserve">- </w:t>
            </w:r>
            <w:r w:rsidRPr="007F73D3">
              <w:rPr>
                <w:color w:val="000000"/>
              </w:rPr>
              <w:t>судоходные гидротехнические сооружения;</w:t>
            </w:r>
          </w:p>
          <w:p w:rsidR="00EB6739" w:rsidRDefault="00EB6739" w:rsidP="00EB6739">
            <w:pPr>
              <w:ind w:firstLine="253"/>
              <w:rPr>
                <w:color w:val="000000"/>
              </w:rPr>
            </w:pPr>
            <w:r>
              <w:rPr>
                <w:color w:val="000000"/>
              </w:rPr>
              <w:t xml:space="preserve">- </w:t>
            </w:r>
            <w:r w:rsidRPr="007F73D3">
              <w:rPr>
                <w:color w:val="000000"/>
              </w:rPr>
              <w:t>объекты систем связи, навигации и управления движением судов, расположенные вне морских терминалов, акваторий морских портов и портов, расположенных на внутренних водных путях;</w:t>
            </w:r>
          </w:p>
          <w:p w:rsidR="00EB6739" w:rsidRDefault="00EB6739" w:rsidP="00EB6739">
            <w:pPr>
              <w:ind w:firstLine="253"/>
              <w:rPr>
                <w:color w:val="000000"/>
              </w:rPr>
            </w:pPr>
            <w:r>
              <w:rPr>
                <w:color w:val="000000"/>
              </w:rPr>
              <w:t xml:space="preserve">- </w:t>
            </w:r>
            <w:r w:rsidRPr="007F73D3">
              <w:rPr>
                <w:color w:val="000000"/>
              </w:rPr>
              <w:t>искусственные острова, установки и сооружения, в том числе созданные на основе морских плавучих (передвижных) платформ, расположенные во внутренних морских водах, в территориальном море, исключительной экономической зоне и на континентальном шельфе Российской Федерации;</w:t>
            </w:r>
          </w:p>
          <w:p w:rsidR="00EB6739" w:rsidRDefault="00EB6739" w:rsidP="00EB6739">
            <w:pPr>
              <w:ind w:firstLine="253"/>
              <w:rPr>
                <w:color w:val="000000"/>
              </w:rPr>
            </w:pPr>
            <w:r>
              <w:rPr>
                <w:color w:val="000000"/>
              </w:rPr>
              <w:t xml:space="preserve">- </w:t>
            </w:r>
            <w:r w:rsidRPr="007F73D3">
              <w:rPr>
                <w:color w:val="000000"/>
              </w:rPr>
              <w:t>участки внутренних водных путей, а также иные обеспечивающие функционирование транспортного комплекса здания, сооружения, устройства и оборудование морского и речного транспорта, определяемые Правительством Российской Федерации в соответствии с Федеральным законом "О транспортной безопасности" и не отнесенные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w:t>
            </w:r>
          </w:p>
          <w:p w:rsidR="00EB6739" w:rsidRPr="00D872D2" w:rsidRDefault="00EB6739" w:rsidP="00EB6739">
            <w:pPr>
              <w:ind w:firstLine="253"/>
              <w:rPr>
                <w:color w:val="000000"/>
              </w:rPr>
            </w:pPr>
            <w:r>
              <w:rPr>
                <w:color w:val="000000"/>
              </w:rPr>
              <w:t xml:space="preserve">- </w:t>
            </w:r>
            <w:r w:rsidRPr="006A7D5C">
              <w:rPr>
                <w:color w:val="000000"/>
              </w:rPr>
              <w:t>здания, сооружения, устройства и оборудование, предназначенные для ремонта, отстоя в летнее и зимнее время года, технического осмотра судов и иных плавучих объектов, расположенные в границах пунктов отстоя судов внутреннего водного плавания</w:t>
            </w:r>
            <w:r>
              <w:rPr>
                <w:color w:val="000000"/>
              </w:rPr>
              <w:t>.</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Default="00EB6739" w:rsidP="00EB6739">
            <w:pPr>
              <w:ind w:firstLine="253"/>
              <w:rPr>
                <w:i/>
              </w:rPr>
            </w:pPr>
            <w:r w:rsidRPr="00D872D2">
              <w:rPr>
                <w:i/>
              </w:rPr>
              <w:t xml:space="preserve">(п. </w:t>
            </w:r>
            <w:r>
              <w:rPr>
                <w:i/>
              </w:rPr>
              <w:t>2</w:t>
            </w:r>
            <w:r w:rsidRPr="00D872D2">
              <w:rPr>
                <w:i/>
              </w:rPr>
              <w:t xml:space="preserve"> </w:t>
            </w:r>
            <w:r w:rsidRPr="007F73D3">
              <w:rPr>
                <w:i/>
              </w:rPr>
              <w:t>Постановление Правительства РФ от 16 июля 2016 г. N 678)</w:t>
            </w:r>
          </w:p>
          <w:p w:rsidR="00EB6739" w:rsidRPr="00D872D2" w:rsidRDefault="00EB6739" w:rsidP="00EB6739">
            <w:pPr>
              <w:ind w:firstLine="253"/>
            </w:pPr>
            <w:r>
              <w:rPr>
                <w:i/>
              </w:rPr>
              <w:t xml:space="preserve">(п. 5 п.п. в </w:t>
            </w:r>
            <w:r w:rsidRPr="006A7D5C">
              <w:rPr>
                <w:i/>
              </w:rPr>
              <w:t>Постановление Правительства РФ от 18.07.2016 N 686</w:t>
            </w:r>
            <w:r>
              <w:rPr>
                <w:i/>
              </w:rPr>
              <w:t>)</w:t>
            </w:r>
          </w:p>
        </w:tc>
      </w:tr>
      <w:tr w:rsidR="00EB6739" w:rsidRPr="00D872D2" w:rsidTr="00EF1A0E">
        <w:trPr>
          <w:trHeight w:val="326"/>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6A7D5C">
              <w:rPr>
                <w:b/>
              </w:rPr>
              <w:t>Объекты досмотра</w:t>
            </w:r>
          </w:p>
        </w:tc>
        <w:tc>
          <w:tcPr>
            <w:tcW w:w="7023" w:type="dxa"/>
            <w:tcBorders>
              <w:bottom w:val="single" w:sz="4" w:space="0" w:color="auto"/>
            </w:tcBorders>
            <w:tcMar>
              <w:top w:w="57" w:type="dxa"/>
              <w:left w:w="113" w:type="dxa"/>
              <w:bottom w:w="57" w:type="dxa"/>
              <w:right w:w="113" w:type="dxa"/>
            </w:tcMar>
            <w:vAlign w:val="center"/>
          </w:tcPr>
          <w:p w:rsidR="00EB6739" w:rsidRPr="00846AEC" w:rsidRDefault="00EB6739" w:rsidP="00EB6739">
            <w:pPr>
              <w:ind w:firstLine="253"/>
            </w:pPr>
            <w:r w:rsidRPr="00846AEC">
              <w:t>физическ</w:t>
            </w:r>
            <w:r>
              <w:t>ие</w:t>
            </w:r>
            <w:r w:rsidRPr="00846AEC">
              <w:t xml:space="preserve"> лиц</w:t>
            </w:r>
            <w:r>
              <w:t>а</w:t>
            </w:r>
            <w:r w:rsidRPr="00846AEC">
              <w:t>, транспортны</w:t>
            </w:r>
            <w:r>
              <w:t>е</w:t>
            </w:r>
            <w:r w:rsidRPr="00846AEC">
              <w:t xml:space="preserve"> средств</w:t>
            </w:r>
            <w:r>
              <w:t>а, грузы, багаж</w:t>
            </w:r>
            <w:r w:rsidRPr="00846AEC">
              <w:t>, ручн</w:t>
            </w:r>
            <w:r>
              <w:t>ая кладь</w:t>
            </w:r>
            <w:r w:rsidRPr="00846AEC">
              <w:t xml:space="preserve"> и личны</w:t>
            </w:r>
            <w:r>
              <w:t>е</w:t>
            </w:r>
            <w:r w:rsidRPr="00846AEC">
              <w:t xml:space="preserve"> вещ</w:t>
            </w:r>
            <w:r>
              <w:t>и</w:t>
            </w:r>
            <w:r w:rsidRPr="00846AEC">
              <w:t xml:space="preserve">, находящихся у </w:t>
            </w:r>
            <w:r w:rsidRPr="00846AEC">
              <w:lastRenderedPageBreak/>
              <w:t>физических лиц</w:t>
            </w:r>
            <w:r>
              <w:t>ах</w:t>
            </w:r>
            <w:r w:rsidRPr="00846AEC">
              <w:t>, и иных материально-технических объект</w:t>
            </w:r>
            <w:r>
              <w:t>ах</w:t>
            </w:r>
          </w:p>
        </w:tc>
      </w:tr>
      <w:tr w:rsidR="00EB6739" w:rsidRPr="00D872D2" w:rsidTr="00EF1A0E">
        <w:trPr>
          <w:trHeight w:val="337"/>
        </w:trPr>
        <w:tc>
          <w:tcPr>
            <w:tcW w:w="2724" w:type="dxa"/>
            <w:vMerge/>
            <w:tcMar>
              <w:top w:w="57" w:type="dxa"/>
              <w:left w:w="113" w:type="dxa"/>
              <w:bottom w:w="57" w:type="dxa"/>
              <w:right w:w="113" w:type="dxa"/>
            </w:tcMar>
            <w:vAlign w:val="center"/>
          </w:tcPr>
          <w:p w:rsidR="00EB6739" w:rsidRPr="006A7D5C" w:rsidRDefault="00EB6739" w:rsidP="00EB6739">
            <w:pPr>
              <w:ind w:firstLine="0"/>
              <w:jc w:val="center"/>
              <w:rPr>
                <w:b/>
              </w:rPr>
            </w:pPr>
          </w:p>
        </w:tc>
        <w:tc>
          <w:tcPr>
            <w:tcW w:w="7023" w:type="dxa"/>
            <w:tcBorders>
              <w:top w:val="single" w:sz="4" w:space="0" w:color="auto"/>
            </w:tcBorders>
            <w:tcMar>
              <w:top w:w="57" w:type="dxa"/>
              <w:left w:w="113" w:type="dxa"/>
              <w:bottom w:w="57" w:type="dxa"/>
              <w:right w:w="113" w:type="dxa"/>
            </w:tcMar>
            <w:vAlign w:val="center"/>
          </w:tcPr>
          <w:p w:rsidR="00EB6739" w:rsidRPr="00846AEC" w:rsidRDefault="00EB6739" w:rsidP="00EB6739">
            <w:pPr>
              <w:ind w:firstLine="253"/>
              <w:rPr>
                <w:i/>
              </w:rPr>
            </w:pPr>
            <w:r w:rsidRPr="00D872D2">
              <w:rPr>
                <w:i/>
              </w:rPr>
              <w:t xml:space="preserve">(п. </w:t>
            </w:r>
            <w:r>
              <w:rPr>
                <w:i/>
              </w:rPr>
              <w:t>5.9</w:t>
            </w:r>
            <w:r w:rsidRPr="00D872D2">
              <w:rPr>
                <w:i/>
              </w:rPr>
              <w:t xml:space="preserve"> </w:t>
            </w:r>
            <w:r w:rsidRPr="007F73D3">
              <w:rPr>
                <w:i/>
              </w:rPr>
              <w:t>Постановление Правительства РФ от 16 июля 2016 г. N 678)</w:t>
            </w:r>
          </w:p>
        </w:tc>
      </w:tr>
      <w:tr w:rsidR="00EB6739" w:rsidRPr="00D872D2" w:rsidTr="00EF1A0E">
        <w:trPr>
          <w:trHeight w:val="45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D872D2">
              <w:rPr>
                <w:b/>
              </w:rPr>
              <w:t>Охраняемые объекты</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здания, строения, сооружения, прилегающие к ним территории и акватории, транспортные средства, а также грузы, в том числе при их транспортировке, денежные средства и иное имущество, подлежащие защите от противоправных посягательств</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EB6739" w:rsidRDefault="00EB6739" w:rsidP="00EB6739">
            <w:pPr>
              <w:pStyle w:val="ConsPlusNormal"/>
              <w:widowControl/>
              <w:ind w:left="0" w:right="-118" w:firstLine="253"/>
              <w:jc w:val="left"/>
              <w:rPr>
                <w:rFonts w:ascii="Times New Roman" w:hAnsi="Times New Roman" w:cs="Times New Roman"/>
              </w:rPr>
            </w:pPr>
            <w:r w:rsidRPr="00EB6739">
              <w:rPr>
                <w:rFonts w:ascii="Times New Roman" w:hAnsi="Times New Roman" w:cs="Times New Roman"/>
                <w:i/>
              </w:rPr>
              <w:t>(ч.3 ст. 1 Федерального закона Российской Федерации от 14.04.1999 № 77-ФЗ «О ведомственной охране»)</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Перевозочный сектор зоны транспортной безопасности</w:t>
            </w:r>
          </w:p>
        </w:tc>
        <w:tc>
          <w:tcPr>
            <w:tcW w:w="7023" w:type="dxa"/>
            <w:tcMar>
              <w:top w:w="57" w:type="dxa"/>
              <w:left w:w="113" w:type="dxa"/>
              <w:bottom w:w="57" w:type="dxa"/>
              <w:right w:w="113" w:type="dxa"/>
            </w:tcMar>
            <w:vAlign w:val="center"/>
          </w:tcPr>
          <w:p w:rsidR="00EB6739" w:rsidRPr="003314DA" w:rsidRDefault="00EB6739" w:rsidP="00EB6739">
            <w:pPr>
              <w:ind w:firstLine="253"/>
              <w:rPr>
                <w:rStyle w:val="1f2"/>
                <w:b w:val="0"/>
                <w:smallCaps w:val="0"/>
                <w:sz w:val="24"/>
              </w:rPr>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3314DA">
              <w:rPr>
                <w:i/>
              </w:rPr>
              <w:t>(п. 5</w:t>
            </w:r>
            <w:r>
              <w:rPr>
                <w:i/>
              </w:rPr>
              <w:t>.26</w:t>
            </w:r>
            <w:r w:rsidRPr="003314DA">
              <w:rPr>
                <w:i/>
              </w:rPr>
              <w:t xml:space="preserve"> Постановление Правительства РФ от 16 июля 2016 г. N 678</w:t>
            </w:r>
            <w:r>
              <w:rPr>
                <w:i/>
              </w:rPr>
              <w:t>)</w:t>
            </w:r>
          </w:p>
        </w:tc>
      </w:tr>
      <w:tr w:rsidR="00EB6739" w:rsidRPr="00D872D2" w:rsidTr="00EF1A0E">
        <w:trPr>
          <w:trHeight w:val="226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color w:val="000000"/>
              </w:rPr>
            </w:pPr>
            <w:r w:rsidRPr="00A04331">
              <w:rPr>
                <w:b/>
                <w:color w:val="000000"/>
              </w:rPr>
              <w:t>Повторный досмотр</w:t>
            </w:r>
          </w:p>
        </w:tc>
        <w:tc>
          <w:tcPr>
            <w:tcW w:w="7023" w:type="dxa"/>
            <w:tcMar>
              <w:top w:w="57" w:type="dxa"/>
              <w:left w:w="113" w:type="dxa"/>
              <w:bottom w:w="57" w:type="dxa"/>
              <w:right w:w="113" w:type="dxa"/>
            </w:tcMar>
            <w:vAlign w:val="center"/>
          </w:tcPr>
          <w:p w:rsidR="00EB6739" w:rsidRPr="003314DA" w:rsidRDefault="00EB6739" w:rsidP="00EB6739">
            <w:pPr>
              <w:ind w:firstLine="253"/>
              <w:rPr>
                <w:i/>
              </w:rPr>
            </w:pPr>
            <w:r w:rsidRPr="00A04331">
              <w:t>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tc>
      </w:tr>
      <w:tr w:rsidR="00EB6739" w:rsidRPr="00D872D2" w:rsidTr="00EF1A0E">
        <w:trPr>
          <w:trHeight w:val="299"/>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b/>
                <w:color w:val="000000"/>
              </w:rPr>
            </w:pPr>
          </w:p>
        </w:tc>
        <w:tc>
          <w:tcPr>
            <w:tcW w:w="7023" w:type="dxa"/>
            <w:tcMar>
              <w:top w:w="57" w:type="dxa"/>
              <w:left w:w="113" w:type="dxa"/>
              <w:bottom w:w="57" w:type="dxa"/>
              <w:right w:w="113" w:type="dxa"/>
            </w:tcMar>
            <w:vAlign w:val="center"/>
          </w:tcPr>
          <w:p w:rsidR="00EB6739" w:rsidRPr="00EB6739" w:rsidRDefault="00EB6739" w:rsidP="00EB6739">
            <w:pPr>
              <w:ind w:firstLine="253"/>
              <w:rPr>
                <w:i/>
              </w:rPr>
            </w:pPr>
            <w:r w:rsidRPr="00EB6739">
              <w:rPr>
                <w:i/>
              </w:rPr>
              <w:t>(п. 5.9 Постановление Правительства РФ от 16 июля 2016 г. N 678)</w:t>
            </w:r>
          </w:p>
        </w:tc>
      </w:tr>
      <w:tr w:rsidR="00EB6739" w:rsidRPr="00D872D2" w:rsidTr="00EF1A0E">
        <w:trPr>
          <w:trHeight w:val="1228"/>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Подразделения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rStyle w:val="1f2"/>
                <w:rFonts w:eastAsia="MS Mincho"/>
                <w:bCs w:val="0"/>
                <w:iCs/>
                <w:smallCaps w:val="0"/>
                <w:sz w:val="24"/>
              </w:rPr>
            </w:pPr>
            <w:r w:rsidRPr="00D872D2">
              <w:t xml:space="preserve">осуществляющие защиту </w:t>
            </w:r>
            <w:r>
              <w:t xml:space="preserve">ОТИ </w:t>
            </w:r>
            <w:r w:rsidRPr="00D872D2">
              <w:t>и ТС от АНВ (в том числе на основании договора с СТИ) подразделения ведомственной охраны ФОИВ в области транспорта и (или) аккредитованные для этой цели в установленном порядке юридические лица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Mar>
              <w:top w:w="57" w:type="dxa"/>
              <w:left w:w="113" w:type="dxa"/>
              <w:bottom w:w="57" w:type="dxa"/>
              <w:right w:w="113" w:type="dxa"/>
            </w:tcMar>
            <w:vAlign w:val="center"/>
          </w:tcPr>
          <w:p w:rsidR="00EB6739" w:rsidRDefault="00EB6739" w:rsidP="00EB6739">
            <w:pPr>
              <w:ind w:right="-118" w:firstLine="0"/>
              <w:jc w:val="center"/>
              <w:rPr>
                <w:i/>
              </w:rPr>
            </w:pPr>
            <w:r w:rsidRPr="00D872D2">
              <w:rPr>
                <w:i/>
              </w:rPr>
              <w:t>(п. 7.1 ст. 1</w:t>
            </w:r>
            <w:r>
              <w:rPr>
                <w:i/>
              </w:rPr>
              <w:t xml:space="preserve"> Федерального закона Российской </w:t>
            </w:r>
            <w:r w:rsidRPr="00D872D2">
              <w:rPr>
                <w:i/>
              </w:rPr>
              <w:t>Федерации</w:t>
            </w:r>
            <w:r w:rsidRPr="00D872D2">
              <w:rPr>
                <w:i/>
              </w:rPr>
              <w:br/>
              <w:t xml:space="preserve">от 09.02.2007 № 16-ФЗ </w:t>
            </w:r>
          </w:p>
          <w:p w:rsidR="00EB6739" w:rsidRPr="00D872D2" w:rsidRDefault="00EB6739" w:rsidP="00EB6739">
            <w:pPr>
              <w:ind w:right="-118" w:firstLine="0"/>
              <w:jc w:val="center"/>
              <w:rPr>
                <w:bCs/>
              </w:rPr>
            </w:pPr>
            <w:r w:rsidRPr="00D872D2">
              <w:rPr>
                <w:i/>
              </w:rPr>
              <w:t>«О транспортной безопасности»)</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b/>
              </w:rPr>
              <w:t xml:space="preserve">Происшествие, </w:t>
            </w:r>
            <w:r w:rsidRPr="00D872D2">
              <w:rPr>
                <w:b/>
              </w:rPr>
              <w:lastRenderedPageBreak/>
              <w:t>связанное с охраной</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lastRenderedPageBreak/>
              <w:t xml:space="preserve">любое подозрительное действие или обстоятельство, </w:t>
            </w:r>
            <w:r w:rsidRPr="00D872D2">
              <w:lastRenderedPageBreak/>
              <w:t>угрожающие обеспечению охраны судна, включая морскую передвижную буровую установку и высокоскоростное судно, или портовому средству, или взаимодействию судно/порт, или любой деятельности судно-судно.</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 xml:space="preserve">(п. 1.13 правила 1 Главы </w:t>
            </w:r>
            <w:r w:rsidRPr="00D872D2">
              <w:rPr>
                <w:i/>
                <w:lang w:val="en-US"/>
              </w:rPr>
              <w:t>XI</w:t>
            </w:r>
            <w:r w:rsidRPr="00D872D2">
              <w:rPr>
                <w:i/>
              </w:rPr>
              <w:t>-2 Конвенции СОЛАС-74)</w:t>
            </w:r>
          </w:p>
        </w:tc>
      </w:tr>
      <w:tr w:rsidR="00EB6739" w:rsidRPr="00D872D2" w:rsidTr="00EF1A0E">
        <w:trPr>
          <w:trHeight w:val="158"/>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rFonts w:eastAsia="MS Mincho"/>
                <w:b/>
                <w:bCs/>
              </w:rPr>
              <w:t>Пропускной режим</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D872D2">
              <w:t xml:space="preserve">порядок, устанавливаемый субъектом транспортной инфраструктуры, не противоречащий законодательству Российской Федерации, доведенный до сведения персонала и посетителей </w:t>
            </w:r>
            <w:r>
              <w:t xml:space="preserve">ОТИ </w:t>
            </w:r>
            <w:r w:rsidRPr="00D872D2">
              <w:t xml:space="preserve">и обеспечиваемый совокупностью мероприятий и правил, исключающих возможность бесконтрольного прохода лиц, проезда транспортных средств, проноса (провоза) имущества на </w:t>
            </w:r>
            <w:r>
              <w:t xml:space="preserve">ОТИ </w:t>
            </w:r>
            <w:r w:rsidRPr="00D872D2">
              <w:t>(с ОТИ)</w:t>
            </w:r>
          </w:p>
        </w:tc>
      </w:tr>
      <w:tr w:rsidR="00EB6739" w:rsidRPr="00D872D2" w:rsidTr="00EF1A0E">
        <w:trPr>
          <w:trHeight w:val="157"/>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(ст.1.1 п.7 Закона Российской Федерации от 11.03.1992 № 2487-1 «О частной детективной и охранной деятельности в Российской Федерации»)</w:t>
            </w:r>
          </w:p>
        </w:tc>
      </w:tr>
      <w:tr w:rsidR="00EB6739" w:rsidRPr="00D872D2" w:rsidTr="00EF1A0E">
        <w:trPr>
          <w:trHeight w:val="823"/>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A04331">
              <w:rPr>
                <w:rStyle w:val="1f2"/>
                <w:rFonts w:eastAsia="MS Mincho"/>
                <w:bCs w:val="0"/>
                <w:iCs/>
                <w:sz w:val="24"/>
              </w:rPr>
              <w:t>Пункты управления обеспечением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rPr>
                <w:i/>
              </w:rPr>
            </w:pPr>
            <w:r w:rsidRPr="00A04331">
              <w:t>помещения или участки помещений для управления техническими средствами и силами обеспечения транспортной безопасности</w:t>
            </w:r>
          </w:p>
        </w:tc>
      </w:tr>
      <w:tr w:rsidR="00EB6739" w:rsidRPr="00D872D2" w:rsidTr="00EF1A0E">
        <w:trPr>
          <w:trHeight w:val="355"/>
        </w:trPr>
        <w:tc>
          <w:tcPr>
            <w:tcW w:w="2724" w:type="dxa"/>
            <w:vMerge/>
            <w:tcMar>
              <w:top w:w="57" w:type="dxa"/>
              <w:left w:w="113" w:type="dxa"/>
              <w:bottom w:w="57" w:type="dxa"/>
              <w:right w:w="113" w:type="dxa"/>
            </w:tcMar>
            <w:vAlign w:val="center"/>
          </w:tcPr>
          <w:p w:rsidR="00EB6739" w:rsidRPr="00A04331"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A04331" w:rsidRDefault="00EB6739" w:rsidP="00EB6739">
            <w:pPr>
              <w:ind w:firstLine="253"/>
              <w:rPr>
                <w:i/>
              </w:rPr>
            </w:pPr>
            <w:r w:rsidRPr="00A04331">
              <w:rPr>
                <w:i/>
              </w:rPr>
              <w:t>(п. 5.</w:t>
            </w:r>
            <w:r>
              <w:rPr>
                <w:i/>
              </w:rPr>
              <w:t>23</w:t>
            </w:r>
            <w:r w:rsidRPr="00A04331">
              <w:rPr>
                <w:i/>
              </w:rPr>
              <w:t xml:space="preserve"> Постановление Правительства РФ от 16 июля 2016 г. N 678)</w:t>
            </w:r>
          </w:p>
        </w:tc>
      </w:tr>
      <w:tr w:rsidR="00EB6739" w:rsidRPr="00D872D2" w:rsidTr="00EF1A0E">
        <w:trPr>
          <w:trHeight w:val="897"/>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rPr>
              <w:t>Силы обеспечения транспортной безопасности</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 xml:space="preserve">лица, ответственные за обеспечение транспортной безопасности в СТИ, на ОТИ, ТС, включая персонал СТИ или ПТБ, непосредственно связанный с обеспечением транспортной безопасности </w:t>
            </w:r>
            <w:r>
              <w:t xml:space="preserve">ОТИ </w:t>
            </w:r>
            <w:r w:rsidRPr="00D872D2">
              <w:t>или ТС</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7.2 ст. 1 Федерального закона Российской Федерации</w:t>
            </w:r>
            <w:r>
              <w:rPr>
                <w:i/>
              </w:rPr>
              <w:t xml:space="preserve"> </w:t>
            </w:r>
            <w:r w:rsidRPr="00D872D2">
              <w:rPr>
                <w:i/>
              </w:rPr>
              <w:t>от 09.02.2007 № 16-ФЗ «О транспортной безопасности»)</w:t>
            </w:r>
          </w:p>
        </w:tc>
      </w:tr>
      <w:tr w:rsidR="00EB6739" w:rsidRPr="00D872D2" w:rsidTr="00EF1A0E">
        <w:trPr>
          <w:trHeight w:val="165"/>
        </w:trPr>
        <w:tc>
          <w:tcPr>
            <w:tcW w:w="2724" w:type="dxa"/>
            <w:vMerge w:val="restart"/>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r w:rsidRPr="003314DA">
              <w:rPr>
                <w:b/>
              </w:rPr>
              <w:t>Сектор свободного доступа</w:t>
            </w:r>
          </w:p>
        </w:tc>
        <w:tc>
          <w:tcPr>
            <w:tcW w:w="7023" w:type="dxa"/>
            <w:tcMar>
              <w:top w:w="57" w:type="dxa"/>
              <w:left w:w="113" w:type="dxa"/>
              <w:bottom w:w="57" w:type="dxa"/>
              <w:right w:w="113" w:type="dxa"/>
            </w:tcMar>
            <w:vAlign w:val="center"/>
          </w:tcPr>
          <w:p w:rsidR="00EB6739" w:rsidRPr="00D872D2" w:rsidRDefault="00EB6739" w:rsidP="00EB6739">
            <w:pPr>
              <w:ind w:firstLine="253"/>
            </w:pPr>
            <w: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tabs>
                <w:tab w:val="left" w:pos="0"/>
              </w:tabs>
              <w:ind w:firstLine="0"/>
              <w:jc w:val="center"/>
              <w:rPr>
                <w:b/>
              </w:rPr>
            </w:pPr>
          </w:p>
        </w:tc>
        <w:tc>
          <w:tcPr>
            <w:tcW w:w="7023" w:type="dxa"/>
            <w:tcMar>
              <w:top w:w="57" w:type="dxa"/>
              <w:left w:w="113" w:type="dxa"/>
              <w:bottom w:w="57" w:type="dxa"/>
              <w:right w:w="113" w:type="dxa"/>
            </w:tcMar>
            <w:vAlign w:val="center"/>
          </w:tcPr>
          <w:p w:rsidR="00EB6739" w:rsidRPr="003314DA" w:rsidRDefault="00EB6739" w:rsidP="00EB6739">
            <w:pPr>
              <w:ind w:firstLine="253"/>
              <w:rPr>
                <w:i/>
              </w:rPr>
            </w:pPr>
            <w:r>
              <w:rPr>
                <w:i/>
              </w:rPr>
              <w:t>(п. 5.26</w:t>
            </w:r>
            <w:r w:rsidRPr="00D872D2">
              <w:rPr>
                <w:i/>
              </w:rPr>
              <w:t xml:space="preserve"> </w:t>
            </w:r>
            <w:r w:rsidRPr="003314DA">
              <w:rPr>
                <w:i/>
              </w:rPr>
              <w:t>Постановление Правительства РФ от 16 июля 2016 г. N 678</w:t>
            </w:r>
            <w:r>
              <w:rPr>
                <w:i/>
              </w:rPr>
              <w:t>)</w:t>
            </w:r>
          </w:p>
        </w:tc>
      </w:tr>
      <w:tr w:rsidR="00EB6739" w:rsidRPr="00D872D2" w:rsidTr="00EF1A0E">
        <w:trPr>
          <w:trHeight w:val="20"/>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rPr>
              <w:t xml:space="preserve">Субъекты транспортной </w:t>
            </w:r>
            <w:r w:rsidRPr="00D872D2">
              <w:rPr>
                <w:b/>
                <w:bCs/>
              </w:rPr>
              <w:lastRenderedPageBreak/>
              <w:t>инфраструктуры</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lastRenderedPageBreak/>
              <w:t xml:space="preserve">юридические лица, индивидуальные предприниматели и физические лица, являющиеся </w:t>
            </w:r>
            <w:r w:rsidRPr="00D872D2">
              <w:lastRenderedPageBreak/>
              <w:t xml:space="preserve">собственниками </w:t>
            </w:r>
            <w:r>
              <w:t xml:space="preserve">ОТИ </w:t>
            </w:r>
            <w:r w:rsidRPr="00D872D2">
              <w:t>и (или) ТС или использующие их на ином законном основании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(п. 9 ст. 1 Федерального закона Российской Федерации от 09.02.2007</w:t>
            </w:r>
            <w:r>
              <w:rPr>
                <w:i/>
              </w:rPr>
              <w:t xml:space="preserve"> </w:t>
            </w:r>
            <w:r w:rsidRPr="00D872D2">
              <w:rPr>
                <w:i/>
              </w:rPr>
              <w:t>№ 16-ФЗ «О транспортной безопасности»)</w:t>
            </w:r>
          </w:p>
        </w:tc>
      </w:tr>
      <w:tr w:rsidR="00EB6739" w:rsidRPr="00D872D2" w:rsidTr="00EF1A0E">
        <w:trPr>
          <w:trHeight w:val="1947"/>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r w:rsidRPr="00D872D2">
              <w:rPr>
                <w:b/>
              </w:rPr>
              <w:t>Террористический акт</w:t>
            </w: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t>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rStyle w:val="1f2"/>
                <w:rFonts w:eastAsia="MS Mincho"/>
                <w:bCs w:val="0"/>
                <w:iCs/>
                <w:smallCaps w:val="0"/>
                <w:sz w:val="24"/>
              </w:rPr>
            </w:pPr>
          </w:p>
        </w:tc>
        <w:tc>
          <w:tcPr>
            <w:tcW w:w="7023" w:type="dxa"/>
            <w:tcMar>
              <w:top w:w="57" w:type="dxa"/>
              <w:left w:w="113" w:type="dxa"/>
              <w:bottom w:w="57" w:type="dxa"/>
              <w:right w:w="113" w:type="dxa"/>
            </w:tcMar>
            <w:vAlign w:val="center"/>
          </w:tcPr>
          <w:p w:rsidR="00EB6739" w:rsidRPr="00D872D2" w:rsidRDefault="00EB6739" w:rsidP="00EB6739">
            <w:pPr>
              <w:ind w:firstLine="253"/>
              <w:jc w:val="center"/>
              <w:rPr>
                <w:i/>
              </w:rPr>
            </w:pPr>
            <w:r w:rsidRPr="00D872D2">
              <w:rPr>
                <w:i/>
              </w:rPr>
              <w:t>(п.1 ст.205 УК Российской Федерации от 13.06.1996 № 63-ФЗ)</w:t>
            </w:r>
          </w:p>
        </w:tc>
      </w:tr>
      <w:tr w:rsidR="00EB6739" w:rsidRPr="00D872D2" w:rsidTr="00EF1A0E">
        <w:trPr>
          <w:trHeight w:val="1831"/>
        </w:trPr>
        <w:tc>
          <w:tcPr>
            <w:tcW w:w="2724" w:type="dxa"/>
            <w:vMerge w:val="restart"/>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Технологический сектор зоны транспортной безопасности</w:t>
            </w:r>
          </w:p>
        </w:tc>
        <w:tc>
          <w:tcPr>
            <w:tcW w:w="7023" w:type="dxa"/>
            <w:tcBorders>
              <w:top w:val="double" w:sz="4" w:space="0" w:color="auto"/>
              <w:bottom w:val="single" w:sz="4" w:space="0" w:color="auto"/>
            </w:tcBorders>
            <w:tcMar>
              <w:top w:w="57" w:type="dxa"/>
              <w:left w:w="113" w:type="dxa"/>
              <w:bottom w:w="57" w:type="dxa"/>
              <w:right w:w="113" w:type="dxa"/>
            </w:tcMar>
            <w:vAlign w:val="center"/>
          </w:tcPr>
          <w:p w:rsidR="00EB6739" w:rsidRPr="00775CC8" w:rsidRDefault="00EB6739" w:rsidP="00EB6739">
            <w:pPr>
              <w:ind w:firstLine="253"/>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253"/>
              <w:rPr>
                <w:bCs/>
              </w:rPr>
            </w:pPr>
            <w:r>
              <w:rPr>
                <w:i/>
              </w:rPr>
              <w:t>(п. 5.26</w:t>
            </w:r>
            <w:r w:rsidRPr="00775CC8">
              <w:rPr>
                <w:i/>
              </w:rPr>
              <w:t xml:space="preserve"> Постановление Правительства РФ от 16 июля 2016 г. N 678</w:t>
            </w:r>
            <w:r>
              <w:rPr>
                <w:i/>
              </w:rPr>
              <w:t>)</w:t>
            </w:r>
          </w:p>
        </w:tc>
      </w:tr>
      <w:tr w:rsidR="00EB6739" w:rsidRPr="00D872D2" w:rsidTr="00EF1A0E">
        <w:trPr>
          <w:trHeight w:val="1963"/>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6A7D5C">
              <w:rPr>
                <w:b/>
                <w:bCs/>
              </w:rPr>
              <w:t>Технологическое взаимодействие</w:t>
            </w: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6A7D5C" w:rsidRDefault="00EB6739" w:rsidP="00EB6739">
            <w:pPr>
              <w:ind w:firstLine="253"/>
            </w:pPr>
            <w:r w:rsidRPr="006A7D5C">
              <w:t>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tc>
      </w:tr>
      <w:tr w:rsidR="00EB6739" w:rsidRPr="00D872D2" w:rsidTr="00EF1A0E">
        <w:trPr>
          <w:trHeight w:val="337"/>
        </w:trPr>
        <w:tc>
          <w:tcPr>
            <w:tcW w:w="2724" w:type="dxa"/>
            <w:vMerge/>
            <w:tcBorders>
              <w:bottom w:val="single" w:sz="4" w:space="0" w:color="auto"/>
            </w:tcBorders>
            <w:tcMar>
              <w:top w:w="57" w:type="dxa"/>
              <w:left w:w="113" w:type="dxa"/>
              <w:bottom w:w="57" w:type="dxa"/>
              <w:right w:w="113" w:type="dxa"/>
            </w:tcMar>
            <w:vAlign w:val="center"/>
          </w:tcPr>
          <w:p w:rsidR="00EB6739" w:rsidRPr="006A7D5C" w:rsidRDefault="00EB6739" w:rsidP="00EB6739">
            <w:pPr>
              <w:ind w:firstLine="0"/>
              <w:jc w:val="center"/>
              <w:rPr>
                <w:b/>
                <w:bCs/>
              </w:rPr>
            </w:pPr>
          </w:p>
        </w:tc>
        <w:tc>
          <w:tcPr>
            <w:tcW w:w="7023" w:type="dxa"/>
            <w:tcBorders>
              <w:top w:val="single" w:sz="4" w:space="0" w:color="auto"/>
              <w:bottom w:val="single" w:sz="4" w:space="0" w:color="auto"/>
            </w:tcBorders>
            <w:tcMar>
              <w:top w:w="57" w:type="dxa"/>
              <w:left w:w="113" w:type="dxa"/>
              <w:bottom w:w="57" w:type="dxa"/>
              <w:right w:w="113" w:type="dxa"/>
            </w:tcMar>
            <w:vAlign w:val="center"/>
          </w:tcPr>
          <w:p w:rsidR="00EB6739" w:rsidRPr="006A7D5C" w:rsidRDefault="00EB6739" w:rsidP="00EB6739">
            <w:pPr>
              <w:ind w:firstLine="253"/>
            </w:pPr>
            <w:r>
              <w:rPr>
                <w:i/>
              </w:rPr>
              <w:t>(п. 5.9</w:t>
            </w:r>
            <w:r w:rsidRPr="00775CC8">
              <w:rPr>
                <w:i/>
              </w:rPr>
              <w:t xml:space="preserve"> Постановление Правительства РФ от 16 июля 2016 г. N 678</w:t>
            </w:r>
            <w:r>
              <w:rPr>
                <w:i/>
              </w:rPr>
              <w:t>)</w:t>
            </w:r>
          </w:p>
        </w:tc>
      </w:tr>
      <w:tr w:rsidR="00EB6739" w:rsidRPr="00D872D2" w:rsidTr="00EF1A0E">
        <w:trPr>
          <w:trHeight w:val="20"/>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блокирования</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создания препятствия, делающего невозможным движение ТС или ограничивающего функционирование ОТИ, угрожающего жизни или здоровью персонала, пассажиров и других лиц.</w:t>
            </w:r>
          </w:p>
        </w:tc>
      </w:tr>
      <w:tr w:rsidR="00EB6739" w:rsidRPr="00D872D2" w:rsidTr="00EF1A0E">
        <w:trPr>
          <w:trHeight w:val="20"/>
        </w:trPr>
        <w:tc>
          <w:tcPr>
            <w:tcW w:w="2724" w:type="dxa"/>
            <w:vMerge/>
            <w:tcBorders>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rPr>
            </w:pPr>
            <w:r w:rsidRPr="00D872D2">
              <w:rPr>
                <w:i/>
              </w:rPr>
              <w:t xml:space="preserve">(п. 8 приказа Минтранса России от № 52, ФСБ </w:t>
            </w:r>
            <w:r w:rsidRPr="00D872D2">
              <w:rPr>
                <w:i/>
              </w:rPr>
              <w:lastRenderedPageBreak/>
              <w:t>России №112, МВД России № 134 от</w:t>
            </w:r>
            <w:r w:rsidRPr="00D872D2">
              <w:rPr>
                <w:bCs/>
                <w:i/>
              </w:rPr>
              <w:t xml:space="preserve"> 05.03.2010)</w:t>
            </w:r>
          </w:p>
        </w:tc>
      </w:tr>
      <w:tr w:rsidR="00EB6739" w:rsidRPr="00D872D2" w:rsidTr="00EF1A0E">
        <w:trPr>
          <w:trHeight w:val="20"/>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lastRenderedPageBreak/>
              <w:t>Угроза взрыва</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разрушения ОТИ и/или ТС или нанесения им и/или их грузу, здоровью персонала, пассажирам и другим лицам повреждений путем взрыва (обстрела).</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rPr>
            </w:pPr>
            <w:r w:rsidRPr="00D872D2">
              <w:rPr>
                <w:i/>
              </w:rPr>
              <w:t>(п. 2 приказа Минтранса России от № 52, ФСБ России №112, МВД России № 134 от</w:t>
            </w:r>
            <w:r w:rsidRPr="00D872D2">
              <w:rPr>
                <w:bCs/>
                <w:i/>
              </w:rPr>
              <w:t xml:space="preserve"> 05.03.2010)</w:t>
            </w:r>
          </w:p>
        </w:tc>
      </w:tr>
      <w:tr w:rsidR="00EB6739" w:rsidRPr="00D872D2" w:rsidTr="00EF1A0E">
        <w:trPr>
          <w:trHeight w:val="1163"/>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bCs/>
              </w:rPr>
              <w:t xml:space="preserve">Угроза взрыва критического элемента </w:t>
            </w:r>
            <w:r>
              <w:rPr>
                <w:b/>
                <w:bCs/>
              </w:rPr>
              <w:t xml:space="preserve">ОТИ/ПС </w:t>
            </w:r>
            <w:r w:rsidRPr="00D872D2">
              <w:rPr>
                <w:b/>
                <w:bCs/>
              </w:rPr>
              <w:t>и/или ТС</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rPr>
                <w:bCs/>
              </w:rPr>
            </w:pPr>
            <w:r w:rsidRPr="00D872D2">
              <w:rPr>
                <w:bCs/>
              </w:rPr>
              <w:t xml:space="preserve">возможность разрушения критического элемента </w:t>
            </w:r>
            <w:r>
              <w:rPr>
                <w:bCs/>
              </w:rPr>
              <w:t xml:space="preserve">ОТИ </w:t>
            </w:r>
            <w:r w:rsidRPr="00D872D2">
              <w:rPr>
                <w:bCs/>
              </w:rPr>
              <w:t xml:space="preserve">и/или ТС или нанесения ему повреждения путем взрыва (обстрела), создающего угрозу функционированию </w:t>
            </w:r>
            <w:r>
              <w:rPr>
                <w:bCs/>
              </w:rPr>
              <w:t xml:space="preserve">ОТИ </w:t>
            </w:r>
            <w:r w:rsidRPr="00D872D2">
              <w:rPr>
                <w:bCs/>
              </w:rPr>
              <w:t>и/или ТС, жизни или здоровью персонала, пассажиров и других лиц.</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jc w:val="center"/>
              <w:rPr>
                <w:rFonts w:ascii="Times New Roman" w:hAnsi="Times New Roman" w:cs="Times New Roman"/>
              </w:rPr>
            </w:pPr>
            <w:r w:rsidRPr="00EB6739">
              <w:rPr>
                <w:rFonts w:ascii="Times New Roman" w:hAnsi="Times New Roman" w:cs="Times New Roman"/>
                <w:i/>
              </w:rPr>
              <w:t>(п. 6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145"/>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захвата</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rPr>
                <w:rFonts w:ascii="Times New Roman" w:hAnsi="Times New Roman" w:cs="Times New Roman"/>
              </w:rPr>
            </w:pPr>
            <w:r w:rsidRPr="00EB6739">
              <w:rPr>
                <w:rFonts w:ascii="Times New Roman" w:hAnsi="Times New Roman" w:cs="Times New Roman"/>
              </w:rPr>
              <w:t>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color w:val="000000"/>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jc w:val="center"/>
              <w:rPr>
                <w:bCs/>
                <w:i/>
              </w:rPr>
            </w:pPr>
            <w:r w:rsidRPr="00D872D2">
              <w:rPr>
                <w:i/>
              </w:rPr>
              <w:t>(п. 1 приказа Минтранса России от № 52, ФСБ России №112, МВД России № 134 от</w:t>
            </w:r>
            <w:r w:rsidRPr="00D872D2">
              <w:rPr>
                <w:bCs/>
                <w:i/>
              </w:rPr>
              <w:t xml:space="preserve"> 05.03.2010)</w:t>
            </w:r>
          </w:p>
        </w:tc>
      </w:tr>
      <w:tr w:rsidR="00EB6739" w:rsidRPr="00D872D2" w:rsidTr="00EF1A0E">
        <w:trPr>
          <w:trHeight w:val="62"/>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bCs/>
              </w:rPr>
            </w:pPr>
            <w:r w:rsidRPr="00D872D2">
              <w:rPr>
                <w:b/>
                <w:bCs/>
              </w:rPr>
              <w:t xml:space="preserve">Угроза захвата критического элемента </w:t>
            </w:r>
            <w:r>
              <w:rPr>
                <w:b/>
                <w:bCs/>
              </w:rPr>
              <w:t xml:space="preserve">ОТИ </w:t>
            </w:r>
            <w:r w:rsidRPr="00D872D2">
              <w:rPr>
                <w:b/>
                <w:bCs/>
              </w:rPr>
              <w:t>и/или ТС</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D872D2" w:rsidRDefault="00EB6739" w:rsidP="00EB6739">
            <w:pPr>
              <w:ind w:firstLine="253"/>
              <w:rPr>
                <w:bCs/>
              </w:rPr>
            </w:pPr>
            <w:r w:rsidRPr="00D872D2">
              <w:rPr>
                <w:bCs/>
              </w:rPr>
              <w:t>возможность захвата критического элемента объекта транспортной инфраструктуры и/или транспортного средства, установления над ним контроля силой или угрозой применения силы, или путем любой другой формы запугивания.</w:t>
            </w:r>
          </w:p>
        </w:tc>
      </w:tr>
      <w:tr w:rsidR="00EB6739" w:rsidRPr="00D872D2" w:rsidTr="00EF1A0E">
        <w:trPr>
          <w:trHeight w:val="20"/>
        </w:trPr>
        <w:tc>
          <w:tcPr>
            <w:tcW w:w="2724" w:type="dxa"/>
            <w:vMerge/>
            <w:tcBorders>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ind w:left="0" w:firstLine="253"/>
              <w:jc w:val="center"/>
              <w:rPr>
                <w:rFonts w:ascii="Times New Roman" w:hAnsi="Times New Roman" w:cs="Times New Roman"/>
              </w:rPr>
            </w:pPr>
            <w:r w:rsidRPr="00EB6739">
              <w:rPr>
                <w:rFonts w:ascii="Times New Roman" w:hAnsi="Times New Roman" w:cs="Times New Roman"/>
                <w:i/>
              </w:rPr>
              <w:t>(п. 5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396"/>
        </w:trPr>
        <w:tc>
          <w:tcPr>
            <w:tcW w:w="2724" w:type="dxa"/>
            <w:vMerge w:val="restart"/>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поражения опасными веществами</w:t>
            </w: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загрязнения объекта транспортной инфраструктуры и/или транспортного средства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tc>
      </w:tr>
      <w:tr w:rsidR="00EB6739" w:rsidRPr="00D872D2" w:rsidTr="00EF1A0E">
        <w:trPr>
          <w:trHeight w:val="20"/>
        </w:trPr>
        <w:tc>
          <w:tcPr>
            <w:tcW w:w="2724" w:type="dxa"/>
            <w:vMerge/>
            <w:tcBorders>
              <w:top w:val="single" w:sz="4" w:space="0" w:color="auto"/>
              <w:bottom w:val="doub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doub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jc w:val="center"/>
              <w:rPr>
                <w:rFonts w:ascii="Times New Roman" w:hAnsi="Times New Roman" w:cs="Times New Roman"/>
              </w:rPr>
            </w:pPr>
            <w:r w:rsidRPr="00EB6739">
              <w:rPr>
                <w:rFonts w:ascii="Times New Roman" w:hAnsi="Times New Roman" w:cs="Times New Roman"/>
                <w:i/>
              </w:rPr>
              <w:t>(п. 4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1653"/>
        </w:trPr>
        <w:tc>
          <w:tcPr>
            <w:tcW w:w="2724" w:type="dxa"/>
            <w:vMerge w:val="restart"/>
            <w:tcBorders>
              <w:top w:val="doub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lastRenderedPageBreak/>
              <w:t>Угроза размещения или попытки размещения взрывных устройств (взрывчатых веществ)</w:t>
            </w:r>
          </w:p>
        </w:tc>
        <w:tc>
          <w:tcPr>
            <w:tcW w:w="7023" w:type="dxa"/>
            <w:tcBorders>
              <w:top w:val="doub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размещения или совершения действий в целях размещения каким бы то ни было способом на объекте транспортной инфраструктуры и/или транспортном средстве взрывных устройств (взрывчатых веществ), которые могут разрушить объект транспортной инфраструктуры и/или транспортное средство, нанести им и/или их грузу повреждения.</w:t>
            </w:r>
          </w:p>
        </w:tc>
      </w:tr>
      <w:tr w:rsidR="00EB6739" w:rsidRPr="00D872D2" w:rsidTr="00EF1A0E">
        <w:trPr>
          <w:trHeight w:val="20"/>
        </w:trPr>
        <w:tc>
          <w:tcPr>
            <w:tcW w:w="2724" w:type="dxa"/>
            <w:vMerge/>
            <w:tcBorders>
              <w:top w:val="single" w:sz="4" w:space="0" w:color="auto"/>
              <w:bottom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Borders>
              <w:top w:val="single" w:sz="4" w:space="0" w:color="auto"/>
              <w:bottom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jc w:val="center"/>
              <w:rPr>
                <w:rFonts w:ascii="Times New Roman" w:hAnsi="Times New Roman" w:cs="Times New Roman"/>
              </w:rPr>
            </w:pPr>
            <w:r w:rsidRPr="00EB6739">
              <w:rPr>
                <w:rFonts w:ascii="Times New Roman" w:hAnsi="Times New Roman" w:cs="Times New Roman"/>
                <w:i/>
              </w:rPr>
              <w:t>(п. 3 приказа Минтранса России от № 52, ФСБ России №112, МВД России № 134 от</w:t>
            </w:r>
            <w:r w:rsidRPr="00EB6739">
              <w:rPr>
                <w:rFonts w:ascii="Times New Roman" w:hAnsi="Times New Roman" w:cs="Times New Roman"/>
                <w:bCs/>
                <w:i/>
              </w:rPr>
              <w:t xml:space="preserve"> 05.03.2010)</w:t>
            </w:r>
          </w:p>
        </w:tc>
      </w:tr>
      <w:tr w:rsidR="00EB6739" w:rsidRPr="00D872D2" w:rsidTr="00EF1A0E">
        <w:trPr>
          <w:trHeight w:val="20"/>
        </w:trPr>
        <w:tc>
          <w:tcPr>
            <w:tcW w:w="2724" w:type="dxa"/>
            <w:vMerge w:val="restart"/>
            <w:tcBorders>
              <w:top w:val="single" w:sz="4" w:space="0" w:color="auto"/>
            </w:tcBorders>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rPr>
              <w:t>Угроза хищения</w:t>
            </w:r>
          </w:p>
        </w:tc>
        <w:tc>
          <w:tcPr>
            <w:tcW w:w="7023" w:type="dxa"/>
            <w:tcBorders>
              <w:top w:val="single" w:sz="4" w:space="0" w:color="auto"/>
            </w:tcBorders>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rPr>
              <w:t>возможность совершения хищения элементов ОТИ и/или ТС, которое может привести их в негодное для эксплуатации состояние, угрожающее жизни или здоровью персонала, пассажиров и других лиц</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i/>
                <w:color w:val="000000"/>
              </w:rPr>
            </w:pPr>
          </w:p>
        </w:tc>
        <w:tc>
          <w:tcPr>
            <w:tcW w:w="7023" w:type="dxa"/>
            <w:tcMar>
              <w:top w:w="28" w:type="dxa"/>
              <w:left w:w="113" w:type="dxa"/>
              <w:bottom w:w="28" w:type="dxa"/>
              <w:right w:w="113" w:type="dxa"/>
            </w:tcMar>
            <w:vAlign w:val="center"/>
          </w:tcPr>
          <w:p w:rsidR="00EB6739" w:rsidRPr="00D872D2" w:rsidRDefault="00EB6739" w:rsidP="00EB6739">
            <w:pPr>
              <w:ind w:firstLine="253"/>
              <w:jc w:val="center"/>
            </w:pPr>
            <w:r w:rsidRPr="00D872D2">
              <w:rPr>
                <w:i/>
              </w:rPr>
              <w:t>(п. 9 приказа Минтранса России от № 52, ФСБ России №112, МВД России № 134 от</w:t>
            </w:r>
            <w:r w:rsidRPr="00D872D2">
              <w:rPr>
                <w:bCs/>
                <w:i/>
              </w:rPr>
              <w:t xml:space="preserve"> 05.03.2010)</w:t>
            </w:r>
          </w:p>
        </w:tc>
      </w:tr>
      <w:tr w:rsidR="00EB6739" w:rsidRPr="00D872D2" w:rsidTr="00EF1A0E">
        <w:trPr>
          <w:trHeight w:val="664"/>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b/>
              </w:rPr>
            </w:pPr>
            <w:r w:rsidRPr="00D872D2">
              <w:rPr>
                <w:b/>
                <w:bCs/>
                <w:color w:val="000000"/>
              </w:rPr>
              <w:t>Уровень безопасности</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соответствующая степени угрозы совершения акта незаконного вмешательства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bCs/>
                <w:i/>
                <w:color w:val="000000"/>
              </w:rPr>
            </w:pP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rPr>
                <w:i/>
              </w:rPr>
              <w:t>(п. 13 ст. 1 Федерального закона Российской Федерации от 09.02.2007№ 16-ФЗ «О транспортной безопасности»)</w:t>
            </w:r>
          </w:p>
        </w:tc>
      </w:tr>
      <w:tr w:rsidR="00EB6739" w:rsidRPr="00D872D2" w:rsidTr="00EF1A0E">
        <w:trPr>
          <w:trHeight w:val="1279"/>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w:t>
            </w:r>
            <w:r w:rsidRPr="00D872D2">
              <w:rPr>
                <w:b/>
                <w:bCs/>
                <w:i/>
                <w:color w:val="000000"/>
              </w:rPr>
              <w:br/>
              <w:t>безопасности № 1</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ind w:firstLine="253"/>
              <w:rPr>
                <w:bCs/>
                <w:i/>
              </w:rPr>
            </w:pPr>
            <w:r w:rsidRPr="00D872D2">
              <w:rPr>
                <w:bCs/>
                <w:i/>
              </w:rPr>
              <w:t>(п. 1 Постановления Правительства Российской Федерации</w:t>
            </w:r>
            <w:r>
              <w:rPr>
                <w:bCs/>
                <w:i/>
              </w:rPr>
              <w:t xml:space="preserve"> </w:t>
            </w:r>
            <w:r w:rsidRPr="00D872D2">
              <w:rPr>
                <w:bCs/>
                <w:i/>
              </w:rPr>
              <w:t>от 10.12.2008 № 940)</w:t>
            </w:r>
          </w:p>
        </w:tc>
      </w:tr>
      <w:tr w:rsidR="00EB6739" w:rsidRPr="00D872D2" w:rsidTr="00EF1A0E">
        <w:trPr>
          <w:trHeight w:val="1131"/>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 безопасности № 2</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степень защищенности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акта незаконного вмешательства в деятельность ТС</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i/>
              </w:rPr>
            </w:pPr>
          </w:p>
        </w:tc>
        <w:tc>
          <w:tcPr>
            <w:tcW w:w="7023" w:type="dxa"/>
            <w:tcMar>
              <w:top w:w="28" w:type="dxa"/>
              <w:left w:w="113" w:type="dxa"/>
              <w:bottom w:w="28" w:type="dxa"/>
              <w:right w:w="113" w:type="dxa"/>
            </w:tcMar>
            <w:vAlign w:val="center"/>
          </w:tcPr>
          <w:p w:rsidR="00EB6739" w:rsidRPr="00EB6739" w:rsidRDefault="00EB6739" w:rsidP="00EB6739">
            <w:pPr>
              <w:pStyle w:val="ConsPlusNormal"/>
              <w:widowControl/>
              <w:autoSpaceDE/>
              <w:autoSpaceDN/>
              <w:adjustRightInd/>
              <w:ind w:left="0" w:firstLine="253"/>
              <w:rPr>
                <w:rFonts w:ascii="Times New Roman" w:hAnsi="Times New Roman" w:cs="Times New Roman"/>
              </w:rPr>
            </w:pPr>
            <w:r w:rsidRPr="00EB6739">
              <w:rPr>
                <w:rFonts w:ascii="Times New Roman" w:hAnsi="Times New Roman" w:cs="Times New Roman"/>
                <w:bCs/>
                <w:i/>
              </w:rPr>
              <w:t>(п. 1 Постановления Правительства Российской Федерации</w:t>
            </w:r>
            <w:r w:rsidRPr="00EB6739">
              <w:rPr>
                <w:rFonts w:ascii="Times New Roman" w:hAnsi="Times New Roman" w:cs="Times New Roman"/>
                <w:bCs/>
                <w:i/>
              </w:rPr>
              <w:br/>
              <w:t>от 10.12.2008 № 940)</w:t>
            </w:r>
          </w:p>
        </w:tc>
      </w:tr>
      <w:tr w:rsidR="00EB6739" w:rsidRPr="00D872D2" w:rsidTr="00EB6739">
        <w:trPr>
          <w:trHeight w:val="515"/>
        </w:trPr>
        <w:tc>
          <w:tcPr>
            <w:tcW w:w="2724" w:type="dxa"/>
            <w:vMerge w:val="restart"/>
            <w:tcMar>
              <w:top w:w="57" w:type="dxa"/>
              <w:left w:w="113" w:type="dxa"/>
              <w:bottom w:w="57" w:type="dxa"/>
              <w:right w:w="113" w:type="dxa"/>
            </w:tcMar>
            <w:vAlign w:val="center"/>
          </w:tcPr>
          <w:p w:rsidR="00EB6739" w:rsidRPr="00D872D2" w:rsidRDefault="00EB6739" w:rsidP="00EB6739">
            <w:pPr>
              <w:ind w:firstLine="0"/>
              <w:jc w:val="center"/>
              <w:rPr>
                <w:i/>
              </w:rPr>
            </w:pPr>
            <w:r w:rsidRPr="00D872D2">
              <w:rPr>
                <w:b/>
                <w:bCs/>
                <w:i/>
                <w:color w:val="000000"/>
              </w:rPr>
              <w:t>Уровень безопасности № 3</w:t>
            </w:r>
          </w:p>
        </w:tc>
        <w:tc>
          <w:tcPr>
            <w:tcW w:w="7023" w:type="dxa"/>
            <w:tcMar>
              <w:top w:w="28" w:type="dxa"/>
              <w:left w:w="113" w:type="dxa"/>
              <w:bottom w:w="28" w:type="dxa"/>
              <w:right w:w="113" w:type="dxa"/>
            </w:tcMar>
            <w:vAlign w:val="center"/>
          </w:tcPr>
          <w:p w:rsidR="00EB6739" w:rsidRPr="00D872D2" w:rsidRDefault="00EB6739" w:rsidP="00EB6739">
            <w:pPr>
              <w:ind w:firstLine="253"/>
            </w:pPr>
            <w:r w:rsidRPr="00D872D2">
              <w:t xml:space="preserve">степень защищенности транспортного комплекса от прямых угроз, заключающихся в наличии совокупности условий и факторов, создавших опасность совершения акта незаконного вмешательства в деятельность </w:t>
            </w:r>
            <w:r w:rsidRPr="00D872D2">
              <w:lastRenderedPageBreak/>
              <w:t>транспортного комплекса</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rPr>
            </w:pPr>
          </w:p>
        </w:tc>
        <w:tc>
          <w:tcPr>
            <w:tcW w:w="7023" w:type="dxa"/>
            <w:tcMar>
              <w:top w:w="28" w:type="dxa"/>
              <w:left w:w="113" w:type="dxa"/>
              <w:bottom w:w="28" w:type="dxa"/>
              <w:right w:w="113" w:type="dxa"/>
            </w:tcMar>
            <w:vAlign w:val="center"/>
          </w:tcPr>
          <w:p w:rsidR="00EB6739" w:rsidRPr="00D872D2" w:rsidRDefault="00EB6739" w:rsidP="00EB6739">
            <w:pPr>
              <w:pStyle w:val="ConsPlusNormal"/>
              <w:widowControl/>
              <w:autoSpaceDE/>
              <w:autoSpaceDN/>
              <w:adjustRightInd/>
              <w:ind w:left="0" w:firstLine="253"/>
              <w:rPr>
                <w:rFonts w:ascii="Times New Roman" w:hAnsi="Times New Roman" w:cs="Times New Roman"/>
                <w:sz w:val="24"/>
                <w:szCs w:val="24"/>
              </w:rPr>
            </w:pPr>
            <w:r w:rsidRPr="00EB6739">
              <w:rPr>
                <w:rFonts w:ascii="Times New Roman" w:hAnsi="Times New Roman" w:cs="Times New Roman"/>
                <w:bCs/>
                <w:i/>
                <w:szCs w:val="24"/>
              </w:rPr>
              <w:t>(п. 1 Постановления Правительства Российской Федерации</w:t>
            </w:r>
            <w:r>
              <w:rPr>
                <w:rFonts w:ascii="Times New Roman" w:hAnsi="Times New Roman" w:cs="Times New Roman"/>
                <w:bCs/>
                <w:i/>
                <w:szCs w:val="24"/>
              </w:rPr>
              <w:t xml:space="preserve"> </w:t>
            </w:r>
            <w:r w:rsidRPr="00EB6739">
              <w:rPr>
                <w:rFonts w:ascii="Times New Roman" w:hAnsi="Times New Roman" w:cs="Times New Roman"/>
                <w:bCs/>
                <w:i/>
                <w:szCs w:val="24"/>
              </w:rPr>
              <w:t>от 10.12.2008 № 940)</w:t>
            </w:r>
          </w:p>
        </w:tc>
      </w:tr>
      <w:tr w:rsidR="00EB6739" w:rsidRPr="00D872D2" w:rsidTr="00EF1A0E">
        <w:trPr>
          <w:trHeight w:val="20"/>
        </w:trPr>
        <w:tc>
          <w:tcPr>
            <w:tcW w:w="2724" w:type="dxa"/>
            <w:vMerge/>
            <w:tcMar>
              <w:top w:w="57" w:type="dxa"/>
              <w:left w:w="113" w:type="dxa"/>
              <w:bottom w:w="57" w:type="dxa"/>
              <w:right w:w="113" w:type="dxa"/>
            </w:tcMar>
            <w:vAlign w:val="center"/>
          </w:tcPr>
          <w:p w:rsidR="00EB6739" w:rsidRPr="00D872D2" w:rsidRDefault="00EB6739" w:rsidP="00EB6739">
            <w:pPr>
              <w:ind w:firstLine="0"/>
              <w:jc w:val="center"/>
              <w:rPr>
                <w:b/>
                <w:i/>
              </w:rPr>
            </w:pPr>
          </w:p>
        </w:tc>
        <w:tc>
          <w:tcPr>
            <w:tcW w:w="7023" w:type="dxa"/>
            <w:tcMar>
              <w:top w:w="57" w:type="dxa"/>
              <w:left w:w="113" w:type="dxa"/>
              <w:bottom w:w="57" w:type="dxa"/>
              <w:right w:w="113" w:type="dxa"/>
            </w:tcMar>
            <w:vAlign w:val="center"/>
          </w:tcPr>
          <w:p w:rsidR="00EB6739" w:rsidRPr="00D872D2" w:rsidRDefault="00EB6739" w:rsidP="00EB6739">
            <w:pPr>
              <w:ind w:firstLine="253"/>
            </w:pPr>
            <w:r w:rsidRPr="00D872D2">
              <w:rPr>
                <w:i/>
              </w:rPr>
              <w:t xml:space="preserve">(п. 2.1.11 части </w:t>
            </w:r>
            <w:r>
              <w:rPr>
                <w:i/>
              </w:rPr>
              <w:t>«</w:t>
            </w:r>
            <w:r w:rsidRPr="00D872D2">
              <w:rPr>
                <w:i/>
              </w:rPr>
              <w:t>А</w:t>
            </w:r>
            <w:r>
              <w:rPr>
                <w:i/>
              </w:rPr>
              <w:t>»</w:t>
            </w:r>
            <w:r w:rsidRPr="00D872D2">
              <w:rPr>
                <w:i/>
              </w:rPr>
              <w:t xml:space="preserve"> МК ОСПС)</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повышенный (</w:t>
            </w:r>
            <w:r w:rsidRPr="0079308F">
              <w:rPr>
                <w:b/>
                <w:i/>
                <w:color w:val="FFFFFF"/>
                <w:sz w:val="22"/>
                <w:szCs w:val="22"/>
                <w:highlight w:val="blue"/>
              </w:rPr>
              <w:t>«синий»</w:t>
            </w:r>
            <w:r w:rsidRPr="0044482C">
              <w:rPr>
                <w:b/>
                <w:i/>
                <w:sz w:val="22"/>
                <w:szCs w:val="22"/>
              </w:rPr>
              <w:t>)</w:t>
            </w:r>
          </w:p>
        </w:tc>
        <w:tc>
          <w:tcPr>
            <w:tcW w:w="7023" w:type="dxa"/>
            <w:tcMar>
              <w:top w:w="57" w:type="dxa"/>
              <w:left w:w="113" w:type="dxa"/>
              <w:bottom w:w="57" w:type="dxa"/>
              <w:right w:w="113" w:type="dxa"/>
            </w:tcMar>
            <w:vAlign w:val="center"/>
          </w:tcPr>
          <w:p w:rsidR="00EB6739" w:rsidRPr="0044482C" w:rsidRDefault="00EB6739" w:rsidP="00EB6739">
            <w:pPr>
              <w:ind w:firstLine="253"/>
              <w:rPr>
                <w:i/>
                <w:sz w:val="22"/>
                <w:szCs w:val="22"/>
              </w:rPr>
            </w:pPr>
            <w:r w:rsidRPr="003D7FAD">
              <w:rPr>
                <w:szCs w:val="22"/>
              </w:rPr>
              <w:t>при наличии требующей подтверждения информации о реальной возможности совершения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EB6739" w:rsidRDefault="00EB6739" w:rsidP="00EB6739">
            <w:pPr>
              <w:ind w:firstLine="253"/>
              <w:jc w:val="center"/>
              <w:rPr>
                <w:i/>
                <w:szCs w:val="22"/>
              </w:rPr>
            </w:pPr>
            <w:r w:rsidRPr="00EB6739">
              <w:rPr>
                <w:i/>
                <w:szCs w:val="22"/>
              </w:rPr>
              <w:t>(п.2-а Указа Президента Российской Федерации от 14.06.2012 № 851)</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высокий (</w:t>
            </w:r>
            <w:r w:rsidRPr="0079308F">
              <w:rPr>
                <w:b/>
                <w:i/>
                <w:sz w:val="22"/>
                <w:szCs w:val="22"/>
                <w:highlight w:val="yellow"/>
              </w:rPr>
              <w:t>«желтый»</w:t>
            </w:r>
            <w:r w:rsidRPr="0044482C">
              <w:rPr>
                <w:b/>
                <w:i/>
                <w:sz w:val="22"/>
                <w:szCs w:val="22"/>
              </w:rPr>
              <w:t>)</w:t>
            </w:r>
          </w:p>
        </w:tc>
        <w:tc>
          <w:tcPr>
            <w:tcW w:w="7023" w:type="dxa"/>
            <w:tcMar>
              <w:top w:w="57" w:type="dxa"/>
              <w:left w:w="113" w:type="dxa"/>
              <w:bottom w:w="57" w:type="dxa"/>
              <w:right w:w="113" w:type="dxa"/>
            </w:tcMar>
            <w:vAlign w:val="center"/>
          </w:tcPr>
          <w:p w:rsidR="00EB6739" w:rsidRPr="00EB6739" w:rsidRDefault="00EB6739" w:rsidP="00EB6739">
            <w:pPr>
              <w:ind w:firstLine="253"/>
              <w:rPr>
                <w:i/>
                <w:szCs w:val="22"/>
              </w:rPr>
            </w:pPr>
            <w:r w:rsidRPr="00EB6739">
              <w:rPr>
                <w:szCs w:val="22"/>
              </w:rPr>
              <w:t>при наличии подтвержденной информации о реальной возможности совершения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EB6739" w:rsidRDefault="00EB6739" w:rsidP="00EB6739">
            <w:pPr>
              <w:ind w:firstLine="253"/>
              <w:jc w:val="center"/>
              <w:rPr>
                <w:i/>
                <w:szCs w:val="22"/>
              </w:rPr>
            </w:pPr>
            <w:r w:rsidRPr="00EB6739">
              <w:rPr>
                <w:i/>
                <w:szCs w:val="22"/>
              </w:rPr>
              <w:t>(п.2-б Указа Президента Российской Федерации от 14.06.2012 № 851)</w:t>
            </w:r>
          </w:p>
        </w:tc>
      </w:tr>
      <w:tr w:rsidR="00EB6739" w:rsidRPr="0079308F" w:rsidTr="00EF1A0E">
        <w:trPr>
          <w:trHeight w:val="20"/>
        </w:trPr>
        <w:tc>
          <w:tcPr>
            <w:tcW w:w="2724" w:type="dxa"/>
            <w:vMerge w:val="restart"/>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r w:rsidRPr="0044482C">
              <w:rPr>
                <w:b/>
                <w:i/>
                <w:sz w:val="22"/>
                <w:szCs w:val="22"/>
              </w:rPr>
              <w:t>Уровень террористической опасности критический (</w:t>
            </w:r>
            <w:r w:rsidRPr="0079308F">
              <w:rPr>
                <w:b/>
                <w:i/>
                <w:color w:val="FFFFFF"/>
                <w:sz w:val="22"/>
                <w:szCs w:val="22"/>
                <w:highlight w:val="red"/>
              </w:rPr>
              <w:t>«красный»</w:t>
            </w:r>
            <w:r w:rsidRPr="0044482C">
              <w:rPr>
                <w:b/>
                <w:i/>
                <w:sz w:val="22"/>
                <w:szCs w:val="22"/>
              </w:rPr>
              <w:t>)</w:t>
            </w:r>
          </w:p>
        </w:tc>
        <w:tc>
          <w:tcPr>
            <w:tcW w:w="7023" w:type="dxa"/>
            <w:tcMar>
              <w:top w:w="57" w:type="dxa"/>
              <w:left w:w="113" w:type="dxa"/>
              <w:bottom w:w="57" w:type="dxa"/>
              <w:right w:w="113" w:type="dxa"/>
            </w:tcMar>
            <w:vAlign w:val="center"/>
          </w:tcPr>
          <w:p w:rsidR="00EB6739" w:rsidRPr="0044482C" w:rsidRDefault="00EB6739" w:rsidP="00EB6739">
            <w:pPr>
              <w:ind w:firstLine="253"/>
              <w:rPr>
                <w:sz w:val="22"/>
                <w:szCs w:val="22"/>
              </w:rPr>
            </w:pPr>
            <w:r w:rsidRPr="003D7FAD">
              <w:rPr>
                <w:szCs w:val="22"/>
              </w:rPr>
              <w:t>при наличии информации о совершенном террористическом акте либо о совершении действий, создающих непосредственную угрозу террористического акта.</w:t>
            </w:r>
          </w:p>
        </w:tc>
      </w:tr>
      <w:tr w:rsidR="00EB6739" w:rsidRPr="0079308F" w:rsidTr="00EF1A0E">
        <w:trPr>
          <w:trHeight w:val="20"/>
        </w:trPr>
        <w:tc>
          <w:tcPr>
            <w:tcW w:w="2724" w:type="dxa"/>
            <w:vMerge/>
            <w:tcMar>
              <w:top w:w="57" w:type="dxa"/>
              <w:left w:w="113" w:type="dxa"/>
              <w:bottom w:w="57" w:type="dxa"/>
              <w:right w:w="113" w:type="dxa"/>
            </w:tcMar>
            <w:vAlign w:val="center"/>
          </w:tcPr>
          <w:p w:rsidR="00EB6739" w:rsidRPr="0079308F" w:rsidRDefault="00EB6739" w:rsidP="00EB6739">
            <w:pPr>
              <w:ind w:firstLine="0"/>
              <w:jc w:val="center"/>
              <w:rPr>
                <w:b/>
                <w:i/>
                <w:sz w:val="22"/>
                <w:szCs w:val="22"/>
                <w:highlight w:val="green"/>
              </w:rPr>
            </w:pPr>
          </w:p>
        </w:tc>
        <w:tc>
          <w:tcPr>
            <w:tcW w:w="7023" w:type="dxa"/>
            <w:tcMar>
              <w:top w:w="57" w:type="dxa"/>
              <w:left w:w="113" w:type="dxa"/>
              <w:bottom w:w="57" w:type="dxa"/>
              <w:right w:w="113" w:type="dxa"/>
            </w:tcMar>
            <w:vAlign w:val="center"/>
          </w:tcPr>
          <w:p w:rsidR="00EB6739" w:rsidRPr="0044482C" w:rsidRDefault="00EB6739" w:rsidP="00EB6739">
            <w:pPr>
              <w:ind w:firstLine="253"/>
              <w:jc w:val="center"/>
              <w:rPr>
                <w:i/>
                <w:sz w:val="22"/>
                <w:szCs w:val="22"/>
              </w:rPr>
            </w:pPr>
            <w:r w:rsidRPr="00EB6739">
              <w:rPr>
                <w:i/>
              </w:rPr>
              <w:t>(п</w:t>
            </w:r>
            <w:r w:rsidRPr="00EB6739">
              <w:rPr>
                <w:i/>
                <w:szCs w:val="22"/>
              </w:rPr>
              <w:t>.2-в Указа Президента Российской Федерации от 14.06.2012 № 851)</w:t>
            </w:r>
          </w:p>
        </w:tc>
      </w:tr>
    </w:tbl>
    <w:p w:rsidR="00EB6739" w:rsidRPr="00063606" w:rsidRDefault="00EB6739" w:rsidP="00063606">
      <w:pPr>
        <w:jc w:val="center"/>
        <w:rPr>
          <w:b/>
        </w:rPr>
      </w:pPr>
    </w:p>
    <w:p w:rsidR="00AD553E" w:rsidRPr="009A5E5B" w:rsidRDefault="00AD553E" w:rsidP="00F46482">
      <w:pPr>
        <w:pStyle w:val="12"/>
      </w:pPr>
      <w:bookmarkStart w:id="12" w:name="_Toc459989018"/>
      <w:r w:rsidRPr="009A5E5B">
        <w:lastRenderedPageBreak/>
        <w:t>Введение</w:t>
      </w:r>
      <w:bookmarkEnd w:id="12"/>
      <w:r w:rsidRPr="009A5E5B">
        <w:t xml:space="preserve"> </w:t>
      </w:r>
    </w:p>
    <w:p w:rsidR="00AD553E" w:rsidRDefault="00AD553E" w:rsidP="009A5E5B">
      <w:pPr>
        <w:ind w:firstLine="0"/>
      </w:pPr>
    </w:p>
    <w:p w:rsidR="002A424D" w:rsidRDefault="002A424D" w:rsidP="002A424D">
      <w:r w:rsidRPr="004D6C8C">
        <w:t>В целях обеспечения транспортной безопасности, устойчивого и безопасного функционирования транспортного комплекса и защиты интересов личности, общества и государства в сфере транспортного комплекса от актов незаконного вмешательства был принят Федеральный закон от 09.02.2007 №16-ФЗ «О транспортной безопасности».</w:t>
      </w:r>
    </w:p>
    <w:p w:rsidR="002A424D" w:rsidRDefault="002A424D" w:rsidP="002A424D">
      <w:r>
        <w:t>В</w:t>
      </w:r>
      <w:r w:rsidRPr="00E925EE">
        <w:t xml:space="preserve"> соответствии со ст. 5 Закона «О транспортной безопасности», оценка уязвимости </w:t>
      </w:r>
      <w:r w:rsidR="008D2D4B">
        <w:t>объекта транспортной инфраструктуры</w:t>
      </w:r>
      <w:r w:rsidRPr="00E925EE">
        <w:t xml:space="preserve"> является важной и неотъемлемой частью процесса разработки комплекта нормативных документов, использующегося в целях обеспечения транспортной безопасности. </w:t>
      </w:r>
    </w:p>
    <w:p w:rsidR="002A424D" w:rsidRDefault="002A424D" w:rsidP="002A424D">
      <w:pPr>
        <w:ind w:firstLine="601"/>
      </w:pPr>
      <w:r w:rsidRPr="00C51AE3">
        <w:t>Оценка уязвимости</w:t>
      </w:r>
      <w:r w:rsidR="00F4774D">
        <w:t xml:space="preserve"> объекта транспортной инфраструктуры</w:t>
      </w:r>
      <w:r w:rsidRPr="00C51AE3">
        <w:t xml:space="preserve"> </w:t>
      </w:r>
      <w:r w:rsidR="008D2D4B" w:rsidRPr="0081721F">
        <w:rPr>
          <w:b/>
          <w:color w:val="FF0000"/>
        </w:rPr>
        <w:t>(</w:t>
      </w:r>
      <w:r w:rsidR="008D2D4B">
        <w:rPr>
          <w:b/>
          <w:color w:val="FF0000"/>
        </w:rPr>
        <w:t xml:space="preserve">указать </w:t>
      </w:r>
      <w:r w:rsidR="008D2D4B" w:rsidRPr="0081721F">
        <w:rPr>
          <w:b/>
          <w:color w:val="FF0000"/>
        </w:rPr>
        <w:t>на</w:t>
      </w:r>
      <w:r w:rsidR="008D2D4B">
        <w:rPr>
          <w:b/>
          <w:color w:val="FF0000"/>
        </w:rPr>
        <w:t>именован</w:t>
      </w:r>
      <w:r w:rsidR="008D2D4B" w:rsidRPr="0081721F">
        <w:rPr>
          <w:b/>
          <w:color w:val="FF0000"/>
        </w:rPr>
        <w:t xml:space="preserve">ие </w:t>
      </w:r>
      <w:r w:rsidR="008D2D4B">
        <w:rPr>
          <w:b/>
          <w:color w:val="FF0000"/>
        </w:rPr>
        <w:t>О</w:t>
      </w:r>
      <w:r w:rsidR="008D2D4B" w:rsidRPr="0081721F">
        <w:rPr>
          <w:b/>
          <w:color w:val="FF0000"/>
        </w:rPr>
        <w:t>ТИ</w:t>
      </w:r>
      <w:r w:rsidR="008D2D4B">
        <w:rPr>
          <w:b/>
          <w:color w:val="FF0000"/>
        </w:rPr>
        <w:t xml:space="preserve">) </w:t>
      </w:r>
      <w:r w:rsidRPr="006E04A4">
        <w:t>выполнена</w:t>
      </w:r>
      <w:r w:rsidRPr="006E04A4">
        <w:rPr>
          <w:b/>
        </w:rPr>
        <w:t xml:space="preserve"> </w:t>
      </w:r>
      <w:r w:rsidR="008D2D4B">
        <w:rPr>
          <w:b/>
        </w:rPr>
        <w:t>(</w:t>
      </w:r>
      <w:r w:rsidR="008D2D4B" w:rsidRPr="008D2D4B">
        <w:rPr>
          <w:b/>
          <w:color w:val="FF0000"/>
        </w:rPr>
        <w:t>указать</w:t>
      </w:r>
      <w:r w:rsidR="008D2D4B">
        <w:rPr>
          <w:b/>
        </w:rPr>
        <w:t xml:space="preserve"> </w:t>
      </w:r>
      <w:r w:rsidR="008D2D4B" w:rsidRPr="008D2D4B">
        <w:rPr>
          <w:b/>
          <w:color w:val="FF0000"/>
        </w:rPr>
        <w:t>наименование организации. В</w:t>
      </w:r>
      <w:r w:rsidRPr="006E04A4">
        <w:rPr>
          <w:b/>
          <w:color w:val="FF0000"/>
        </w:rPr>
        <w:t xml:space="preserve"> случае привлечения к разработке ОУ экспертной организации, указать номера действующих свидетельств об аккредитации в качестве Специализированной и Уполномоченной организации)</w:t>
      </w:r>
      <w:r w:rsidRPr="00C51AE3">
        <w:t xml:space="preserve"> с учетом требований, установленных международными договорами Российской Федерации, Федеральным законом Российской Федерации от 9 февраля 2007 года № 16-ФЗ «О транспортной безопасности», а также принимаемыми в соответствии с ними иными нормативными право</w:t>
      </w:r>
      <w:r>
        <w:t>выми актами Российской Федерации.</w:t>
      </w:r>
      <w:r w:rsidRPr="00C51AE3">
        <w:t xml:space="preserve"> </w:t>
      </w:r>
    </w:p>
    <w:p w:rsidR="002A424D" w:rsidRDefault="002A424D" w:rsidP="002A424D">
      <w:pPr>
        <w:ind w:firstLine="601"/>
        <w:rPr>
          <w:b/>
          <w:color w:val="FF0000"/>
        </w:rPr>
      </w:pPr>
      <w:r w:rsidRPr="00370BA9">
        <w:rPr>
          <w:b/>
          <w:color w:val="FF0000"/>
        </w:rPr>
        <w:t xml:space="preserve">В отношении </w:t>
      </w:r>
      <w:r w:rsidR="00F4774D">
        <w:rPr>
          <w:b/>
          <w:color w:val="FF0000"/>
        </w:rPr>
        <w:t>объекта транспортной инфраструктуры</w:t>
      </w:r>
      <w:r>
        <w:rPr>
          <w:color w:val="FF0000"/>
        </w:rPr>
        <w:t xml:space="preserve"> </w:t>
      </w:r>
      <w:r w:rsidRPr="006E04A4">
        <w:rPr>
          <w:b/>
          <w:color w:val="FF0000"/>
        </w:rPr>
        <w:t>экспертной организаци</w:t>
      </w:r>
      <w:r>
        <w:rPr>
          <w:b/>
          <w:color w:val="FF0000"/>
        </w:rPr>
        <w:t xml:space="preserve">ей (наименование) «___» _____ 20__г. проводилась ОУ </w:t>
      </w:r>
      <w:r w:rsidRPr="006E04A4">
        <w:rPr>
          <w:b/>
          <w:color w:val="FF0000"/>
        </w:rPr>
        <w:t>(Заключение об утверждении №… от ….)</w:t>
      </w:r>
      <w:r>
        <w:rPr>
          <w:b/>
          <w:color w:val="FF0000"/>
        </w:rPr>
        <w:t>. Дополнительная ОУ проводится (кем) на основании положений п.2 Постановления Правительства РФ от 16.07.2016 № 678 «____». Результат</w:t>
      </w:r>
      <w:r w:rsidR="007E2361">
        <w:rPr>
          <w:b/>
          <w:color w:val="FF0000"/>
        </w:rPr>
        <w:t>ы проведенной оценки уязвимости приведены в настоящем</w:t>
      </w:r>
      <w:r>
        <w:rPr>
          <w:b/>
          <w:color w:val="FF0000"/>
        </w:rPr>
        <w:t xml:space="preserve"> Отчет</w:t>
      </w:r>
      <w:r w:rsidR="007E2361">
        <w:rPr>
          <w:b/>
          <w:color w:val="FF0000"/>
        </w:rPr>
        <w:t>е</w:t>
      </w:r>
      <w:r>
        <w:rPr>
          <w:b/>
          <w:color w:val="FF0000"/>
        </w:rPr>
        <w:t xml:space="preserve"> об ОУ.</w:t>
      </w:r>
    </w:p>
    <w:p w:rsidR="002A424D" w:rsidRPr="00605AE4" w:rsidRDefault="002A424D" w:rsidP="002A424D">
      <w:pPr>
        <w:ind w:firstLine="601"/>
        <w:rPr>
          <w:color w:val="FF0000"/>
        </w:rPr>
      </w:pPr>
      <w:r>
        <w:rPr>
          <w:b/>
          <w:color w:val="FF0000"/>
        </w:rPr>
        <w:t>Ранее разработанный и утверждённый Отчет об ОУ будет уничтожен СТИ в соответствии с требованиями Постановления Правительства РФ от 24.11.2015 № 1257 в месячный срок после утверждения и получения СТИ настоящего документа.</w:t>
      </w:r>
    </w:p>
    <w:p w:rsidR="002A424D" w:rsidRPr="00E925EE" w:rsidRDefault="002A424D" w:rsidP="002A424D">
      <w:r w:rsidRPr="00E925EE">
        <w:t xml:space="preserve">Целью проведения оценки уязвимости является определение степени защищенности </w:t>
      </w:r>
      <w:r w:rsidR="00F4774D">
        <w:t>объекта транспортной инфраструктуры</w:t>
      </w:r>
      <w:r w:rsidRPr="00E925EE">
        <w:t xml:space="preserve"> от потенциальных угроз и </w:t>
      </w:r>
      <w:r w:rsidR="00B86B66">
        <w:t>разработка мер по обеспечению транспортной безопасности объекта транспортной инфраструктуры.</w:t>
      </w:r>
    </w:p>
    <w:p w:rsidR="002A424D" w:rsidRPr="00BD4C44" w:rsidRDefault="002A424D" w:rsidP="002A424D">
      <w:r w:rsidRPr="00E925EE">
        <w:t>Порядо</w:t>
      </w:r>
      <w:r w:rsidR="00F4774D">
        <w:t>к проведения оценки уязвимости объекта транспортной инфраструктуры</w:t>
      </w:r>
      <w:r w:rsidRPr="00E925EE">
        <w:t xml:space="preserve"> устан</w:t>
      </w:r>
      <w:r w:rsidR="007E2361">
        <w:t>о</w:t>
      </w:r>
      <w:r w:rsidRPr="00E925EE">
        <w:t>вл</w:t>
      </w:r>
      <w:r w:rsidR="007E2361">
        <w:t>ен</w:t>
      </w:r>
      <w:r w:rsidRPr="00E925EE">
        <w:t xml:space="preserve"> Приказом Министерства транспорта Российской Федерации </w:t>
      </w:r>
      <w:r w:rsidR="007E2361">
        <w:t xml:space="preserve">от </w:t>
      </w:r>
      <w:r w:rsidR="007E2361" w:rsidRPr="00E925EE">
        <w:t>12 апреля 2010 г</w:t>
      </w:r>
      <w:r w:rsidR="007E2361">
        <w:t xml:space="preserve">. </w:t>
      </w:r>
      <w:r w:rsidRPr="00E925EE">
        <w:t>№ 87 «Об утверждении порядка проведения оценки уязвимости объектов транспортной инфраструктуры и транспортных средств».</w:t>
      </w:r>
      <w:r>
        <w:t xml:space="preserve"> </w:t>
      </w:r>
    </w:p>
    <w:p w:rsidR="002A424D" w:rsidRDefault="002A424D" w:rsidP="002A424D">
      <w:r w:rsidRPr="00037503">
        <w:t xml:space="preserve">В ходе проведения оценки </w:t>
      </w:r>
      <w:r w:rsidRPr="001846CF">
        <w:t xml:space="preserve">уязвимости </w:t>
      </w:r>
      <w:r w:rsidR="00F4774D">
        <w:t>объекта транспортной инфраструктуры</w:t>
      </w:r>
      <w:r w:rsidR="000031F9">
        <w:t xml:space="preserve"> были</w:t>
      </w:r>
      <w:r w:rsidRPr="00037503">
        <w:t xml:space="preserve"> изуч</w:t>
      </w:r>
      <w:r w:rsidR="00671BD3">
        <w:t>ены и учтены</w:t>
      </w:r>
      <w:r w:rsidRPr="00037503">
        <w:t>:</w:t>
      </w:r>
    </w:p>
    <w:p w:rsidR="00EF1A0E" w:rsidRPr="0072410A" w:rsidRDefault="00EF1A0E" w:rsidP="00EF1A0E">
      <w:pPr>
        <w:autoSpaceDE w:val="0"/>
        <w:autoSpaceDN w:val="0"/>
        <w:adjustRightInd w:val="0"/>
        <w:ind w:firstLine="720"/>
      </w:pPr>
      <w:r>
        <w:lastRenderedPageBreak/>
        <w:t>-</w:t>
      </w:r>
      <w:r w:rsidRPr="0072410A">
        <w:t xml:space="preserve"> </w:t>
      </w:r>
      <w:r>
        <w:tab/>
      </w:r>
      <w:r w:rsidRPr="0072410A">
        <w:t xml:space="preserve">географические, гидрологические особенности и климатические условия района местоположения, влияющие на обеспечение безопасности ОТИ/охраны ПС; </w:t>
      </w:r>
    </w:p>
    <w:p w:rsidR="00EF1A0E" w:rsidRPr="0072410A" w:rsidRDefault="00EF1A0E" w:rsidP="00EF1A0E">
      <w:pPr>
        <w:autoSpaceDE w:val="0"/>
        <w:autoSpaceDN w:val="0"/>
        <w:adjustRightInd w:val="0"/>
        <w:ind w:firstLine="720"/>
      </w:pPr>
      <w:r>
        <w:t>-</w:t>
      </w:r>
      <w:r>
        <w:tab/>
      </w:r>
      <w:r w:rsidRPr="0072410A">
        <w:t xml:space="preserve">основные характеристики инженерно-строительных объектов, технических систем ОТИ, обеспечивающих выполнение технологических операций и являющиеся важными с точки зрения обеспечения их защищенности от АНВ; </w:t>
      </w:r>
    </w:p>
    <w:p w:rsidR="00EF1A0E" w:rsidRPr="0072410A" w:rsidRDefault="00EF1A0E" w:rsidP="00EF1A0E">
      <w:pPr>
        <w:autoSpaceDE w:val="0"/>
        <w:autoSpaceDN w:val="0"/>
        <w:adjustRightInd w:val="0"/>
        <w:ind w:firstLine="720"/>
      </w:pPr>
      <w:r>
        <w:t>-</w:t>
      </w:r>
      <w:r w:rsidRPr="0072410A">
        <w:tab/>
        <w:t xml:space="preserve">конфигурации и границы зон и секторов транспортной безопасности/участки ограниченного доступа и перечень критических элементов ОТИ /важного имущества и инфраструктуры ПС; </w:t>
      </w:r>
    </w:p>
    <w:p w:rsidR="00EF1A0E" w:rsidRPr="0072410A" w:rsidRDefault="00EF1A0E" w:rsidP="00EF1A0E">
      <w:pPr>
        <w:autoSpaceDE w:val="0"/>
        <w:autoSpaceDN w:val="0"/>
        <w:adjustRightInd w:val="0"/>
        <w:ind w:firstLine="720"/>
      </w:pPr>
      <w:r>
        <w:t>-</w:t>
      </w:r>
      <w:r>
        <w:tab/>
      </w:r>
      <w:r w:rsidRPr="0072410A">
        <w:t xml:space="preserve">результаты анализа особенностей и временных показателей производственно-технологических процессов, мест скопления персонала, АНВ в отношении которых могут привести к полному или частичному прекращению функционирования ОТИ/ПС; </w:t>
      </w:r>
    </w:p>
    <w:p w:rsidR="00EF1A0E" w:rsidRPr="0072410A" w:rsidRDefault="00EF1A0E" w:rsidP="00EF1A0E">
      <w:pPr>
        <w:autoSpaceDE w:val="0"/>
        <w:autoSpaceDN w:val="0"/>
        <w:adjustRightInd w:val="0"/>
        <w:ind w:firstLine="720"/>
      </w:pPr>
      <w:r>
        <w:t>-</w:t>
      </w:r>
      <w:r>
        <w:tab/>
      </w:r>
      <w:r w:rsidRPr="0072410A">
        <w:t>степень соответствия системы принятых на ОТИ мер по защите от АНВ предъявляемым требованиям по ОТБ ОТИ/охраны ПС;</w:t>
      </w:r>
    </w:p>
    <w:p w:rsidR="00EF1A0E" w:rsidRPr="0072410A" w:rsidRDefault="00EF1A0E" w:rsidP="00EF1A0E">
      <w:pPr>
        <w:autoSpaceDE w:val="0"/>
        <w:autoSpaceDN w:val="0"/>
        <w:adjustRightInd w:val="0"/>
        <w:ind w:firstLine="720"/>
      </w:pPr>
      <w:r>
        <w:t>-</w:t>
      </w:r>
      <w:r>
        <w:tab/>
      </w:r>
      <w:r w:rsidRPr="0072410A">
        <w:t xml:space="preserve">действующей системы ОТБ ОТИ/охраны ПС; </w:t>
      </w:r>
    </w:p>
    <w:p w:rsidR="00EF1A0E" w:rsidRPr="0072410A" w:rsidRDefault="00EF1A0E" w:rsidP="00EF1A0E">
      <w:pPr>
        <w:autoSpaceDE w:val="0"/>
        <w:autoSpaceDN w:val="0"/>
        <w:adjustRightInd w:val="0"/>
        <w:ind w:firstLine="720"/>
      </w:pPr>
      <w:r>
        <w:t>-</w:t>
      </w:r>
      <w:r>
        <w:tab/>
        <w:t>анализ</w:t>
      </w:r>
      <w:r w:rsidRPr="0072410A">
        <w:t xml:space="preserve"> перечня возможных угроз, тактики и способов их реализации потенциальными нарушителями; </w:t>
      </w:r>
    </w:p>
    <w:p w:rsidR="00EF1A0E" w:rsidRPr="0072410A" w:rsidRDefault="00671BD3" w:rsidP="00EF1A0E">
      <w:pPr>
        <w:autoSpaceDE w:val="0"/>
        <w:autoSpaceDN w:val="0"/>
        <w:adjustRightInd w:val="0"/>
        <w:ind w:firstLine="720"/>
      </w:pPr>
      <w:r>
        <w:t>-</w:t>
      </w:r>
      <w:r>
        <w:tab/>
      </w:r>
      <w:r w:rsidR="00EF1A0E" w:rsidRPr="0072410A">
        <w:t xml:space="preserve">модель потенциального нарушителя; </w:t>
      </w:r>
    </w:p>
    <w:p w:rsidR="00EF1A0E" w:rsidRPr="0072410A" w:rsidRDefault="000031F9" w:rsidP="00EF1A0E">
      <w:pPr>
        <w:autoSpaceDE w:val="0"/>
        <w:autoSpaceDN w:val="0"/>
        <w:adjustRightInd w:val="0"/>
        <w:ind w:firstLine="720"/>
      </w:pPr>
      <w:r>
        <w:t>О</w:t>
      </w:r>
      <w:r w:rsidR="00EF1A0E" w:rsidRPr="0072410A">
        <w:t xml:space="preserve">пределены рекомендации СТИ в отношении мер, которые необходимо дополнительно включить в систему мер по ОТБОТИ/охраны ПС. </w:t>
      </w:r>
    </w:p>
    <w:p w:rsidR="00EF1A0E" w:rsidRDefault="00EF1A0E" w:rsidP="00EF1A0E">
      <w:pPr>
        <w:autoSpaceDE w:val="0"/>
        <w:autoSpaceDN w:val="0"/>
        <w:adjustRightInd w:val="0"/>
        <w:ind w:firstLine="720"/>
      </w:pPr>
      <w:r w:rsidRPr="0072410A">
        <w:t>Указанные в настоящем отчёте рекомендации СТИ по ОТБ ОТИ/охране ПС, должны быть учтены при разработке Плана обеспечения транспортной безопасности ОТИ.</w:t>
      </w:r>
    </w:p>
    <w:p w:rsidR="00EF1A0E" w:rsidRPr="00037503" w:rsidRDefault="00EF1A0E" w:rsidP="002A424D"/>
    <w:p w:rsidR="00F704FD" w:rsidRDefault="00F704FD">
      <w:pPr>
        <w:suppressAutoHyphens w:val="0"/>
        <w:ind w:firstLine="0"/>
        <w:jc w:val="left"/>
      </w:pPr>
      <w:r>
        <w:br w:type="page"/>
      </w:r>
    </w:p>
    <w:p w:rsidR="00AD553E" w:rsidRPr="00E22486" w:rsidRDefault="00AD553E" w:rsidP="00F46482">
      <w:pPr>
        <w:pStyle w:val="12"/>
      </w:pPr>
      <w:bookmarkStart w:id="13" w:name="_Toc459989019"/>
      <w:r w:rsidRPr="00E22486">
        <w:lastRenderedPageBreak/>
        <w:t xml:space="preserve">Изучение технических и технологических характеристик </w:t>
      </w:r>
      <w:r w:rsidR="00DA1E98">
        <w:t>ОТИ</w:t>
      </w:r>
      <w:r w:rsidRPr="00E22486">
        <w:t>, организация эксплуатации (порядка функционирования)</w:t>
      </w:r>
      <w:bookmarkEnd w:id="13"/>
    </w:p>
    <w:p w:rsidR="00AD553E" w:rsidRPr="00E22486" w:rsidRDefault="00AD553E" w:rsidP="00E63C41"/>
    <w:p w:rsidR="00AD553E" w:rsidRPr="00E22486" w:rsidRDefault="00AD553E" w:rsidP="00E63C41">
      <w:pPr>
        <w:pStyle w:val="2"/>
      </w:pPr>
      <w:bookmarkStart w:id="14" w:name="_Toc459989020"/>
      <w:r w:rsidRPr="00E22486">
        <w:t>Общая характеристика объекта транспортной инфраструктуры</w:t>
      </w:r>
      <w:bookmarkEnd w:id="14"/>
    </w:p>
    <w:p w:rsidR="00AD553E" w:rsidRPr="00E22486" w:rsidRDefault="00AD553E" w:rsidP="00E63C41"/>
    <w:p w:rsidR="00AD553E" w:rsidRPr="00E22486" w:rsidRDefault="00DA1E98" w:rsidP="007A670B">
      <w:r>
        <w:t>ОТИ</w:t>
      </w:r>
      <w:r w:rsidR="0034033C">
        <w:t xml:space="preserve"> «_______________________________»</w:t>
      </w:r>
      <w:r w:rsidR="006401F8">
        <w:t xml:space="preserve"> </w:t>
      </w:r>
      <w:r w:rsidR="0034033C">
        <w:t xml:space="preserve">ООО, ОАО, ЗАО, АО «_________________________________» </w:t>
      </w:r>
      <w:r w:rsidR="00AD553E" w:rsidRPr="00E22486">
        <w:t xml:space="preserve"> является объектом транспортной инфраструктуры морского транспорта. </w:t>
      </w:r>
    </w:p>
    <w:p w:rsidR="00AD553E" w:rsidRPr="00E22486" w:rsidRDefault="00DA1E98" w:rsidP="007A670B">
      <w:r>
        <w:t>ОТИ</w:t>
      </w:r>
      <w:r w:rsidR="006401F8">
        <w:t xml:space="preserve"> </w:t>
      </w:r>
      <w:r w:rsidR="0034033C">
        <w:t>«_______________________________»</w:t>
      </w:r>
      <w:r w:rsidR="006401F8">
        <w:t xml:space="preserve"> </w:t>
      </w:r>
      <w:r w:rsidR="0034033C">
        <w:t xml:space="preserve">ООО, ОАО, ЗАО, АО «_________________________________» </w:t>
      </w:r>
      <w:r w:rsidR="00AD553E" w:rsidRPr="00E22486">
        <w:rPr>
          <w:color w:val="000000"/>
        </w:rPr>
        <w:t xml:space="preserve"> </w:t>
      </w:r>
      <w:r w:rsidR="00AD553E" w:rsidRPr="00E22486">
        <w:t xml:space="preserve">присвоена </w:t>
      </w:r>
      <w:r w:rsidR="006401F8">
        <w:t>четвертая</w:t>
      </w:r>
      <w:r w:rsidR="00AD553E" w:rsidRPr="00E22486">
        <w:t xml:space="preserve"> категория. Реестровый</w:t>
      </w:r>
      <w:r w:rsidR="00AD553E">
        <w:t xml:space="preserve"> номер </w:t>
      </w:r>
      <w:r>
        <w:t>ОТИ</w:t>
      </w:r>
      <w:r w:rsidR="00AD553E" w:rsidRPr="00E22486">
        <w:t xml:space="preserve"> </w:t>
      </w:r>
      <w:r w:rsidR="006401F8">
        <w:t>«</w:t>
      </w:r>
      <w:r w:rsidR="007F183E">
        <w:t>__________________»</w:t>
      </w:r>
      <w:r w:rsidR="00AD553E" w:rsidRPr="00E22486">
        <w:t>.</w:t>
      </w:r>
    </w:p>
    <w:p w:rsidR="00AD553E" w:rsidRPr="00E22486" w:rsidRDefault="00AD553E" w:rsidP="007A670B">
      <w:r w:rsidRPr="00E22486">
        <w:t>Субъектом трансп</w:t>
      </w:r>
      <w:r w:rsidR="006401F8">
        <w:t xml:space="preserve">ортной инфраструктуры является </w:t>
      </w:r>
      <w:r w:rsidR="0034033C">
        <w:t xml:space="preserve">ООО, ОАО, ЗАО, АО «_________________________________» </w:t>
      </w:r>
      <w:r w:rsidRPr="00E22486">
        <w:t>.</w:t>
      </w:r>
    </w:p>
    <w:p w:rsidR="00AD553E" w:rsidRPr="00E22486" w:rsidRDefault="00AD553E" w:rsidP="007A670B">
      <w:r w:rsidRPr="00E22486">
        <w:t>Общие сведения о субъекте транспортной инфраструктуры приведены в таблице</w:t>
      </w:r>
      <w:r w:rsidR="00B4218E">
        <w:t xml:space="preserve"> </w:t>
      </w:r>
      <w:r w:rsidRPr="00E22486">
        <w:t>1.</w:t>
      </w:r>
    </w:p>
    <w:p w:rsidR="00AD553E" w:rsidRPr="00180220" w:rsidRDefault="00AD553E" w:rsidP="00E63C41">
      <w:pPr>
        <w:pStyle w:val="affd"/>
      </w:pPr>
    </w:p>
    <w:p w:rsidR="00AD553E" w:rsidRPr="00006620" w:rsidRDefault="00AD553E" w:rsidP="00E63C41">
      <w:pPr>
        <w:pStyle w:val="affe"/>
        <w:rPr>
          <w:sz w:val="28"/>
          <w:szCs w:val="28"/>
        </w:rPr>
      </w:pPr>
      <w:r w:rsidRPr="00006620">
        <w:rPr>
          <w:sz w:val="28"/>
          <w:szCs w:val="28"/>
        </w:rPr>
        <w:t>Общие сведения о субъекте транспортной инфраструктуры</w:t>
      </w:r>
    </w:p>
    <w:p w:rsidR="00AD553E" w:rsidRPr="00180220" w:rsidRDefault="00B4218E" w:rsidP="00D04D20">
      <w:pPr>
        <w:jc w:val="right"/>
      </w:pPr>
      <w:r>
        <w:t xml:space="preserve">Таблица </w:t>
      </w:r>
      <w:r w:rsidR="00AD553E" w:rsidRPr="00180220">
        <w:t>1</w:t>
      </w: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3961"/>
        <w:gridCol w:w="5395"/>
      </w:tblGrid>
      <w:tr w:rsidR="00AD553E" w:rsidRPr="00D04D20">
        <w:trPr>
          <w:trHeight w:val="339"/>
          <w:jc w:val="center"/>
        </w:trPr>
        <w:tc>
          <w:tcPr>
            <w:tcW w:w="3961" w:type="dxa"/>
            <w:tcBorders>
              <w:top w:val="double" w:sz="4" w:space="0" w:color="auto"/>
            </w:tcBorders>
            <w:vAlign w:val="center"/>
          </w:tcPr>
          <w:p w:rsidR="00AD553E" w:rsidRPr="00D04D20" w:rsidRDefault="00AD553E" w:rsidP="00A92139">
            <w:pPr>
              <w:pStyle w:val="af2"/>
              <w:ind w:left="34"/>
              <w:rPr>
                <w:b/>
                <w:bCs/>
                <w:sz w:val="24"/>
                <w:szCs w:val="24"/>
              </w:rPr>
            </w:pPr>
            <w:r w:rsidRPr="00D04D20">
              <w:rPr>
                <w:b/>
                <w:bCs/>
                <w:sz w:val="24"/>
                <w:szCs w:val="24"/>
              </w:rPr>
              <w:t>Название морского (речного) порта</w:t>
            </w:r>
          </w:p>
        </w:tc>
        <w:tc>
          <w:tcPr>
            <w:tcW w:w="5395" w:type="dxa"/>
            <w:tcBorders>
              <w:top w:val="double" w:sz="4" w:space="0" w:color="auto"/>
            </w:tcBorders>
            <w:vAlign w:val="center"/>
          </w:tcPr>
          <w:p w:rsidR="00AD553E" w:rsidRPr="00D04D20" w:rsidRDefault="00AD553E" w:rsidP="00A92139">
            <w:pPr>
              <w:pStyle w:val="af2"/>
              <w:ind w:left="42"/>
              <w:jc w:val="center"/>
              <w:rPr>
                <w:sz w:val="24"/>
                <w:szCs w:val="24"/>
              </w:rPr>
            </w:pPr>
          </w:p>
        </w:tc>
      </w:tr>
      <w:tr w:rsidR="00AD553E" w:rsidRPr="00D04D20">
        <w:trPr>
          <w:trHeight w:val="181"/>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Наименование субъекта транспортной инфраструктуры</w:t>
            </w:r>
          </w:p>
          <w:p w:rsidR="00AD553E" w:rsidRPr="00D04D20" w:rsidRDefault="00AD553E" w:rsidP="00A92139">
            <w:pPr>
              <w:pStyle w:val="af2"/>
              <w:ind w:left="34"/>
              <w:rPr>
                <w:b/>
                <w:bCs/>
                <w:sz w:val="24"/>
                <w:szCs w:val="24"/>
              </w:rPr>
            </w:pPr>
            <w:r w:rsidRPr="00D04D20">
              <w:rPr>
                <w:b/>
                <w:bCs/>
                <w:sz w:val="24"/>
                <w:szCs w:val="24"/>
              </w:rPr>
              <w:t>(с указанием организационно-правовой формы)</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181"/>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Юридический адрес субъекта транспортной инфраструктуры </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Почтовый адрес субъекта транспортной инфраструктуры</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6401F8" w:rsidP="00A92139">
            <w:pPr>
              <w:pStyle w:val="af2"/>
              <w:ind w:left="34"/>
              <w:rPr>
                <w:b/>
                <w:bCs/>
                <w:sz w:val="24"/>
                <w:szCs w:val="24"/>
              </w:rPr>
            </w:pPr>
            <w:r>
              <w:rPr>
                <w:b/>
                <w:bCs/>
                <w:sz w:val="24"/>
                <w:szCs w:val="24"/>
              </w:rPr>
              <w:t xml:space="preserve">Наименование </w:t>
            </w:r>
            <w:r w:rsidR="00DA1E98">
              <w:rPr>
                <w:b/>
                <w:bCs/>
                <w:sz w:val="24"/>
                <w:szCs w:val="24"/>
              </w:rPr>
              <w:t>ОТИ</w:t>
            </w:r>
            <w:r w:rsidR="00AD553E" w:rsidRPr="00D04D20">
              <w:rPr>
                <w:b/>
                <w:bCs/>
                <w:sz w:val="24"/>
                <w:szCs w:val="24"/>
              </w:rPr>
              <w:t xml:space="preserve"> </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Фактический адрес </w:t>
            </w:r>
            <w:r w:rsidR="00DA1E98">
              <w:rPr>
                <w:b/>
                <w:bCs/>
                <w:sz w:val="24"/>
                <w:szCs w:val="24"/>
              </w:rPr>
              <w:t>ОТИ</w:t>
            </w:r>
          </w:p>
        </w:tc>
        <w:tc>
          <w:tcPr>
            <w:tcW w:w="5395" w:type="dxa"/>
            <w:vAlign w:val="center"/>
          </w:tcPr>
          <w:p w:rsidR="00AD553E" w:rsidRPr="00D04D20" w:rsidRDefault="00AD553E" w:rsidP="006401F8">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Присвоенная категория </w:t>
            </w:r>
            <w:r w:rsidR="00DA1E98">
              <w:rPr>
                <w:b/>
                <w:bCs/>
                <w:sz w:val="24"/>
                <w:szCs w:val="24"/>
              </w:rPr>
              <w:t>ОТИ</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418"/>
          <w:jc w:val="center"/>
        </w:trPr>
        <w:tc>
          <w:tcPr>
            <w:tcW w:w="3961" w:type="dxa"/>
            <w:vAlign w:val="center"/>
          </w:tcPr>
          <w:p w:rsidR="00AD553E" w:rsidRPr="00D04D20" w:rsidRDefault="00AD553E" w:rsidP="00A92139">
            <w:pPr>
              <w:pStyle w:val="af2"/>
              <w:ind w:left="34"/>
              <w:rPr>
                <w:b/>
                <w:bCs/>
                <w:sz w:val="24"/>
                <w:szCs w:val="24"/>
              </w:rPr>
            </w:pPr>
            <w:r w:rsidRPr="00D04D20">
              <w:rPr>
                <w:b/>
                <w:bCs/>
                <w:sz w:val="24"/>
                <w:szCs w:val="24"/>
              </w:rPr>
              <w:t xml:space="preserve">Реестровый номер </w:t>
            </w:r>
            <w:r w:rsidR="00DA1E98">
              <w:rPr>
                <w:b/>
                <w:bCs/>
                <w:sz w:val="24"/>
                <w:szCs w:val="24"/>
              </w:rPr>
              <w:t>ОТИ</w:t>
            </w:r>
          </w:p>
          <w:p w:rsidR="00AD553E" w:rsidRPr="00D04D20" w:rsidRDefault="00AD553E" w:rsidP="00A92139">
            <w:pPr>
              <w:pStyle w:val="af2"/>
              <w:ind w:left="34"/>
              <w:rPr>
                <w:b/>
                <w:bCs/>
                <w:sz w:val="24"/>
                <w:szCs w:val="24"/>
              </w:rPr>
            </w:pPr>
            <w:r w:rsidRPr="00D04D20">
              <w:rPr>
                <w:b/>
                <w:bCs/>
                <w:sz w:val="24"/>
                <w:szCs w:val="24"/>
              </w:rPr>
              <w:t>(в соответствии с реестром категорированных объектов транспортной инфраструктуры)</w:t>
            </w:r>
          </w:p>
        </w:tc>
        <w:tc>
          <w:tcPr>
            <w:tcW w:w="5395" w:type="dxa"/>
            <w:vAlign w:val="center"/>
          </w:tcPr>
          <w:p w:rsidR="00AD553E" w:rsidRPr="00D04D20" w:rsidRDefault="00AD553E" w:rsidP="007B0F9E">
            <w:pPr>
              <w:pStyle w:val="af2"/>
              <w:ind w:left="42"/>
              <w:jc w:val="center"/>
              <w:rPr>
                <w:color w:val="000000"/>
                <w:sz w:val="24"/>
                <w:szCs w:val="24"/>
              </w:rPr>
            </w:pPr>
          </w:p>
        </w:tc>
      </w:tr>
      <w:tr w:rsidR="00AD553E" w:rsidRPr="00D04D20" w:rsidTr="007F183E">
        <w:trPr>
          <w:trHeight w:val="634"/>
          <w:jc w:val="center"/>
        </w:trPr>
        <w:tc>
          <w:tcPr>
            <w:tcW w:w="3961" w:type="dxa"/>
            <w:vAlign w:val="center"/>
          </w:tcPr>
          <w:p w:rsidR="00AD553E" w:rsidRPr="00A92139" w:rsidRDefault="00AD553E" w:rsidP="00A92139">
            <w:pPr>
              <w:pStyle w:val="af2"/>
              <w:ind w:left="34"/>
              <w:rPr>
                <w:b/>
                <w:bCs/>
                <w:sz w:val="24"/>
                <w:szCs w:val="24"/>
              </w:rPr>
            </w:pPr>
            <w:r w:rsidRPr="00A92139">
              <w:rPr>
                <w:b/>
                <w:bCs/>
                <w:sz w:val="24"/>
                <w:szCs w:val="24"/>
              </w:rPr>
              <w:t>Номер ИМО</w:t>
            </w:r>
          </w:p>
        </w:tc>
        <w:tc>
          <w:tcPr>
            <w:tcW w:w="5395" w:type="dxa"/>
            <w:vAlign w:val="center"/>
          </w:tcPr>
          <w:p w:rsidR="00AD553E" w:rsidRPr="00D04D20" w:rsidRDefault="00AD553E" w:rsidP="00A92139">
            <w:pPr>
              <w:pStyle w:val="af2"/>
              <w:ind w:left="42"/>
              <w:jc w:val="center"/>
              <w:rPr>
                <w:sz w:val="24"/>
                <w:szCs w:val="24"/>
              </w:rPr>
            </w:pPr>
          </w:p>
        </w:tc>
      </w:tr>
      <w:tr w:rsidR="00AD553E" w:rsidRPr="00D04D20">
        <w:trPr>
          <w:trHeight w:val="668"/>
          <w:jc w:val="center"/>
        </w:trPr>
        <w:tc>
          <w:tcPr>
            <w:tcW w:w="3961" w:type="dxa"/>
            <w:tcBorders>
              <w:bottom w:val="double" w:sz="4" w:space="0" w:color="auto"/>
            </w:tcBorders>
            <w:vAlign w:val="center"/>
          </w:tcPr>
          <w:p w:rsidR="00AD553E" w:rsidRPr="002615DC" w:rsidRDefault="00AD553E" w:rsidP="00A92139">
            <w:pPr>
              <w:pStyle w:val="af2"/>
              <w:ind w:left="34"/>
              <w:rPr>
                <w:b/>
                <w:bCs/>
                <w:sz w:val="24"/>
                <w:szCs w:val="24"/>
              </w:rPr>
            </w:pPr>
            <w:r w:rsidRPr="002615DC">
              <w:rPr>
                <w:b/>
                <w:bCs/>
                <w:sz w:val="24"/>
                <w:szCs w:val="24"/>
              </w:rPr>
              <w:t xml:space="preserve">Географические координаты </w:t>
            </w:r>
            <w:r w:rsidR="00DA1E98">
              <w:rPr>
                <w:b/>
                <w:bCs/>
                <w:sz w:val="24"/>
                <w:szCs w:val="24"/>
              </w:rPr>
              <w:t>ОТИ</w:t>
            </w:r>
            <w:r w:rsidRPr="002615DC">
              <w:rPr>
                <w:b/>
                <w:bCs/>
                <w:sz w:val="24"/>
                <w:szCs w:val="24"/>
              </w:rPr>
              <w:t xml:space="preserve"> </w:t>
            </w:r>
          </w:p>
        </w:tc>
        <w:tc>
          <w:tcPr>
            <w:tcW w:w="5395" w:type="dxa"/>
            <w:tcBorders>
              <w:bottom w:val="double" w:sz="4" w:space="0" w:color="auto"/>
            </w:tcBorders>
            <w:vAlign w:val="center"/>
          </w:tcPr>
          <w:p w:rsidR="009053F6" w:rsidRPr="002615DC" w:rsidRDefault="009053F6" w:rsidP="002615DC">
            <w:pPr>
              <w:pStyle w:val="af2"/>
              <w:ind w:left="42"/>
              <w:rPr>
                <w:sz w:val="24"/>
                <w:szCs w:val="24"/>
              </w:rPr>
            </w:pPr>
          </w:p>
        </w:tc>
      </w:tr>
    </w:tbl>
    <w:p w:rsidR="00AD553E" w:rsidRDefault="00AD553E" w:rsidP="00E63C41"/>
    <w:p w:rsidR="00AD553E" w:rsidRDefault="00B4218E" w:rsidP="00E63C41">
      <w:r>
        <w:t xml:space="preserve">В таблице </w:t>
      </w:r>
      <w:r w:rsidR="00AD553E" w:rsidRPr="00E22486">
        <w:t>2 приведены данные об основных должностных лицах субъекта транспортной инфраструктуры, имеющих обязанности по вопросам транспортной безопасности.</w:t>
      </w:r>
    </w:p>
    <w:p w:rsidR="00736EB5" w:rsidRDefault="00736EB5" w:rsidP="00E63C41"/>
    <w:p w:rsidR="00AD553E" w:rsidRPr="009A5E5B" w:rsidRDefault="00AD553E" w:rsidP="00E63C41">
      <w:pPr>
        <w:pStyle w:val="affe"/>
        <w:rPr>
          <w:sz w:val="28"/>
          <w:szCs w:val="28"/>
        </w:rPr>
      </w:pPr>
      <w:r w:rsidRPr="009A5E5B">
        <w:rPr>
          <w:sz w:val="28"/>
          <w:szCs w:val="28"/>
        </w:rPr>
        <w:lastRenderedPageBreak/>
        <w:t>Данные по должностным лицам субъекта транспортной инфраструктуры</w:t>
      </w:r>
    </w:p>
    <w:p w:rsidR="00AD553E" w:rsidRPr="009A5E5B" w:rsidRDefault="00B4218E" w:rsidP="00D04D20">
      <w:pPr>
        <w:jc w:val="right"/>
      </w:pPr>
      <w:r>
        <w:t xml:space="preserve">Таблица </w:t>
      </w:r>
      <w:r w:rsidR="00AD553E" w:rsidRPr="009A5E5B">
        <w:t>2</w:t>
      </w:r>
    </w:p>
    <w:tbl>
      <w:tblPr>
        <w:tblW w:w="51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103"/>
        <w:gridCol w:w="1905"/>
        <w:gridCol w:w="1261"/>
        <w:gridCol w:w="3624"/>
      </w:tblGrid>
      <w:tr w:rsidR="00AD553E" w:rsidRPr="009C3C24">
        <w:trPr>
          <w:trHeight w:val="253"/>
          <w:jc w:val="center"/>
        </w:trPr>
        <w:tc>
          <w:tcPr>
            <w:tcW w:w="9893" w:type="dxa"/>
            <w:gridSpan w:val="4"/>
            <w:tcBorders>
              <w:top w:val="double" w:sz="4" w:space="0" w:color="auto"/>
              <w:bottom w:val="double" w:sz="4" w:space="0" w:color="auto"/>
            </w:tcBorders>
            <w:shd w:val="clear" w:color="auto" w:fill="BFBFBF"/>
            <w:vAlign w:val="center"/>
          </w:tcPr>
          <w:p w:rsidR="00AD553E" w:rsidRDefault="00AD553E" w:rsidP="009C3C24">
            <w:pPr>
              <w:pStyle w:val="-12"/>
              <w:jc w:val="center"/>
              <w:rPr>
                <w:b/>
                <w:bCs/>
              </w:rPr>
            </w:pPr>
            <w:r w:rsidRPr="009C3C24">
              <w:rPr>
                <w:b/>
                <w:bCs/>
              </w:rPr>
              <w:t>Руководство субъекта транспортной инфраструктуры</w:t>
            </w:r>
          </w:p>
          <w:p w:rsidR="00736EB5" w:rsidRPr="009C3C24" w:rsidRDefault="00736EB5" w:rsidP="009C3C24">
            <w:pPr>
              <w:pStyle w:val="-12"/>
              <w:jc w:val="center"/>
              <w:rPr>
                <w:b/>
                <w:bCs/>
              </w:rPr>
            </w:pPr>
          </w:p>
        </w:tc>
      </w:tr>
      <w:tr w:rsidR="00AD553E" w:rsidRPr="009C3C24">
        <w:trPr>
          <w:trHeight w:val="334"/>
          <w:jc w:val="center"/>
        </w:trPr>
        <w:tc>
          <w:tcPr>
            <w:tcW w:w="3103" w:type="dxa"/>
            <w:tcBorders>
              <w:top w:val="double" w:sz="4" w:space="0" w:color="auto"/>
            </w:tcBorders>
            <w:vAlign w:val="center"/>
          </w:tcPr>
          <w:p w:rsidR="00AD553E" w:rsidRPr="00921705" w:rsidRDefault="00AD553E" w:rsidP="00921705">
            <w:pPr>
              <w:pStyle w:val="-12"/>
              <w:ind w:left="-123" w:right="-109"/>
              <w:jc w:val="center"/>
              <w:rPr>
                <w:b/>
              </w:rPr>
            </w:pPr>
            <w:r w:rsidRPr="00921705">
              <w:rPr>
                <w:b/>
              </w:rPr>
              <w:t>1. Руководитель компании</w:t>
            </w:r>
          </w:p>
        </w:tc>
        <w:tc>
          <w:tcPr>
            <w:tcW w:w="1905" w:type="dxa"/>
            <w:tcBorders>
              <w:top w:val="double" w:sz="4" w:space="0" w:color="auto"/>
            </w:tcBorders>
            <w:vAlign w:val="center"/>
          </w:tcPr>
          <w:p w:rsidR="00AD553E" w:rsidRPr="00921705" w:rsidRDefault="00AD553E" w:rsidP="009C3C24">
            <w:pPr>
              <w:pStyle w:val="-12"/>
              <w:ind w:left="-22"/>
              <w:jc w:val="center"/>
              <w:rPr>
                <w:b/>
              </w:rPr>
            </w:pPr>
            <w:r w:rsidRPr="00921705">
              <w:rPr>
                <w:b/>
              </w:rPr>
              <w:t>Должность</w:t>
            </w:r>
          </w:p>
        </w:tc>
        <w:tc>
          <w:tcPr>
            <w:tcW w:w="1261" w:type="dxa"/>
            <w:tcBorders>
              <w:top w:val="double" w:sz="4" w:space="0" w:color="auto"/>
            </w:tcBorders>
            <w:vAlign w:val="center"/>
          </w:tcPr>
          <w:p w:rsidR="00AD553E" w:rsidRPr="009C3C24" w:rsidRDefault="00AD553E" w:rsidP="009C3C24">
            <w:pPr>
              <w:pStyle w:val="-12"/>
              <w:jc w:val="center"/>
            </w:pPr>
            <w:r w:rsidRPr="009C3C24">
              <w:t>Тел. раб.</w:t>
            </w:r>
          </w:p>
        </w:tc>
        <w:tc>
          <w:tcPr>
            <w:tcW w:w="3624" w:type="dxa"/>
            <w:tcBorders>
              <w:top w:val="double" w:sz="4" w:space="0" w:color="auto"/>
            </w:tcBorders>
            <w:vAlign w:val="center"/>
          </w:tcPr>
          <w:p w:rsidR="00AD553E" w:rsidRPr="009C3C24" w:rsidRDefault="00AD553E" w:rsidP="00122BEA">
            <w:pPr>
              <w:pStyle w:val="-12"/>
              <w:jc w:val="center"/>
            </w:pPr>
          </w:p>
        </w:tc>
      </w:tr>
      <w:tr w:rsidR="00AD553E" w:rsidRPr="009C3C24">
        <w:trPr>
          <w:trHeight w:val="218"/>
          <w:jc w:val="center"/>
        </w:trPr>
        <w:tc>
          <w:tcPr>
            <w:tcW w:w="3103" w:type="dxa"/>
            <w:vAlign w:val="center"/>
          </w:tcPr>
          <w:p w:rsidR="00AD553E" w:rsidRPr="009C3C24" w:rsidRDefault="007F183E" w:rsidP="00921705">
            <w:pPr>
              <w:pStyle w:val="-12"/>
              <w:ind w:left="-123" w:right="-109"/>
              <w:jc w:val="center"/>
            </w:pPr>
            <w:r>
              <w:t>Ф</w:t>
            </w:r>
          </w:p>
        </w:tc>
        <w:tc>
          <w:tcPr>
            <w:tcW w:w="1905" w:type="dxa"/>
            <w:vMerge w:val="restart"/>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Тел. моб.</w:t>
            </w:r>
          </w:p>
        </w:tc>
        <w:tc>
          <w:tcPr>
            <w:tcW w:w="3624" w:type="dxa"/>
            <w:vAlign w:val="center"/>
          </w:tcPr>
          <w:p w:rsidR="00AD553E" w:rsidRPr="009C3C24" w:rsidRDefault="00AD553E" w:rsidP="009C3C24">
            <w:pPr>
              <w:pStyle w:val="-12"/>
              <w:jc w:val="center"/>
            </w:pPr>
          </w:p>
        </w:tc>
      </w:tr>
      <w:tr w:rsidR="00AD553E" w:rsidRPr="009C3C24">
        <w:trPr>
          <w:trHeight w:val="251"/>
          <w:jc w:val="center"/>
        </w:trPr>
        <w:tc>
          <w:tcPr>
            <w:tcW w:w="3103" w:type="dxa"/>
            <w:vAlign w:val="center"/>
          </w:tcPr>
          <w:p w:rsidR="00AD553E" w:rsidRPr="009C3C24" w:rsidRDefault="007F183E" w:rsidP="00921705">
            <w:pPr>
              <w:pStyle w:val="-12"/>
              <w:ind w:left="-123" w:right="-109"/>
              <w:jc w:val="center"/>
            </w:pPr>
            <w:r>
              <w:t>И</w:t>
            </w:r>
          </w:p>
        </w:tc>
        <w:tc>
          <w:tcPr>
            <w:tcW w:w="1905" w:type="dxa"/>
            <w:vMerge/>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Факс</w:t>
            </w:r>
          </w:p>
        </w:tc>
        <w:tc>
          <w:tcPr>
            <w:tcW w:w="3624" w:type="dxa"/>
            <w:vAlign w:val="center"/>
          </w:tcPr>
          <w:p w:rsidR="00AD553E" w:rsidRPr="009C3C24" w:rsidRDefault="00AD553E" w:rsidP="00122BEA">
            <w:pPr>
              <w:pStyle w:val="-12"/>
              <w:jc w:val="center"/>
            </w:pPr>
          </w:p>
        </w:tc>
      </w:tr>
      <w:tr w:rsidR="00AD553E" w:rsidRPr="009C3C24">
        <w:trPr>
          <w:trHeight w:val="296"/>
          <w:jc w:val="center"/>
        </w:trPr>
        <w:tc>
          <w:tcPr>
            <w:tcW w:w="3103" w:type="dxa"/>
            <w:vAlign w:val="center"/>
          </w:tcPr>
          <w:p w:rsidR="00AD553E" w:rsidRPr="009C3C24" w:rsidRDefault="007F183E" w:rsidP="00921705">
            <w:pPr>
              <w:pStyle w:val="-12"/>
              <w:ind w:left="-123" w:right="-109"/>
              <w:jc w:val="center"/>
            </w:pPr>
            <w:r>
              <w:t>О</w:t>
            </w:r>
          </w:p>
        </w:tc>
        <w:tc>
          <w:tcPr>
            <w:tcW w:w="1905" w:type="dxa"/>
            <w:vMerge/>
            <w:vAlign w:val="center"/>
          </w:tcPr>
          <w:p w:rsidR="00AD553E" w:rsidRPr="009C3C24" w:rsidRDefault="00AD553E" w:rsidP="009C3C24">
            <w:pPr>
              <w:pStyle w:val="-12"/>
              <w:jc w:val="center"/>
            </w:pPr>
          </w:p>
        </w:tc>
        <w:tc>
          <w:tcPr>
            <w:tcW w:w="1261" w:type="dxa"/>
            <w:vAlign w:val="center"/>
          </w:tcPr>
          <w:p w:rsidR="00AD553E" w:rsidRPr="009C3C24" w:rsidRDefault="00AD553E" w:rsidP="009C3C24">
            <w:pPr>
              <w:pStyle w:val="-12"/>
              <w:jc w:val="center"/>
            </w:pPr>
            <w:r w:rsidRPr="009C3C24">
              <w:t>e-mail</w:t>
            </w:r>
          </w:p>
        </w:tc>
        <w:tc>
          <w:tcPr>
            <w:tcW w:w="3624" w:type="dxa"/>
            <w:vAlign w:val="center"/>
          </w:tcPr>
          <w:p w:rsidR="00921705" w:rsidRPr="00921705" w:rsidRDefault="00921705" w:rsidP="00921705">
            <w:pPr>
              <w:pStyle w:val="-12"/>
              <w:jc w:val="center"/>
            </w:pPr>
          </w:p>
        </w:tc>
      </w:tr>
      <w:tr w:rsidR="00122BEA" w:rsidRPr="009C3C24">
        <w:trPr>
          <w:trHeight w:val="296"/>
          <w:jc w:val="center"/>
        </w:trPr>
        <w:tc>
          <w:tcPr>
            <w:tcW w:w="3103" w:type="dxa"/>
            <w:vAlign w:val="center"/>
          </w:tcPr>
          <w:p w:rsidR="00122BEA" w:rsidRPr="00921705" w:rsidRDefault="00122BEA" w:rsidP="00921705">
            <w:pPr>
              <w:pStyle w:val="-12"/>
              <w:ind w:left="-123" w:right="-109"/>
              <w:jc w:val="center"/>
              <w:rPr>
                <w:b/>
              </w:rPr>
            </w:pPr>
            <w:r w:rsidRPr="00921705">
              <w:rPr>
                <w:b/>
              </w:rPr>
              <w:t>2. Первый заместитель руководителя</w:t>
            </w:r>
          </w:p>
        </w:tc>
        <w:tc>
          <w:tcPr>
            <w:tcW w:w="1905" w:type="dxa"/>
            <w:vAlign w:val="center"/>
          </w:tcPr>
          <w:p w:rsidR="00122BEA" w:rsidRPr="00921705" w:rsidRDefault="00122BEA" w:rsidP="009C3C24">
            <w:pPr>
              <w:pStyle w:val="-12"/>
              <w:jc w:val="center"/>
              <w:rPr>
                <w:b/>
              </w:rPr>
            </w:pPr>
            <w:r w:rsidRPr="00921705">
              <w:rPr>
                <w:b/>
              </w:rPr>
              <w:t>Должность</w:t>
            </w:r>
          </w:p>
        </w:tc>
        <w:tc>
          <w:tcPr>
            <w:tcW w:w="1261" w:type="dxa"/>
            <w:vAlign w:val="center"/>
          </w:tcPr>
          <w:p w:rsidR="00122BEA" w:rsidRPr="009C3C24" w:rsidRDefault="00122BEA" w:rsidP="00BA6E32">
            <w:pPr>
              <w:pStyle w:val="-12"/>
              <w:jc w:val="center"/>
            </w:pPr>
            <w:r w:rsidRPr="009C3C24">
              <w:t>Тел. раб.</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Ф</w:t>
            </w:r>
          </w:p>
        </w:tc>
        <w:tc>
          <w:tcPr>
            <w:tcW w:w="1905" w:type="dxa"/>
            <w:vMerge w:val="restart"/>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Тел. моб.</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И</w:t>
            </w:r>
          </w:p>
        </w:tc>
        <w:tc>
          <w:tcPr>
            <w:tcW w:w="1905" w:type="dxa"/>
            <w:vMerge/>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Факс</w:t>
            </w:r>
          </w:p>
        </w:tc>
        <w:tc>
          <w:tcPr>
            <w:tcW w:w="3624" w:type="dxa"/>
            <w:vAlign w:val="center"/>
          </w:tcPr>
          <w:p w:rsidR="00122BEA" w:rsidRPr="00122BEA" w:rsidRDefault="00122BEA" w:rsidP="009C3C24">
            <w:pPr>
              <w:pStyle w:val="-12"/>
              <w:jc w:val="center"/>
            </w:pPr>
          </w:p>
        </w:tc>
      </w:tr>
      <w:tr w:rsidR="00122BEA" w:rsidRPr="009C3C24">
        <w:trPr>
          <w:trHeight w:val="296"/>
          <w:jc w:val="center"/>
        </w:trPr>
        <w:tc>
          <w:tcPr>
            <w:tcW w:w="3103" w:type="dxa"/>
            <w:vAlign w:val="center"/>
          </w:tcPr>
          <w:p w:rsidR="00122BEA" w:rsidRDefault="007F183E" w:rsidP="00921705">
            <w:pPr>
              <w:pStyle w:val="-12"/>
              <w:ind w:left="-123" w:right="-109"/>
              <w:jc w:val="center"/>
            </w:pPr>
            <w:r>
              <w:t>О</w:t>
            </w:r>
          </w:p>
        </w:tc>
        <w:tc>
          <w:tcPr>
            <w:tcW w:w="1905" w:type="dxa"/>
            <w:vMerge/>
            <w:vAlign w:val="center"/>
          </w:tcPr>
          <w:p w:rsidR="00122BEA" w:rsidRPr="009C3C24" w:rsidRDefault="00122BEA" w:rsidP="009C3C24">
            <w:pPr>
              <w:pStyle w:val="-12"/>
              <w:jc w:val="center"/>
            </w:pPr>
          </w:p>
        </w:tc>
        <w:tc>
          <w:tcPr>
            <w:tcW w:w="1261" w:type="dxa"/>
            <w:vAlign w:val="center"/>
          </w:tcPr>
          <w:p w:rsidR="00122BEA" w:rsidRPr="009C3C24" w:rsidRDefault="00122BEA" w:rsidP="00BA6E32">
            <w:pPr>
              <w:pStyle w:val="-12"/>
              <w:jc w:val="center"/>
            </w:pPr>
            <w:r w:rsidRPr="009C3C24">
              <w:t>e-mail</w:t>
            </w:r>
          </w:p>
        </w:tc>
        <w:tc>
          <w:tcPr>
            <w:tcW w:w="3624" w:type="dxa"/>
            <w:vAlign w:val="center"/>
          </w:tcPr>
          <w:p w:rsidR="00122BEA" w:rsidRPr="00122BEA" w:rsidRDefault="00122BEA" w:rsidP="009C3C24">
            <w:pPr>
              <w:pStyle w:val="-12"/>
              <w:jc w:val="center"/>
            </w:pPr>
          </w:p>
        </w:tc>
      </w:tr>
      <w:tr w:rsidR="00122BEA" w:rsidRPr="009C3C24">
        <w:trPr>
          <w:jc w:val="center"/>
        </w:trPr>
        <w:tc>
          <w:tcPr>
            <w:tcW w:w="9893" w:type="dxa"/>
            <w:gridSpan w:val="4"/>
            <w:tcBorders>
              <w:top w:val="double" w:sz="4" w:space="0" w:color="auto"/>
            </w:tcBorders>
            <w:shd w:val="clear" w:color="auto" w:fill="BFBFBF"/>
            <w:vAlign w:val="center"/>
          </w:tcPr>
          <w:p w:rsidR="00122BEA" w:rsidRDefault="00122BEA" w:rsidP="009C3C24">
            <w:pPr>
              <w:pStyle w:val="-12"/>
              <w:jc w:val="center"/>
              <w:rPr>
                <w:b/>
              </w:rPr>
            </w:pPr>
            <w:r w:rsidRPr="00921705">
              <w:rPr>
                <w:b/>
              </w:rPr>
              <w:t>Должностные лица, ответственные за обеспечение транспортной безопасности</w:t>
            </w:r>
          </w:p>
          <w:p w:rsidR="00736EB5" w:rsidRPr="00921705" w:rsidRDefault="00736EB5" w:rsidP="009C3C24">
            <w:pPr>
              <w:pStyle w:val="-12"/>
              <w:jc w:val="center"/>
              <w:rPr>
                <w:b/>
              </w:rPr>
            </w:pPr>
          </w:p>
        </w:tc>
      </w:tr>
      <w:tr w:rsidR="00122BEA" w:rsidRPr="009C3C24" w:rsidTr="00736EB5">
        <w:trPr>
          <w:jc w:val="center"/>
        </w:trPr>
        <w:tc>
          <w:tcPr>
            <w:tcW w:w="3103" w:type="dxa"/>
            <w:tcBorders>
              <w:top w:val="double" w:sz="4" w:space="0" w:color="auto"/>
            </w:tcBorders>
            <w:vAlign w:val="center"/>
          </w:tcPr>
          <w:p w:rsidR="00122BEA" w:rsidRPr="00921705" w:rsidRDefault="00122BEA" w:rsidP="00736EB5">
            <w:pPr>
              <w:pStyle w:val="-12"/>
              <w:ind w:left="19"/>
              <w:jc w:val="center"/>
              <w:rPr>
                <w:b/>
              </w:rPr>
            </w:pPr>
            <w:r w:rsidRPr="00921705">
              <w:rPr>
                <w:b/>
              </w:rPr>
              <w:t>3. Должностное лицо ответственное за обеспечение транспортной безопасности в субъекте транспортной инфраструктуры</w:t>
            </w:r>
          </w:p>
        </w:tc>
        <w:tc>
          <w:tcPr>
            <w:tcW w:w="1905" w:type="dxa"/>
            <w:tcBorders>
              <w:top w:val="double" w:sz="4" w:space="0" w:color="auto"/>
            </w:tcBorders>
            <w:vAlign w:val="center"/>
          </w:tcPr>
          <w:p w:rsidR="00122BEA" w:rsidRPr="00921705" w:rsidRDefault="00122BEA" w:rsidP="009053F6">
            <w:pPr>
              <w:pStyle w:val="-12"/>
              <w:ind w:hanging="22"/>
              <w:jc w:val="center"/>
              <w:rPr>
                <w:b/>
              </w:rPr>
            </w:pPr>
            <w:r w:rsidRPr="00921705">
              <w:rPr>
                <w:b/>
              </w:rPr>
              <w:t>Должность</w:t>
            </w:r>
          </w:p>
        </w:tc>
        <w:tc>
          <w:tcPr>
            <w:tcW w:w="1261" w:type="dxa"/>
            <w:tcBorders>
              <w:top w:val="double" w:sz="4" w:space="0" w:color="auto"/>
            </w:tcBorders>
            <w:vAlign w:val="center"/>
          </w:tcPr>
          <w:p w:rsidR="00122BEA" w:rsidRPr="009C3C24" w:rsidRDefault="00122BEA" w:rsidP="009C3C24">
            <w:pPr>
              <w:pStyle w:val="-12"/>
              <w:jc w:val="center"/>
            </w:pPr>
            <w:r w:rsidRPr="009C3C24">
              <w:t>Тел. раб.</w:t>
            </w:r>
          </w:p>
        </w:tc>
        <w:tc>
          <w:tcPr>
            <w:tcW w:w="3624" w:type="dxa"/>
            <w:tcBorders>
              <w:top w:val="double" w:sz="4" w:space="0" w:color="auto"/>
            </w:tcBorders>
            <w:vAlign w:val="center"/>
          </w:tcPr>
          <w:p w:rsidR="00122BEA" w:rsidRPr="00D846B2" w:rsidRDefault="00122BEA" w:rsidP="00122BEA">
            <w:pPr>
              <w:ind w:firstLine="0"/>
              <w:jc w:val="center"/>
              <w:rPr>
                <w:sz w:val="24"/>
                <w:szCs w:val="24"/>
              </w:rPr>
            </w:pPr>
          </w:p>
        </w:tc>
      </w:tr>
      <w:tr w:rsidR="00122BEA" w:rsidRPr="009C3C24">
        <w:trPr>
          <w:trHeight w:val="495"/>
          <w:jc w:val="center"/>
        </w:trPr>
        <w:tc>
          <w:tcPr>
            <w:tcW w:w="3103" w:type="dxa"/>
            <w:vAlign w:val="center"/>
          </w:tcPr>
          <w:p w:rsidR="00122BEA" w:rsidRPr="009C3C24" w:rsidRDefault="007F183E" w:rsidP="009C3C24">
            <w:pPr>
              <w:pStyle w:val="affe"/>
              <w:ind w:hanging="120"/>
              <w:rPr>
                <w:b w:val="0"/>
                <w:bCs w:val="0"/>
              </w:rPr>
            </w:pPr>
            <w:r>
              <w:rPr>
                <w:b w:val="0"/>
                <w:bCs w:val="0"/>
              </w:rPr>
              <w:t>Ф</w:t>
            </w:r>
          </w:p>
        </w:tc>
        <w:tc>
          <w:tcPr>
            <w:tcW w:w="1905" w:type="dxa"/>
            <w:vMerge w:val="restart"/>
            <w:vAlign w:val="center"/>
          </w:tcPr>
          <w:p w:rsidR="00122BEA" w:rsidRPr="009C3C24" w:rsidRDefault="00122BEA" w:rsidP="009053F6">
            <w:pPr>
              <w:pStyle w:val="-10"/>
              <w:ind w:left="-107" w:right="-47"/>
              <w:jc w:val="center"/>
              <w:rPr>
                <w:sz w:val="24"/>
                <w:szCs w:val="24"/>
              </w:rPr>
            </w:pPr>
          </w:p>
        </w:tc>
        <w:tc>
          <w:tcPr>
            <w:tcW w:w="1261" w:type="dxa"/>
            <w:vAlign w:val="center"/>
          </w:tcPr>
          <w:p w:rsidR="00122BEA" w:rsidRPr="009C3C24" w:rsidRDefault="00122BEA" w:rsidP="009C3C24">
            <w:pPr>
              <w:pStyle w:val="-10"/>
              <w:jc w:val="center"/>
              <w:rPr>
                <w:sz w:val="24"/>
                <w:szCs w:val="24"/>
              </w:rPr>
            </w:pPr>
            <w:r w:rsidRPr="009C3C24">
              <w:rPr>
                <w:sz w:val="24"/>
                <w:szCs w:val="24"/>
              </w:rPr>
              <w:t>Тел. моб.</w:t>
            </w:r>
          </w:p>
        </w:tc>
        <w:tc>
          <w:tcPr>
            <w:tcW w:w="3624" w:type="dxa"/>
            <w:vAlign w:val="center"/>
          </w:tcPr>
          <w:p w:rsidR="00122BEA" w:rsidRPr="009C3C24" w:rsidRDefault="00122BEA" w:rsidP="00921705">
            <w:pPr>
              <w:pStyle w:val="-12"/>
              <w:jc w:val="center"/>
            </w:pPr>
          </w:p>
        </w:tc>
      </w:tr>
      <w:tr w:rsidR="00122BEA" w:rsidRPr="009C3C24">
        <w:trPr>
          <w:trHeight w:val="480"/>
          <w:jc w:val="center"/>
        </w:trPr>
        <w:tc>
          <w:tcPr>
            <w:tcW w:w="3103" w:type="dxa"/>
            <w:vAlign w:val="center"/>
          </w:tcPr>
          <w:p w:rsidR="00122BEA" w:rsidRPr="009C3C24" w:rsidRDefault="007F183E" w:rsidP="00122BEA">
            <w:pPr>
              <w:pStyle w:val="-12"/>
              <w:ind w:left="19"/>
              <w:jc w:val="center"/>
            </w:pPr>
            <w:r>
              <w:t>И</w:t>
            </w:r>
          </w:p>
        </w:tc>
        <w:tc>
          <w:tcPr>
            <w:tcW w:w="1905" w:type="dxa"/>
            <w:vMerge/>
            <w:vAlign w:val="center"/>
          </w:tcPr>
          <w:p w:rsidR="00122BEA" w:rsidRPr="009C3C24" w:rsidRDefault="00122BEA" w:rsidP="009053F6">
            <w:pPr>
              <w:ind w:hanging="22"/>
              <w:jc w:val="center"/>
              <w:rPr>
                <w:sz w:val="24"/>
                <w:szCs w:val="24"/>
              </w:rPr>
            </w:pPr>
          </w:p>
        </w:tc>
        <w:tc>
          <w:tcPr>
            <w:tcW w:w="1261" w:type="dxa"/>
            <w:vAlign w:val="center"/>
          </w:tcPr>
          <w:p w:rsidR="00122BEA" w:rsidRPr="009C3C24" w:rsidRDefault="00122BEA" w:rsidP="009C3C24">
            <w:pPr>
              <w:pStyle w:val="-12"/>
              <w:jc w:val="center"/>
            </w:pPr>
            <w:r w:rsidRPr="009C3C24">
              <w:t>Факс</w:t>
            </w:r>
          </w:p>
        </w:tc>
        <w:tc>
          <w:tcPr>
            <w:tcW w:w="3624" w:type="dxa"/>
            <w:vAlign w:val="center"/>
          </w:tcPr>
          <w:p w:rsidR="00122BEA" w:rsidRPr="009C3C24" w:rsidRDefault="00122BEA" w:rsidP="00921705">
            <w:pPr>
              <w:pStyle w:val="-12"/>
              <w:jc w:val="center"/>
            </w:pPr>
          </w:p>
        </w:tc>
      </w:tr>
      <w:tr w:rsidR="00122BEA" w:rsidRPr="009C3C24">
        <w:trPr>
          <w:trHeight w:val="428"/>
          <w:jc w:val="center"/>
        </w:trPr>
        <w:tc>
          <w:tcPr>
            <w:tcW w:w="3103" w:type="dxa"/>
            <w:vAlign w:val="center"/>
          </w:tcPr>
          <w:p w:rsidR="00122BEA" w:rsidRPr="009C3C24" w:rsidRDefault="007F183E" w:rsidP="00122BEA">
            <w:pPr>
              <w:pStyle w:val="-12"/>
              <w:ind w:left="19"/>
              <w:jc w:val="center"/>
            </w:pPr>
            <w:r>
              <w:t>О</w:t>
            </w:r>
          </w:p>
        </w:tc>
        <w:tc>
          <w:tcPr>
            <w:tcW w:w="1905" w:type="dxa"/>
            <w:vMerge/>
            <w:vAlign w:val="center"/>
          </w:tcPr>
          <w:p w:rsidR="00122BEA" w:rsidRPr="009C3C24" w:rsidRDefault="00122BEA" w:rsidP="009053F6">
            <w:pPr>
              <w:ind w:hanging="22"/>
              <w:jc w:val="center"/>
              <w:rPr>
                <w:sz w:val="24"/>
                <w:szCs w:val="24"/>
              </w:rPr>
            </w:pPr>
          </w:p>
        </w:tc>
        <w:tc>
          <w:tcPr>
            <w:tcW w:w="1261" w:type="dxa"/>
            <w:vAlign w:val="center"/>
          </w:tcPr>
          <w:p w:rsidR="00122BEA" w:rsidRPr="009C3C24" w:rsidRDefault="00122BEA" w:rsidP="009C3C24">
            <w:pPr>
              <w:pStyle w:val="-12"/>
              <w:jc w:val="center"/>
            </w:pPr>
            <w:r w:rsidRPr="009C3C24">
              <w:rPr>
                <w:lang w:val="en-US"/>
              </w:rPr>
              <w:t>e</w:t>
            </w:r>
            <w:r w:rsidRPr="009C3C24">
              <w:t>-</w:t>
            </w:r>
            <w:r w:rsidRPr="009C3C24">
              <w:rPr>
                <w:lang w:val="en-US"/>
              </w:rPr>
              <w:t>mail</w:t>
            </w:r>
          </w:p>
        </w:tc>
        <w:tc>
          <w:tcPr>
            <w:tcW w:w="3624" w:type="dxa"/>
            <w:vAlign w:val="center"/>
          </w:tcPr>
          <w:p w:rsidR="00122BEA" w:rsidRPr="009C3C24" w:rsidRDefault="00122BEA" w:rsidP="009C3C24">
            <w:pPr>
              <w:pStyle w:val="-12"/>
              <w:jc w:val="center"/>
            </w:pPr>
          </w:p>
        </w:tc>
      </w:tr>
      <w:tr w:rsidR="00122BEA" w:rsidRPr="009C3C24">
        <w:trPr>
          <w:trHeight w:val="243"/>
          <w:jc w:val="center"/>
        </w:trPr>
        <w:tc>
          <w:tcPr>
            <w:tcW w:w="3103" w:type="dxa"/>
            <w:vAlign w:val="center"/>
          </w:tcPr>
          <w:p w:rsidR="00122BEA" w:rsidRPr="009C3C24" w:rsidRDefault="00122BEA" w:rsidP="009C3C24">
            <w:pPr>
              <w:pStyle w:val="-10"/>
              <w:jc w:val="center"/>
              <w:rPr>
                <w:sz w:val="24"/>
                <w:szCs w:val="24"/>
              </w:rPr>
            </w:pPr>
            <w:r w:rsidRPr="009C3C24">
              <w:rPr>
                <w:sz w:val="24"/>
                <w:szCs w:val="24"/>
              </w:rPr>
              <w:t>Номер и дата приказа о назначении</w:t>
            </w:r>
          </w:p>
        </w:tc>
        <w:tc>
          <w:tcPr>
            <w:tcW w:w="1905" w:type="dxa"/>
            <w:vAlign w:val="center"/>
          </w:tcPr>
          <w:p w:rsidR="00122BEA" w:rsidRPr="00133EB3" w:rsidRDefault="00122BEA" w:rsidP="009053F6">
            <w:pPr>
              <w:pStyle w:val="-10"/>
              <w:jc w:val="center"/>
              <w:rPr>
                <w:sz w:val="24"/>
                <w:szCs w:val="24"/>
              </w:rPr>
            </w:pPr>
            <w:r w:rsidRPr="00133EB3">
              <w:rPr>
                <w:sz w:val="24"/>
                <w:szCs w:val="24"/>
              </w:rPr>
              <w:t>Приказ</w:t>
            </w:r>
          </w:p>
          <w:p w:rsidR="00122BEA" w:rsidRPr="00133EB3" w:rsidRDefault="00122BEA" w:rsidP="009053F6">
            <w:pPr>
              <w:pStyle w:val="-10"/>
              <w:jc w:val="center"/>
              <w:rPr>
                <w:sz w:val="24"/>
                <w:szCs w:val="24"/>
              </w:rPr>
            </w:pPr>
            <w:r w:rsidRPr="00133EB3">
              <w:rPr>
                <w:sz w:val="24"/>
                <w:szCs w:val="24"/>
              </w:rPr>
              <w:t xml:space="preserve">от </w:t>
            </w:r>
            <w:r w:rsidR="007F183E">
              <w:rPr>
                <w:sz w:val="24"/>
                <w:szCs w:val="24"/>
              </w:rPr>
              <w:t>__</w:t>
            </w:r>
            <w:r w:rsidR="00133EB3" w:rsidRPr="00133EB3">
              <w:rPr>
                <w:sz w:val="24"/>
                <w:szCs w:val="24"/>
              </w:rPr>
              <w:t>.</w:t>
            </w:r>
            <w:r w:rsidR="007F183E">
              <w:rPr>
                <w:sz w:val="24"/>
                <w:szCs w:val="24"/>
              </w:rPr>
              <w:t>___</w:t>
            </w:r>
            <w:r w:rsidR="00133EB3" w:rsidRPr="00133EB3">
              <w:rPr>
                <w:sz w:val="24"/>
                <w:szCs w:val="24"/>
              </w:rPr>
              <w:t>.201</w:t>
            </w:r>
            <w:r w:rsidR="007F183E">
              <w:rPr>
                <w:sz w:val="24"/>
                <w:szCs w:val="24"/>
              </w:rPr>
              <w:t>__</w:t>
            </w:r>
            <w:r w:rsidRPr="00133EB3">
              <w:rPr>
                <w:sz w:val="24"/>
                <w:szCs w:val="24"/>
              </w:rPr>
              <w:t xml:space="preserve"> г.</w:t>
            </w:r>
          </w:p>
          <w:p w:rsidR="00122BEA" w:rsidRPr="00133EB3" w:rsidRDefault="007F183E" w:rsidP="009053F6">
            <w:pPr>
              <w:pStyle w:val="-10"/>
              <w:jc w:val="center"/>
              <w:rPr>
                <w:sz w:val="24"/>
                <w:szCs w:val="24"/>
              </w:rPr>
            </w:pPr>
            <w:r>
              <w:rPr>
                <w:sz w:val="24"/>
                <w:szCs w:val="24"/>
              </w:rPr>
              <w:t>№ _____</w:t>
            </w:r>
          </w:p>
          <w:p w:rsidR="00122BEA" w:rsidRPr="00133EB3" w:rsidRDefault="00122BEA" w:rsidP="009053F6">
            <w:pPr>
              <w:pStyle w:val="-10"/>
              <w:jc w:val="center"/>
              <w:rPr>
                <w:sz w:val="24"/>
                <w:szCs w:val="24"/>
              </w:rPr>
            </w:pPr>
          </w:p>
        </w:tc>
        <w:tc>
          <w:tcPr>
            <w:tcW w:w="1261" w:type="dxa"/>
            <w:vAlign w:val="center"/>
          </w:tcPr>
          <w:p w:rsidR="00122BEA" w:rsidRPr="009C3C24" w:rsidRDefault="00122BEA" w:rsidP="009C3C24">
            <w:pPr>
              <w:pStyle w:val="-10"/>
              <w:ind w:right="-62" w:hanging="66"/>
              <w:jc w:val="center"/>
              <w:rPr>
                <w:sz w:val="24"/>
                <w:szCs w:val="24"/>
              </w:rPr>
            </w:pPr>
            <w:r w:rsidRPr="009C3C24">
              <w:rPr>
                <w:sz w:val="24"/>
                <w:szCs w:val="24"/>
              </w:rPr>
              <w:t>Данные по обучению</w:t>
            </w:r>
          </w:p>
        </w:tc>
        <w:tc>
          <w:tcPr>
            <w:tcW w:w="3624" w:type="dxa"/>
            <w:vAlign w:val="center"/>
          </w:tcPr>
          <w:p w:rsidR="00122BEA" w:rsidRPr="009C3C24" w:rsidRDefault="00122BEA" w:rsidP="009C3C24">
            <w:pPr>
              <w:pStyle w:val="-10"/>
              <w:jc w:val="center"/>
              <w:rPr>
                <w:sz w:val="24"/>
                <w:szCs w:val="24"/>
              </w:rPr>
            </w:pPr>
          </w:p>
        </w:tc>
      </w:tr>
      <w:tr w:rsidR="004778C0" w:rsidRPr="009C3C24">
        <w:trPr>
          <w:jc w:val="center"/>
        </w:trPr>
        <w:tc>
          <w:tcPr>
            <w:tcW w:w="3103" w:type="dxa"/>
            <w:tcBorders>
              <w:top w:val="double" w:sz="4" w:space="0" w:color="auto"/>
            </w:tcBorders>
            <w:vAlign w:val="center"/>
          </w:tcPr>
          <w:p w:rsidR="004778C0" w:rsidRPr="009C3C24" w:rsidRDefault="004778C0" w:rsidP="00B86B66">
            <w:pPr>
              <w:pStyle w:val="-12"/>
              <w:ind w:left="19"/>
              <w:jc w:val="center"/>
            </w:pPr>
            <w:r w:rsidRPr="00E3273B">
              <w:rPr>
                <w:b/>
              </w:rPr>
              <w:t>4.</w:t>
            </w:r>
            <w:r w:rsidRPr="00921705">
              <w:rPr>
                <w:b/>
              </w:rPr>
              <w:t xml:space="preserve"> Должностное лицо ответственное за обеспечение транспортной безопасности </w:t>
            </w:r>
            <w:r>
              <w:rPr>
                <w:b/>
              </w:rPr>
              <w:t>на объекте</w:t>
            </w:r>
            <w:r w:rsidRPr="00921705">
              <w:rPr>
                <w:b/>
              </w:rPr>
              <w:t xml:space="preserve"> транспортной инфраструктуры</w:t>
            </w:r>
          </w:p>
        </w:tc>
        <w:tc>
          <w:tcPr>
            <w:tcW w:w="1905" w:type="dxa"/>
            <w:tcBorders>
              <w:top w:val="double" w:sz="4" w:space="0" w:color="auto"/>
            </w:tcBorders>
            <w:vAlign w:val="center"/>
          </w:tcPr>
          <w:p w:rsidR="004778C0" w:rsidRPr="009C3C24" w:rsidRDefault="004778C0" w:rsidP="009C3C24">
            <w:pPr>
              <w:pStyle w:val="-12"/>
              <w:ind w:hanging="22"/>
              <w:jc w:val="center"/>
            </w:pPr>
            <w:r w:rsidRPr="009C3C24">
              <w:t>Должность</w:t>
            </w:r>
          </w:p>
        </w:tc>
        <w:tc>
          <w:tcPr>
            <w:tcW w:w="1261" w:type="dxa"/>
            <w:tcBorders>
              <w:top w:val="double" w:sz="4" w:space="0" w:color="auto"/>
            </w:tcBorders>
            <w:vAlign w:val="center"/>
          </w:tcPr>
          <w:p w:rsidR="004778C0" w:rsidRPr="009C3C24" w:rsidRDefault="004778C0" w:rsidP="009C3C24">
            <w:pPr>
              <w:pStyle w:val="-12"/>
              <w:jc w:val="center"/>
            </w:pPr>
            <w:r w:rsidRPr="009C3C24">
              <w:t>Тел. раб.</w:t>
            </w:r>
          </w:p>
        </w:tc>
        <w:tc>
          <w:tcPr>
            <w:tcW w:w="3624" w:type="dxa"/>
            <w:tcBorders>
              <w:top w:val="double" w:sz="4" w:space="0" w:color="auto"/>
            </w:tcBorders>
            <w:vAlign w:val="center"/>
          </w:tcPr>
          <w:p w:rsidR="004778C0" w:rsidRPr="00D846B2" w:rsidRDefault="004778C0" w:rsidP="00BA6E32">
            <w:pPr>
              <w:ind w:firstLine="0"/>
              <w:jc w:val="center"/>
              <w:rPr>
                <w:sz w:val="24"/>
                <w:szCs w:val="24"/>
              </w:rPr>
            </w:pPr>
          </w:p>
        </w:tc>
      </w:tr>
      <w:tr w:rsidR="004778C0" w:rsidRPr="009C3C24">
        <w:trPr>
          <w:trHeight w:val="393"/>
          <w:jc w:val="center"/>
        </w:trPr>
        <w:tc>
          <w:tcPr>
            <w:tcW w:w="3103" w:type="dxa"/>
            <w:vAlign w:val="center"/>
          </w:tcPr>
          <w:p w:rsidR="004778C0" w:rsidRPr="009C3C24" w:rsidRDefault="007F183E" w:rsidP="009C3C24">
            <w:pPr>
              <w:pStyle w:val="-12"/>
              <w:ind w:left="19"/>
              <w:jc w:val="center"/>
            </w:pPr>
            <w:r>
              <w:t>Ф</w:t>
            </w:r>
          </w:p>
        </w:tc>
        <w:tc>
          <w:tcPr>
            <w:tcW w:w="1905" w:type="dxa"/>
            <w:vMerge w:val="restart"/>
            <w:vAlign w:val="center"/>
          </w:tcPr>
          <w:p w:rsidR="004778C0" w:rsidRPr="009C3C24" w:rsidRDefault="004778C0" w:rsidP="00736EB5">
            <w:pPr>
              <w:pStyle w:val="-10"/>
              <w:jc w:val="center"/>
              <w:rPr>
                <w:sz w:val="24"/>
                <w:szCs w:val="24"/>
              </w:rPr>
            </w:pPr>
          </w:p>
        </w:tc>
        <w:tc>
          <w:tcPr>
            <w:tcW w:w="1261" w:type="dxa"/>
            <w:vAlign w:val="center"/>
          </w:tcPr>
          <w:p w:rsidR="004778C0" w:rsidRPr="009C3C24" w:rsidRDefault="004778C0" w:rsidP="009C3C24">
            <w:pPr>
              <w:pStyle w:val="-10"/>
              <w:jc w:val="center"/>
              <w:rPr>
                <w:sz w:val="24"/>
                <w:szCs w:val="24"/>
              </w:rPr>
            </w:pPr>
            <w:r w:rsidRPr="009C3C24">
              <w:rPr>
                <w:sz w:val="24"/>
                <w:szCs w:val="24"/>
              </w:rPr>
              <w:t>Тел. моб.</w:t>
            </w:r>
          </w:p>
        </w:tc>
        <w:tc>
          <w:tcPr>
            <w:tcW w:w="3624" w:type="dxa"/>
            <w:vAlign w:val="center"/>
          </w:tcPr>
          <w:p w:rsidR="004778C0" w:rsidRPr="009C3C24" w:rsidRDefault="004778C0" w:rsidP="00BA6E32">
            <w:pPr>
              <w:pStyle w:val="-12"/>
              <w:jc w:val="center"/>
            </w:pPr>
          </w:p>
        </w:tc>
      </w:tr>
      <w:tr w:rsidR="004778C0" w:rsidRPr="009C3C24">
        <w:trPr>
          <w:trHeight w:val="424"/>
          <w:jc w:val="center"/>
        </w:trPr>
        <w:tc>
          <w:tcPr>
            <w:tcW w:w="3103" w:type="dxa"/>
            <w:vAlign w:val="center"/>
          </w:tcPr>
          <w:p w:rsidR="004778C0" w:rsidRPr="009C3C24" w:rsidRDefault="007F183E" w:rsidP="009C3C24">
            <w:pPr>
              <w:pStyle w:val="-12"/>
              <w:ind w:left="19"/>
              <w:jc w:val="center"/>
            </w:pPr>
            <w:r>
              <w:t>И</w:t>
            </w:r>
          </w:p>
        </w:tc>
        <w:tc>
          <w:tcPr>
            <w:tcW w:w="1905" w:type="dxa"/>
            <w:vMerge/>
            <w:vAlign w:val="center"/>
          </w:tcPr>
          <w:p w:rsidR="004778C0" w:rsidRPr="009C3C24" w:rsidRDefault="004778C0" w:rsidP="009C3C24">
            <w:pPr>
              <w:pStyle w:val="-12"/>
              <w:ind w:hanging="22"/>
              <w:jc w:val="center"/>
            </w:pPr>
          </w:p>
        </w:tc>
        <w:tc>
          <w:tcPr>
            <w:tcW w:w="1261" w:type="dxa"/>
            <w:vAlign w:val="center"/>
          </w:tcPr>
          <w:p w:rsidR="004778C0" w:rsidRPr="009C3C24" w:rsidRDefault="004778C0" w:rsidP="009C3C24">
            <w:pPr>
              <w:pStyle w:val="-12"/>
              <w:jc w:val="center"/>
            </w:pPr>
            <w:r w:rsidRPr="009C3C24">
              <w:t>Факс</w:t>
            </w:r>
          </w:p>
        </w:tc>
        <w:tc>
          <w:tcPr>
            <w:tcW w:w="3624" w:type="dxa"/>
            <w:vAlign w:val="center"/>
          </w:tcPr>
          <w:p w:rsidR="004778C0" w:rsidRPr="009C3C24" w:rsidRDefault="004778C0" w:rsidP="00BA6E32">
            <w:pPr>
              <w:pStyle w:val="-12"/>
              <w:jc w:val="center"/>
            </w:pPr>
          </w:p>
        </w:tc>
      </w:tr>
      <w:tr w:rsidR="004778C0" w:rsidRPr="009C3C24">
        <w:trPr>
          <w:trHeight w:val="428"/>
          <w:jc w:val="center"/>
        </w:trPr>
        <w:tc>
          <w:tcPr>
            <w:tcW w:w="3103" w:type="dxa"/>
            <w:vAlign w:val="center"/>
          </w:tcPr>
          <w:p w:rsidR="004778C0" w:rsidRPr="009C3C24" w:rsidRDefault="007F183E" w:rsidP="004778C0">
            <w:pPr>
              <w:pStyle w:val="-12"/>
              <w:ind w:left="19"/>
              <w:jc w:val="center"/>
            </w:pPr>
            <w:r>
              <w:t>О</w:t>
            </w:r>
          </w:p>
        </w:tc>
        <w:tc>
          <w:tcPr>
            <w:tcW w:w="1905" w:type="dxa"/>
            <w:vMerge/>
            <w:vAlign w:val="center"/>
          </w:tcPr>
          <w:p w:rsidR="004778C0" w:rsidRPr="009C3C24" w:rsidRDefault="004778C0" w:rsidP="009C3C24">
            <w:pPr>
              <w:pStyle w:val="-12"/>
              <w:ind w:hanging="22"/>
              <w:jc w:val="center"/>
            </w:pPr>
          </w:p>
        </w:tc>
        <w:tc>
          <w:tcPr>
            <w:tcW w:w="1261" w:type="dxa"/>
            <w:vAlign w:val="center"/>
          </w:tcPr>
          <w:p w:rsidR="004778C0" w:rsidRPr="009C3C24" w:rsidRDefault="004778C0" w:rsidP="009C3C24">
            <w:pPr>
              <w:pStyle w:val="-12"/>
              <w:jc w:val="center"/>
            </w:pPr>
            <w:r w:rsidRPr="009C3C24">
              <w:rPr>
                <w:lang w:val="en-US"/>
              </w:rPr>
              <w:t>e</w:t>
            </w:r>
            <w:r w:rsidRPr="009C3C24">
              <w:t>-</w:t>
            </w:r>
            <w:r w:rsidRPr="009C3C24">
              <w:rPr>
                <w:lang w:val="en-US"/>
              </w:rPr>
              <w:t>mail</w:t>
            </w:r>
          </w:p>
        </w:tc>
        <w:tc>
          <w:tcPr>
            <w:tcW w:w="3624" w:type="dxa"/>
            <w:vAlign w:val="center"/>
          </w:tcPr>
          <w:p w:rsidR="004778C0" w:rsidRPr="009C3C24" w:rsidRDefault="004778C0" w:rsidP="00BA6E32">
            <w:pPr>
              <w:pStyle w:val="-12"/>
              <w:jc w:val="center"/>
            </w:pPr>
          </w:p>
        </w:tc>
      </w:tr>
      <w:tr w:rsidR="004778C0" w:rsidRPr="009C3C24" w:rsidTr="00B4218E">
        <w:trPr>
          <w:trHeight w:val="1992"/>
          <w:jc w:val="center"/>
        </w:trPr>
        <w:tc>
          <w:tcPr>
            <w:tcW w:w="3103" w:type="dxa"/>
            <w:vAlign w:val="center"/>
          </w:tcPr>
          <w:p w:rsidR="004778C0" w:rsidRPr="009C3C24" w:rsidRDefault="004778C0" w:rsidP="009C3C24">
            <w:pPr>
              <w:pStyle w:val="-12"/>
              <w:ind w:left="19"/>
              <w:jc w:val="center"/>
            </w:pPr>
            <w:r w:rsidRPr="009C3C24">
              <w:lastRenderedPageBreak/>
              <w:t>Номер и дата приказа о назначении</w:t>
            </w:r>
          </w:p>
        </w:tc>
        <w:tc>
          <w:tcPr>
            <w:tcW w:w="1905" w:type="dxa"/>
            <w:vAlign w:val="center"/>
          </w:tcPr>
          <w:p w:rsidR="007F183E" w:rsidRPr="00133EB3" w:rsidRDefault="007F183E" w:rsidP="007F183E">
            <w:pPr>
              <w:pStyle w:val="-10"/>
              <w:jc w:val="center"/>
              <w:rPr>
                <w:sz w:val="24"/>
                <w:szCs w:val="24"/>
              </w:rPr>
            </w:pPr>
            <w:r w:rsidRPr="00133EB3">
              <w:rPr>
                <w:sz w:val="24"/>
                <w:szCs w:val="24"/>
              </w:rPr>
              <w:t>Приказ</w:t>
            </w:r>
          </w:p>
          <w:p w:rsidR="007F183E" w:rsidRPr="00133EB3" w:rsidRDefault="007F183E" w:rsidP="007F183E">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г.</w:t>
            </w:r>
          </w:p>
          <w:p w:rsidR="007F183E" w:rsidRPr="00133EB3" w:rsidRDefault="007F183E" w:rsidP="007F183E">
            <w:pPr>
              <w:pStyle w:val="-10"/>
              <w:jc w:val="center"/>
              <w:rPr>
                <w:sz w:val="24"/>
                <w:szCs w:val="24"/>
              </w:rPr>
            </w:pPr>
            <w:r>
              <w:rPr>
                <w:sz w:val="24"/>
                <w:szCs w:val="24"/>
              </w:rPr>
              <w:t>№ _____</w:t>
            </w:r>
          </w:p>
          <w:p w:rsidR="00133EB3" w:rsidRPr="00133EB3" w:rsidRDefault="00133EB3" w:rsidP="00133EB3">
            <w:pPr>
              <w:pStyle w:val="-10"/>
              <w:ind w:left="-157"/>
              <w:jc w:val="center"/>
              <w:rPr>
                <w:sz w:val="24"/>
                <w:szCs w:val="24"/>
                <w:highlight w:val="yellow"/>
              </w:rPr>
            </w:pPr>
          </w:p>
        </w:tc>
        <w:tc>
          <w:tcPr>
            <w:tcW w:w="1261" w:type="dxa"/>
            <w:vAlign w:val="center"/>
          </w:tcPr>
          <w:p w:rsidR="004778C0" w:rsidRPr="009C3C24" w:rsidRDefault="004778C0" w:rsidP="009C3C24">
            <w:pPr>
              <w:pStyle w:val="-10"/>
              <w:ind w:left="-66" w:hanging="66"/>
              <w:jc w:val="center"/>
              <w:rPr>
                <w:sz w:val="24"/>
                <w:szCs w:val="24"/>
              </w:rPr>
            </w:pPr>
            <w:r w:rsidRPr="009C3C24">
              <w:rPr>
                <w:sz w:val="24"/>
                <w:szCs w:val="24"/>
              </w:rPr>
              <w:t>Данные по обучению</w:t>
            </w:r>
          </w:p>
        </w:tc>
        <w:tc>
          <w:tcPr>
            <w:tcW w:w="3624" w:type="dxa"/>
            <w:vAlign w:val="center"/>
          </w:tcPr>
          <w:p w:rsidR="004778C0" w:rsidRPr="009C3C24" w:rsidRDefault="004778C0" w:rsidP="00B4218E">
            <w:pPr>
              <w:pStyle w:val="-10"/>
              <w:jc w:val="center"/>
              <w:rPr>
                <w:sz w:val="24"/>
                <w:szCs w:val="24"/>
              </w:rPr>
            </w:pPr>
          </w:p>
        </w:tc>
      </w:tr>
      <w:tr w:rsidR="004778C0" w:rsidRPr="009C3C24" w:rsidTr="004778C0">
        <w:trPr>
          <w:trHeight w:val="1075"/>
          <w:jc w:val="center"/>
        </w:trPr>
        <w:tc>
          <w:tcPr>
            <w:tcW w:w="3103" w:type="dxa"/>
            <w:tcBorders>
              <w:top w:val="double" w:sz="4" w:space="0" w:color="auto"/>
              <w:bottom w:val="double" w:sz="4" w:space="0" w:color="auto"/>
            </w:tcBorders>
            <w:vAlign w:val="center"/>
          </w:tcPr>
          <w:p w:rsidR="004778C0" w:rsidRPr="009C3C24" w:rsidRDefault="004778C0" w:rsidP="00B86B66">
            <w:pPr>
              <w:pStyle w:val="-12"/>
              <w:ind w:left="19"/>
              <w:jc w:val="center"/>
            </w:pPr>
            <w:r>
              <w:t xml:space="preserve">5. Должностное лицо </w:t>
            </w:r>
            <w:r w:rsidR="000D5376">
              <w:t xml:space="preserve">портового средства, </w:t>
            </w:r>
            <w:r w:rsidR="00B86B66">
              <w:t>ответственное за охрану</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r>
              <w:t>Должность</w:t>
            </w: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r w:rsidRPr="009C3C24">
              <w:t>Тел. раб.</w:t>
            </w:r>
          </w:p>
        </w:tc>
        <w:tc>
          <w:tcPr>
            <w:tcW w:w="3624" w:type="dxa"/>
            <w:tcBorders>
              <w:top w:val="double" w:sz="4" w:space="0" w:color="auto"/>
              <w:bottom w:val="double" w:sz="4" w:space="0" w:color="auto"/>
            </w:tcBorders>
            <w:vAlign w:val="center"/>
          </w:tcPr>
          <w:p w:rsidR="004778C0" w:rsidRPr="009C3C24" w:rsidRDefault="004778C0" w:rsidP="00BF4DEC">
            <w:pPr>
              <w:pStyle w:val="-12"/>
              <w:jc w:val="center"/>
            </w:pPr>
          </w:p>
        </w:tc>
      </w:tr>
      <w:tr w:rsidR="004778C0" w:rsidRPr="009C3C24" w:rsidTr="00133EB3">
        <w:trPr>
          <w:trHeight w:val="758"/>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Ф</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4778C0" w:rsidRPr="009C3C24" w:rsidTr="00133EB3">
        <w:trPr>
          <w:trHeight w:val="826"/>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И</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4778C0" w:rsidRPr="009C3C24" w:rsidTr="00133EB3">
        <w:trPr>
          <w:trHeight w:val="683"/>
          <w:jc w:val="center"/>
        </w:trPr>
        <w:tc>
          <w:tcPr>
            <w:tcW w:w="3103" w:type="dxa"/>
            <w:tcBorders>
              <w:top w:val="double" w:sz="4" w:space="0" w:color="auto"/>
              <w:bottom w:val="double" w:sz="4" w:space="0" w:color="auto"/>
            </w:tcBorders>
            <w:vAlign w:val="center"/>
          </w:tcPr>
          <w:p w:rsidR="004778C0" w:rsidRDefault="007F183E" w:rsidP="009C3C24">
            <w:pPr>
              <w:pStyle w:val="-12"/>
              <w:ind w:left="19"/>
              <w:jc w:val="center"/>
            </w:pPr>
            <w:r>
              <w:t>О</w:t>
            </w:r>
          </w:p>
        </w:tc>
        <w:tc>
          <w:tcPr>
            <w:tcW w:w="1905" w:type="dxa"/>
            <w:tcBorders>
              <w:top w:val="double" w:sz="4" w:space="0" w:color="auto"/>
              <w:bottom w:val="double" w:sz="4" w:space="0" w:color="auto"/>
            </w:tcBorders>
            <w:vAlign w:val="center"/>
          </w:tcPr>
          <w:p w:rsidR="004778C0" w:rsidRPr="009C3C24" w:rsidRDefault="004778C0" w:rsidP="004778C0">
            <w:pPr>
              <w:pStyle w:val="-12"/>
              <w:ind w:hanging="22"/>
              <w:jc w:val="center"/>
            </w:pPr>
          </w:p>
        </w:tc>
        <w:tc>
          <w:tcPr>
            <w:tcW w:w="1261" w:type="dxa"/>
            <w:tcBorders>
              <w:top w:val="double" w:sz="4" w:space="0" w:color="auto"/>
              <w:bottom w:val="double" w:sz="4" w:space="0" w:color="auto"/>
            </w:tcBorders>
            <w:vAlign w:val="center"/>
          </w:tcPr>
          <w:p w:rsidR="004778C0" w:rsidRPr="009C3C24" w:rsidRDefault="004778C0" w:rsidP="009C3C24">
            <w:pPr>
              <w:pStyle w:val="-12"/>
              <w:jc w:val="center"/>
            </w:pPr>
          </w:p>
        </w:tc>
        <w:tc>
          <w:tcPr>
            <w:tcW w:w="3624" w:type="dxa"/>
            <w:tcBorders>
              <w:top w:val="double" w:sz="4" w:space="0" w:color="auto"/>
              <w:bottom w:val="double" w:sz="4" w:space="0" w:color="auto"/>
            </w:tcBorders>
            <w:vAlign w:val="center"/>
          </w:tcPr>
          <w:p w:rsidR="004778C0" w:rsidRDefault="004778C0" w:rsidP="00BF4DEC">
            <w:pPr>
              <w:pStyle w:val="-12"/>
              <w:jc w:val="center"/>
            </w:pPr>
          </w:p>
        </w:tc>
      </w:tr>
      <w:tr w:rsidR="00B4218E" w:rsidRPr="009C3C24" w:rsidTr="00BA6E32">
        <w:trPr>
          <w:trHeight w:val="1075"/>
          <w:jc w:val="center"/>
        </w:trPr>
        <w:tc>
          <w:tcPr>
            <w:tcW w:w="3103" w:type="dxa"/>
            <w:tcBorders>
              <w:top w:val="double" w:sz="4" w:space="0" w:color="auto"/>
            </w:tcBorders>
            <w:vAlign w:val="center"/>
          </w:tcPr>
          <w:p w:rsidR="00B4218E" w:rsidRPr="009C3C24" w:rsidRDefault="00B4218E" w:rsidP="00C318F6">
            <w:pPr>
              <w:pStyle w:val="-12"/>
              <w:ind w:left="19"/>
              <w:jc w:val="center"/>
            </w:pPr>
            <w:r w:rsidRPr="009C3C24">
              <w:t>Номер и дата приказа о назначении</w:t>
            </w:r>
          </w:p>
        </w:tc>
        <w:tc>
          <w:tcPr>
            <w:tcW w:w="1905" w:type="dxa"/>
            <w:tcBorders>
              <w:top w:val="double" w:sz="4" w:space="0" w:color="auto"/>
            </w:tcBorders>
            <w:vAlign w:val="center"/>
          </w:tcPr>
          <w:p w:rsidR="007F183E" w:rsidRPr="00133EB3" w:rsidRDefault="007F183E" w:rsidP="007F183E">
            <w:pPr>
              <w:pStyle w:val="-10"/>
              <w:jc w:val="center"/>
              <w:rPr>
                <w:sz w:val="24"/>
                <w:szCs w:val="24"/>
              </w:rPr>
            </w:pPr>
            <w:r w:rsidRPr="00133EB3">
              <w:rPr>
                <w:sz w:val="24"/>
                <w:szCs w:val="24"/>
              </w:rPr>
              <w:t>Приказ</w:t>
            </w:r>
          </w:p>
          <w:p w:rsidR="007F183E" w:rsidRPr="00133EB3" w:rsidRDefault="007F183E" w:rsidP="007F183E">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г.</w:t>
            </w:r>
          </w:p>
          <w:p w:rsidR="007F183E" w:rsidRPr="00133EB3" w:rsidRDefault="007F183E" w:rsidP="007F183E">
            <w:pPr>
              <w:pStyle w:val="-10"/>
              <w:jc w:val="center"/>
              <w:rPr>
                <w:sz w:val="24"/>
                <w:szCs w:val="24"/>
              </w:rPr>
            </w:pPr>
            <w:r>
              <w:rPr>
                <w:sz w:val="24"/>
                <w:szCs w:val="24"/>
              </w:rPr>
              <w:t>№ _____</w:t>
            </w:r>
          </w:p>
          <w:p w:rsidR="00B4218E" w:rsidRPr="00133EB3" w:rsidRDefault="00B4218E" w:rsidP="00C318F6">
            <w:pPr>
              <w:pStyle w:val="-10"/>
              <w:ind w:left="-157"/>
              <w:jc w:val="center"/>
              <w:rPr>
                <w:sz w:val="24"/>
                <w:szCs w:val="24"/>
                <w:highlight w:val="yellow"/>
              </w:rPr>
            </w:pPr>
          </w:p>
        </w:tc>
        <w:tc>
          <w:tcPr>
            <w:tcW w:w="1261" w:type="dxa"/>
            <w:tcBorders>
              <w:top w:val="double" w:sz="4" w:space="0" w:color="auto"/>
            </w:tcBorders>
            <w:vAlign w:val="center"/>
          </w:tcPr>
          <w:p w:rsidR="00B4218E" w:rsidRPr="009C3C24" w:rsidRDefault="00F1729E" w:rsidP="009C3C24">
            <w:pPr>
              <w:pStyle w:val="-12"/>
              <w:jc w:val="center"/>
            </w:pPr>
            <w:r w:rsidRPr="009C3C24">
              <w:t>Данные по обучению</w:t>
            </w:r>
          </w:p>
        </w:tc>
        <w:tc>
          <w:tcPr>
            <w:tcW w:w="3624" w:type="dxa"/>
            <w:tcBorders>
              <w:top w:val="double" w:sz="4" w:space="0" w:color="auto"/>
            </w:tcBorders>
            <w:vAlign w:val="center"/>
          </w:tcPr>
          <w:p w:rsidR="00B4218E" w:rsidRDefault="00B4218E" w:rsidP="00BF4DEC">
            <w:pPr>
              <w:pStyle w:val="-12"/>
              <w:jc w:val="center"/>
            </w:pPr>
          </w:p>
        </w:tc>
      </w:tr>
    </w:tbl>
    <w:p w:rsidR="00AD553E" w:rsidRPr="00B86B66" w:rsidRDefault="00AD553E" w:rsidP="00634E8D">
      <w:pPr>
        <w:ind w:firstLine="0"/>
        <w:rPr>
          <w:color w:val="FF0000"/>
        </w:rPr>
      </w:pPr>
    </w:p>
    <w:p w:rsidR="00AD553E" w:rsidRPr="00E22486" w:rsidRDefault="00AD553E" w:rsidP="00FE6869">
      <w:pPr>
        <w:pStyle w:val="3"/>
      </w:pPr>
      <w:bookmarkStart w:id="15" w:name="_Toc420498261"/>
      <w:bookmarkStart w:id="16" w:name="_Toc459989021"/>
      <w:r w:rsidRPr="001F3D1D">
        <w:t>Назначение морского терминала и номенклатура обрабатываемого груза</w:t>
      </w:r>
      <w:bookmarkEnd w:id="15"/>
      <w:bookmarkEnd w:id="16"/>
    </w:p>
    <w:p w:rsidR="00AD553E" w:rsidRPr="00E22486" w:rsidRDefault="00AD553E" w:rsidP="00E63C41"/>
    <w:p w:rsidR="00AD553E" w:rsidRPr="00BA6E32" w:rsidRDefault="00DA1E98" w:rsidP="00E41E07">
      <w:pPr>
        <w:shd w:val="clear" w:color="auto" w:fill="FFFFFF"/>
      </w:pPr>
      <w:r>
        <w:t>ОТИ</w:t>
      </w:r>
      <w:r w:rsidR="0034033C">
        <w:t xml:space="preserve"> «_______________________________»</w:t>
      </w:r>
      <w:r w:rsidR="005D7D7C">
        <w:t xml:space="preserve"> </w:t>
      </w:r>
      <w:r w:rsidR="0034033C">
        <w:t xml:space="preserve">ООО, ОАО, ЗАО, АО «_________________________________» </w:t>
      </w:r>
      <w:r w:rsidR="00AD553E" w:rsidRPr="00E22486">
        <w:t xml:space="preserve"> пр</w:t>
      </w:r>
      <w:r w:rsidR="00752443">
        <w:t>едназначен для перег</w:t>
      </w:r>
      <w:r w:rsidR="00736EB5">
        <w:t>рузки лесоматериалов, навалочных</w:t>
      </w:r>
      <w:r w:rsidR="00752443">
        <w:t xml:space="preserve"> грузы</w:t>
      </w:r>
      <w:r w:rsidR="00736EB5">
        <w:t>, генеральных грузов</w:t>
      </w:r>
      <w:r w:rsidR="00E41E07">
        <w:t xml:space="preserve">. </w:t>
      </w:r>
      <w:r w:rsidR="007F183E">
        <w:t>Грузооборот в 201__</w:t>
      </w:r>
      <w:r w:rsidR="00AD553E" w:rsidRPr="00BA6E32">
        <w:t xml:space="preserve"> г. </w:t>
      </w:r>
      <w:r w:rsidR="00BA6E32" w:rsidRPr="00BA6E32">
        <w:t xml:space="preserve">составил </w:t>
      </w:r>
      <w:r w:rsidR="007F183E">
        <w:t>_______</w:t>
      </w:r>
      <w:r w:rsidR="00736EB5">
        <w:t xml:space="preserve"> </w:t>
      </w:r>
      <w:r w:rsidR="00BA6E32" w:rsidRPr="00BA6E32">
        <w:t>т.</w:t>
      </w:r>
    </w:p>
    <w:p w:rsidR="00AD553E" w:rsidRDefault="00BA6E32" w:rsidP="00E63C41">
      <w:r w:rsidRPr="00BA6E32">
        <w:t>Грузоперевозки осуществляются</w:t>
      </w:r>
      <w:r w:rsidR="000F0041">
        <w:t xml:space="preserve"> по маршрут</w:t>
      </w:r>
      <w:r w:rsidR="00B86B66">
        <w:t>ам (указать основные)</w:t>
      </w:r>
      <w:r w:rsidRPr="00BA6E32">
        <w:t xml:space="preserve"> </w:t>
      </w:r>
      <w:r w:rsidR="007F183E">
        <w:t>______________________________________________________________</w:t>
      </w:r>
      <w:r w:rsidRPr="00BA6E32">
        <w:t>.</w:t>
      </w:r>
    </w:p>
    <w:p w:rsidR="00AD553E" w:rsidRPr="00BA6E32" w:rsidRDefault="00AD553E" w:rsidP="005103A3">
      <w:r w:rsidRPr="00BA6E32">
        <w:t>Характеристик</w:t>
      </w:r>
      <w:r w:rsidR="000F0041">
        <w:t>и обрабатываемых грузов приведены</w:t>
      </w:r>
      <w:r w:rsidRPr="00BA6E32">
        <w:t xml:space="preserve"> в т</w:t>
      </w:r>
      <w:r w:rsidR="00B4218E">
        <w:t>аблице 3</w:t>
      </w:r>
      <w:r w:rsidRPr="00BA6E32">
        <w:t>.</w:t>
      </w:r>
    </w:p>
    <w:p w:rsidR="000E6EF1" w:rsidRDefault="000E6EF1" w:rsidP="005103A3">
      <w:pPr>
        <w:ind w:firstLine="0"/>
        <w:jc w:val="right"/>
      </w:pPr>
    </w:p>
    <w:p w:rsidR="00AD553E" w:rsidRPr="00E41E07" w:rsidRDefault="00B4218E" w:rsidP="005103A3">
      <w:pPr>
        <w:ind w:firstLine="0"/>
        <w:jc w:val="right"/>
      </w:pPr>
      <w:r>
        <w:t>Таблица 3</w:t>
      </w:r>
    </w:p>
    <w:p w:rsidR="00AD553E" w:rsidRPr="00E41E07" w:rsidRDefault="00AD553E" w:rsidP="005103A3">
      <w:pPr>
        <w:ind w:firstLine="0"/>
        <w:jc w:val="center"/>
        <w:rPr>
          <w:b/>
          <w:bCs/>
        </w:rPr>
      </w:pPr>
      <w:r w:rsidRPr="00E41E07">
        <w:rPr>
          <w:b/>
          <w:bCs/>
        </w:rPr>
        <w:t>Характеристика обрабатываемого груза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3000"/>
        <w:gridCol w:w="2452"/>
        <w:gridCol w:w="3342"/>
      </w:tblGrid>
      <w:tr w:rsidR="00AD553E" w:rsidRPr="00E41E07" w:rsidTr="00E41E07">
        <w:trPr>
          <w:trHeight w:val="502"/>
          <w:tblHeader/>
        </w:trPr>
        <w:tc>
          <w:tcPr>
            <w:tcW w:w="406" w:type="pct"/>
            <w:shd w:val="clear" w:color="auto" w:fill="BFBFBF"/>
            <w:vAlign w:val="center"/>
          </w:tcPr>
          <w:p w:rsidR="00AD553E" w:rsidRPr="00E41E07" w:rsidRDefault="00AD553E" w:rsidP="00E91E40">
            <w:pPr>
              <w:pStyle w:val="af2"/>
              <w:jc w:val="center"/>
              <w:rPr>
                <w:b/>
                <w:bCs/>
                <w:sz w:val="24"/>
                <w:szCs w:val="24"/>
              </w:rPr>
            </w:pPr>
            <w:r w:rsidRPr="00E41E07">
              <w:rPr>
                <w:b/>
                <w:bCs/>
                <w:sz w:val="24"/>
                <w:szCs w:val="24"/>
              </w:rPr>
              <w:t>№ п/п</w:t>
            </w:r>
          </w:p>
        </w:tc>
        <w:tc>
          <w:tcPr>
            <w:tcW w:w="1567" w:type="pct"/>
            <w:shd w:val="clear" w:color="auto" w:fill="BFBFBF"/>
            <w:vAlign w:val="center"/>
          </w:tcPr>
          <w:p w:rsidR="00AD553E" w:rsidRPr="00E41E07" w:rsidRDefault="00AD553E" w:rsidP="00E91E40">
            <w:pPr>
              <w:pStyle w:val="af2"/>
              <w:jc w:val="center"/>
              <w:rPr>
                <w:b/>
                <w:bCs/>
                <w:sz w:val="24"/>
                <w:szCs w:val="24"/>
              </w:rPr>
            </w:pPr>
            <w:r w:rsidRPr="00E41E07">
              <w:rPr>
                <w:b/>
                <w:bCs/>
                <w:sz w:val="24"/>
                <w:szCs w:val="24"/>
              </w:rPr>
              <w:t>Наименование груза</w:t>
            </w:r>
          </w:p>
        </w:tc>
        <w:tc>
          <w:tcPr>
            <w:tcW w:w="1281" w:type="pct"/>
            <w:shd w:val="clear" w:color="auto" w:fill="BFBFBF"/>
            <w:vAlign w:val="center"/>
          </w:tcPr>
          <w:p w:rsidR="00AD553E" w:rsidRPr="00E41E07" w:rsidRDefault="00AD553E" w:rsidP="00E91E40">
            <w:pPr>
              <w:pStyle w:val="af2"/>
              <w:ind w:left="-75" w:hanging="75"/>
              <w:jc w:val="center"/>
              <w:rPr>
                <w:b/>
                <w:bCs/>
                <w:sz w:val="24"/>
                <w:szCs w:val="24"/>
              </w:rPr>
            </w:pPr>
            <w:r w:rsidRPr="00E41E07">
              <w:rPr>
                <w:b/>
                <w:bCs/>
                <w:sz w:val="24"/>
                <w:szCs w:val="24"/>
              </w:rPr>
              <w:t>Класс химической опасности согласно Кодекса ИМО</w:t>
            </w:r>
          </w:p>
        </w:tc>
        <w:tc>
          <w:tcPr>
            <w:tcW w:w="1746" w:type="pct"/>
            <w:shd w:val="clear" w:color="auto" w:fill="BFBFBF"/>
            <w:vAlign w:val="center"/>
          </w:tcPr>
          <w:p w:rsidR="00AD553E" w:rsidRPr="00E41E07" w:rsidRDefault="00AD553E" w:rsidP="00E91E40">
            <w:pPr>
              <w:pStyle w:val="af2"/>
              <w:ind w:left="-54"/>
              <w:jc w:val="center"/>
              <w:rPr>
                <w:b/>
                <w:bCs/>
                <w:sz w:val="24"/>
                <w:szCs w:val="24"/>
              </w:rPr>
            </w:pPr>
            <w:r w:rsidRPr="00E41E07">
              <w:rPr>
                <w:b/>
                <w:bCs/>
                <w:sz w:val="24"/>
                <w:szCs w:val="24"/>
              </w:rPr>
              <w:t>Степень опасности</w:t>
            </w:r>
          </w:p>
        </w:tc>
      </w:tr>
      <w:tr w:rsidR="00AD553E" w:rsidRPr="00E41E07" w:rsidTr="00E41E07">
        <w:trPr>
          <w:trHeight w:val="29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1</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332"/>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2</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lang w:val="en-US"/>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257"/>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3</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303"/>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4</w:t>
            </w:r>
          </w:p>
        </w:tc>
        <w:tc>
          <w:tcPr>
            <w:tcW w:w="1567" w:type="pct"/>
            <w:vAlign w:val="center"/>
          </w:tcPr>
          <w:p w:rsidR="00AD553E" w:rsidRPr="00E41E07" w:rsidRDefault="00AD553E" w:rsidP="00A76A85">
            <w:pPr>
              <w:pStyle w:val="af2"/>
              <w:ind w:left="100"/>
              <w:rPr>
                <w:sz w:val="24"/>
                <w:szCs w:val="24"/>
              </w:rPr>
            </w:pPr>
          </w:p>
        </w:tc>
        <w:tc>
          <w:tcPr>
            <w:tcW w:w="1281" w:type="pct"/>
            <w:vAlign w:val="center"/>
          </w:tcPr>
          <w:p w:rsidR="00AD553E" w:rsidRPr="00E41E07" w:rsidRDefault="00AD553E" w:rsidP="00771C73">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E41E07" w:rsidTr="00E41E07">
        <w:trPr>
          <w:trHeight w:val="10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5</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41E07">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r w:rsidR="00AD553E" w:rsidRPr="00F204F4" w:rsidTr="00E41E07">
        <w:trPr>
          <w:trHeight w:val="105"/>
        </w:trPr>
        <w:tc>
          <w:tcPr>
            <w:tcW w:w="406" w:type="pct"/>
            <w:vAlign w:val="center"/>
          </w:tcPr>
          <w:p w:rsidR="00AD553E" w:rsidRPr="00E41E07" w:rsidRDefault="00AD553E" w:rsidP="00E91E40">
            <w:pPr>
              <w:pStyle w:val="af2"/>
              <w:ind w:left="-142" w:firstLine="142"/>
              <w:jc w:val="center"/>
              <w:rPr>
                <w:sz w:val="24"/>
                <w:szCs w:val="24"/>
              </w:rPr>
            </w:pPr>
            <w:r w:rsidRPr="00E41E07">
              <w:rPr>
                <w:sz w:val="24"/>
                <w:szCs w:val="24"/>
              </w:rPr>
              <w:t>6</w:t>
            </w:r>
          </w:p>
        </w:tc>
        <w:tc>
          <w:tcPr>
            <w:tcW w:w="1567" w:type="pct"/>
            <w:vAlign w:val="center"/>
          </w:tcPr>
          <w:p w:rsidR="00AD553E" w:rsidRPr="00E41E07" w:rsidRDefault="00AD553E" w:rsidP="00E91E40">
            <w:pPr>
              <w:pStyle w:val="af2"/>
              <w:ind w:left="100"/>
              <w:jc w:val="center"/>
              <w:rPr>
                <w:sz w:val="24"/>
                <w:szCs w:val="24"/>
              </w:rPr>
            </w:pPr>
          </w:p>
        </w:tc>
        <w:tc>
          <w:tcPr>
            <w:tcW w:w="1281" w:type="pct"/>
            <w:vAlign w:val="center"/>
          </w:tcPr>
          <w:p w:rsidR="00AD553E" w:rsidRPr="00E41E07" w:rsidRDefault="00AD553E" w:rsidP="00E91E40">
            <w:pPr>
              <w:pStyle w:val="af2"/>
              <w:jc w:val="center"/>
              <w:rPr>
                <w:sz w:val="24"/>
                <w:szCs w:val="24"/>
              </w:rPr>
            </w:pPr>
          </w:p>
        </w:tc>
        <w:tc>
          <w:tcPr>
            <w:tcW w:w="1746" w:type="pct"/>
            <w:vAlign w:val="center"/>
          </w:tcPr>
          <w:p w:rsidR="00AD553E" w:rsidRPr="00E41E07" w:rsidRDefault="00AD553E" w:rsidP="00E91E40">
            <w:pPr>
              <w:pStyle w:val="af2"/>
              <w:jc w:val="center"/>
              <w:rPr>
                <w:sz w:val="24"/>
                <w:szCs w:val="24"/>
              </w:rPr>
            </w:pPr>
          </w:p>
        </w:tc>
      </w:tr>
    </w:tbl>
    <w:p w:rsidR="00AD553E" w:rsidRDefault="00AD553E" w:rsidP="00E63C41"/>
    <w:p w:rsidR="00EE5FE2" w:rsidRDefault="00EE5FE2" w:rsidP="00E63C41">
      <w:r>
        <w:lastRenderedPageBreak/>
        <w:t>П</w:t>
      </w:r>
      <w:r w:rsidR="00AD553E" w:rsidRPr="00E22486">
        <w:t>ассажирские операции</w:t>
      </w:r>
      <w:r>
        <w:t xml:space="preserve"> на </w:t>
      </w:r>
      <w:r w:rsidR="00DA1E98">
        <w:t>ОТИ</w:t>
      </w:r>
      <w:r>
        <w:t xml:space="preserve"> </w:t>
      </w:r>
      <w:r w:rsidR="000E6EF1">
        <w:t>(</w:t>
      </w:r>
      <w:r>
        <w:t>не</w:t>
      </w:r>
      <w:r w:rsidR="000E6EF1">
        <w:t>)</w:t>
      </w:r>
      <w:r>
        <w:t xml:space="preserve"> производятся</w:t>
      </w:r>
      <w:r w:rsidR="00AD553E" w:rsidRPr="00E22486">
        <w:t xml:space="preserve">. </w:t>
      </w:r>
      <w:r w:rsidR="000E6EF1">
        <w:t>__________________________________________________________________</w:t>
      </w:r>
    </w:p>
    <w:p w:rsidR="00AD553E" w:rsidRPr="00E22486" w:rsidRDefault="00E41E07" w:rsidP="00E63C41">
      <w:r w:rsidRPr="00E41E07">
        <w:t xml:space="preserve">Периодичность работы </w:t>
      </w:r>
      <w:r w:rsidR="00DA1E98">
        <w:t>ОТИ</w:t>
      </w:r>
      <w:r w:rsidR="00AD553E" w:rsidRPr="00E41E07">
        <w:t xml:space="preserve"> – </w:t>
      </w:r>
      <w:r w:rsidRPr="00E41E07">
        <w:t xml:space="preserve">с </w:t>
      </w:r>
      <w:r w:rsidR="000E6EF1">
        <w:t>_________________________________</w:t>
      </w:r>
      <w:r w:rsidR="00AD553E" w:rsidRPr="00E41E07">
        <w:t>.</w:t>
      </w:r>
    </w:p>
    <w:p w:rsidR="00AD553E" w:rsidRPr="00E22486" w:rsidRDefault="00AD553E" w:rsidP="00E63C41"/>
    <w:p w:rsidR="00AD553E" w:rsidRPr="00E22486" w:rsidRDefault="00AD553E" w:rsidP="00FE6869">
      <w:pPr>
        <w:pStyle w:val="2"/>
      </w:pPr>
      <w:bookmarkStart w:id="17" w:name="_Toc459989022"/>
      <w:r w:rsidRPr="00E22486">
        <w:t xml:space="preserve">Описание </w:t>
      </w:r>
      <w:r>
        <w:t>морского терминала</w:t>
      </w:r>
      <w:bookmarkEnd w:id="17"/>
    </w:p>
    <w:p w:rsidR="00AD553E" w:rsidRDefault="00AD553E" w:rsidP="00FE6869">
      <w:pPr>
        <w:pStyle w:val="3"/>
      </w:pPr>
      <w:bookmarkStart w:id="18" w:name="_Toc459989023"/>
      <w:r>
        <w:t>Характеристика района расположения морского терминала</w:t>
      </w:r>
      <w:bookmarkEnd w:id="18"/>
    </w:p>
    <w:p w:rsidR="00AD553E" w:rsidRDefault="00AF30B8" w:rsidP="00232B6B">
      <w:r>
        <w:t>Морской терминал</w:t>
      </w:r>
      <w:r w:rsidR="0034033C">
        <w:t xml:space="preserve"> «_______________________________»</w:t>
      </w:r>
      <w:r w:rsidR="00EE5FE2">
        <w:t xml:space="preserve"> </w:t>
      </w:r>
      <w:r w:rsidR="0034033C">
        <w:t xml:space="preserve">ООО, ОАО, ЗАО, АО «_________________________________» </w:t>
      </w:r>
      <w:r w:rsidR="00EE5FE2">
        <w:t xml:space="preserve"> расположен </w:t>
      </w:r>
      <w:r w:rsidR="000E6EF1">
        <w:t>____________________________________________________________________________________________________________________________________</w:t>
      </w:r>
    </w:p>
    <w:p w:rsidR="0093602F" w:rsidRDefault="000E6EF1" w:rsidP="00232B6B">
      <w:r>
        <w:t>Земельный участок площадью _________</w:t>
      </w:r>
      <w:r w:rsidR="0093602F">
        <w:t xml:space="preserve"> кв.м находится на территории зоны производственного и ком</w:t>
      </w:r>
      <w:r w:rsidR="000F0041">
        <w:t>унально-складского назначения в</w:t>
      </w:r>
      <w:r w:rsidR="0093602F">
        <w:t xml:space="preserve"> северной части территории поселения </w:t>
      </w:r>
      <w:r>
        <w:t>_____________________</w:t>
      </w:r>
      <w:r w:rsidR="0093602F">
        <w:t xml:space="preserve"> в районе пассажир</w:t>
      </w:r>
      <w:r>
        <w:t>ского комплекса _____________________________________</w:t>
      </w:r>
      <w:r w:rsidR="0093602F">
        <w:t>.</w:t>
      </w:r>
    </w:p>
    <w:p w:rsidR="0085334D" w:rsidRDefault="0085334D" w:rsidP="00232B6B">
      <w:r>
        <w:t xml:space="preserve">В геологическом строении </w:t>
      </w:r>
      <w:r w:rsidR="00DA1E98">
        <w:t>ОТИ</w:t>
      </w:r>
      <w:r w:rsidR="000E6EF1">
        <w:t xml:space="preserve"> ____________________________________</w:t>
      </w:r>
      <w:r>
        <w:t xml:space="preserve"> принимают участие кристаллические породы докембрийского фундамента, повсеместно перекрытые мощным чехлом моренных отложений из валунов, песка, глинистых пород, образующих гряды, местами выходящие к побережью. Рельеф территории холмисто-котловинный, с многочисленными озерами. Абсолютные отметки поверхности в районе изменяются от одного до 13м. Ближайшая жилая застройка находится примерно на расстоянии 500 метров от </w:t>
      </w:r>
      <w:r w:rsidR="00DA1E98">
        <w:t>ОТИ</w:t>
      </w:r>
      <w:r>
        <w:t>.</w:t>
      </w:r>
    </w:p>
    <w:p w:rsidR="0097769E" w:rsidRDefault="00987BC3" w:rsidP="00987BC3">
      <w:pPr>
        <w:rPr>
          <w:color w:val="252525"/>
          <w:shd w:val="clear" w:color="auto" w:fill="FFFFFF"/>
        </w:rPr>
      </w:pPr>
      <w:r>
        <w:t>Численность населения на 01.01.201</w:t>
      </w:r>
      <w:r w:rsidR="000E6EF1">
        <w:t>____</w:t>
      </w:r>
      <w:r>
        <w:t xml:space="preserve"> г. составляла </w:t>
      </w:r>
      <w:r w:rsidR="000E6EF1">
        <w:t>___________</w:t>
      </w:r>
      <w:r>
        <w:t xml:space="preserve"> человек (</w:t>
      </w:r>
      <w:r w:rsidR="000E6EF1">
        <w:t>______</w:t>
      </w:r>
      <w:r>
        <w:t xml:space="preserve">% от общей численности населения </w:t>
      </w:r>
      <w:r w:rsidR="000E6EF1">
        <w:t>___________</w:t>
      </w:r>
      <w:r>
        <w:t xml:space="preserve"> об</w:t>
      </w:r>
      <w:r w:rsidR="000E6EF1">
        <w:t>ласти). Плотность населения – ____ жителя на ___</w:t>
      </w:r>
      <w:r>
        <w:t xml:space="preserve"> кв. км. Поселение </w:t>
      </w:r>
      <w:r w:rsidR="000E6EF1">
        <w:t>__________</w:t>
      </w:r>
      <w:r>
        <w:t xml:space="preserve">, через </w:t>
      </w:r>
      <w:r w:rsidR="000E6EF1">
        <w:t xml:space="preserve">_________ </w:t>
      </w:r>
      <w:r>
        <w:t xml:space="preserve">море, граничит с </w:t>
      </w:r>
      <w:r w:rsidR="000E6EF1">
        <w:t>____________________________________</w:t>
      </w:r>
      <w:r>
        <w:t xml:space="preserve">. </w:t>
      </w:r>
      <w:r w:rsidR="00FD75A2" w:rsidRPr="00FD75A2">
        <w:rPr>
          <w:color w:val="252525"/>
          <w:shd w:val="clear" w:color="auto" w:fill="FFFFFF"/>
        </w:rPr>
        <w:t>Связь</w:t>
      </w:r>
      <w:r w:rsidR="000E6EF1">
        <w:rPr>
          <w:color w:val="252525"/>
          <w:shd w:val="clear" w:color="auto" w:fill="FFFFFF"/>
        </w:rPr>
        <w:t xml:space="preserve"> __________________________</w:t>
      </w:r>
      <w:r w:rsidR="00FD75A2" w:rsidRPr="00FD75A2">
        <w:rPr>
          <w:color w:val="252525"/>
          <w:shd w:val="clear" w:color="auto" w:fill="FFFFFF"/>
        </w:rPr>
        <w:t xml:space="preserve"> с материком осуществляется </w:t>
      </w:r>
      <w:r w:rsidR="000F0041">
        <w:rPr>
          <w:color w:val="252525"/>
          <w:shd w:val="clear" w:color="auto" w:fill="FFFFFF"/>
        </w:rPr>
        <w:t>воздушным</w:t>
      </w:r>
      <w:r w:rsidR="00FD75A2" w:rsidRPr="00FD75A2">
        <w:rPr>
          <w:color w:val="252525"/>
          <w:shd w:val="clear" w:color="auto" w:fill="FFFFFF"/>
        </w:rPr>
        <w:t xml:space="preserve"> сообщение</w:t>
      </w:r>
      <w:r w:rsidR="000F0041">
        <w:rPr>
          <w:color w:val="252525"/>
          <w:shd w:val="clear" w:color="auto" w:fill="FFFFFF"/>
        </w:rPr>
        <w:t>м</w:t>
      </w:r>
      <w:r w:rsidR="00FD75A2" w:rsidRPr="00FD75A2">
        <w:rPr>
          <w:color w:val="252525"/>
          <w:shd w:val="clear" w:color="auto" w:fill="FFFFFF"/>
        </w:rPr>
        <w:t>, а также морским путём.</w:t>
      </w:r>
      <w:r w:rsidR="0097769E">
        <w:rPr>
          <w:color w:val="252525"/>
          <w:shd w:val="clear" w:color="auto" w:fill="FFFFFF"/>
        </w:rPr>
        <w:t xml:space="preserve"> </w:t>
      </w:r>
    </w:p>
    <w:p w:rsidR="00FD75A2" w:rsidRPr="00FD75A2" w:rsidRDefault="00FD75A2" w:rsidP="00FD75A2">
      <w:pPr>
        <w:pStyle w:val="aff1"/>
        <w:shd w:val="clear" w:color="auto" w:fill="FFFFFF"/>
        <w:ind w:firstLine="709"/>
        <w:jc w:val="both"/>
        <w:rPr>
          <w:sz w:val="28"/>
          <w:szCs w:val="28"/>
        </w:rPr>
      </w:pPr>
      <w:r w:rsidRPr="00FD75A2">
        <w:rPr>
          <w:sz w:val="28"/>
          <w:szCs w:val="28"/>
        </w:rPr>
        <w:t>Между</w:t>
      </w:r>
      <w:r w:rsidR="004442D1">
        <w:rPr>
          <w:sz w:val="28"/>
          <w:szCs w:val="28"/>
        </w:rPr>
        <w:t xml:space="preserve"> городом </w:t>
      </w:r>
      <w:r w:rsidR="000E6EF1">
        <w:rPr>
          <w:sz w:val="28"/>
          <w:szCs w:val="28"/>
        </w:rPr>
        <w:t>_____________</w:t>
      </w:r>
      <w:r w:rsidRPr="00FD75A2">
        <w:rPr>
          <w:sz w:val="28"/>
          <w:szCs w:val="28"/>
        </w:rPr>
        <w:t xml:space="preserve"> и</w:t>
      </w:r>
      <w:r w:rsidR="004442D1">
        <w:rPr>
          <w:sz w:val="28"/>
          <w:szCs w:val="28"/>
        </w:rPr>
        <w:t xml:space="preserve"> поселением</w:t>
      </w:r>
      <w:r w:rsidRPr="00FD75A2">
        <w:rPr>
          <w:sz w:val="28"/>
          <w:szCs w:val="28"/>
        </w:rPr>
        <w:t xml:space="preserve"> </w:t>
      </w:r>
      <w:r w:rsidR="000E6EF1">
        <w:rPr>
          <w:sz w:val="28"/>
          <w:szCs w:val="28"/>
        </w:rPr>
        <w:t>______________</w:t>
      </w:r>
      <w:r w:rsidRPr="00FD75A2">
        <w:rPr>
          <w:sz w:val="28"/>
          <w:szCs w:val="28"/>
        </w:rPr>
        <w:t xml:space="preserve"> курсируют небольшие катера, принадлежащие </w:t>
      </w:r>
      <w:r w:rsidR="000E6EF1">
        <w:rPr>
          <w:sz w:val="28"/>
          <w:szCs w:val="28"/>
        </w:rPr>
        <w:t xml:space="preserve">_______________, </w:t>
      </w:r>
      <w:r w:rsidRPr="00FD75A2">
        <w:rPr>
          <w:sz w:val="28"/>
          <w:szCs w:val="28"/>
        </w:rPr>
        <w:t xml:space="preserve">(это суда «Створ», «Туман», «Святитель Николай» и др.). Теплоходы «Василий Косяков» вместимостью до 160 человек и "Метель-4" (80 мест), которые совершают регулярные рейсы до </w:t>
      </w:r>
      <w:r w:rsidR="000E6EF1">
        <w:rPr>
          <w:sz w:val="28"/>
          <w:szCs w:val="28"/>
        </w:rPr>
        <w:t xml:space="preserve">____________ </w:t>
      </w:r>
      <w:r w:rsidRPr="00FD75A2">
        <w:rPr>
          <w:sz w:val="28"/>
          <w:szCs w:val="28"/>
        </w:rPr>
        <w:t xml:space="preserve">из </w:t>
      </w:r>
      <w:r w:rsidR="000E6EF1">
        <w:rPr>
          <w:sz w:val="28"/>
          <w:szCs w:val="28"/>
        </w:rPr>
        <w:t>_____________</w:t>
      </w:r>
      <w:r w:rsidRPr="00FD75A2">
        <w:rPr>
          <w:sz w:val="28"/>
          <w:szCs w:val="28"/>
        </w:rPr>
        <w:t xml:space="preserve">. Как правило, навигация на </w:t>
      </w:r>
      <w:r w:rsidR="000E6EF1">
        <w:rPr>
          <w:sz w:val="28"/>
          <w:szCs w:val="28"/>
        </w:rPr>
        <w:t>__________</w:t>
      </w:r>
      <w:r w:rsidRPr="00FD75A2">
        <w:rPr>
          <w:sz w:val="28"/>
          <w:szCs w:val="28"/>
        </w:rPr>
        <w:t xml:space="preserve"> море открывается в начале </w:t>
      </w:r>
      <w:r w:rsidR="000E6EF1">
        <w:rPr>
          <w:sz w:val="28"/>
          <w:szCs w:val="28"/>
        </w:rPr>
        <w:t>___________</w:t>
      </w:r>
      <w:r w:rsidRPr="00FD75A2">
        <w:rPr>
          <w:sz w:val="28"/>
          <w:szCs w:val="28"/>
        </w:rPr>
        <w:t>. При волнении на море, превышающем 4 балла</w:t>
      </w:r>
      <w:r w:rsidR="000E6EF1">
        <w:rPr>
          <w:sz w:val="28"/>
          <w:szCs w:val="28"/>
        </w:rPr>
        <w:t>, водное сообщение с ________________</w:t>
      </w:r>
      <w:r w:rsidRPr="00FD75A2">
        <w:rPr>
          <w:sz w:val="28"/>
          <w:szCs w:val="28"/>
        </w:rPr>
        <w:t xml:space="preserve"> островами невозмо</w:t>
      </w:r>
      <w:r w:rsidR="004442D1">
        <w:rPr>
          <w:sz w:val="28"/>
          <w:szCs w:val="28"/>
        </w:rPr>
        <w:t xml:space="preserve">жно. Водные суда причаливают к </w:t>
      </w:r>
      <w:r w:rsidR="000E6EF1">
        <w:rPr>
          <w:sz w:val="28"/>
          <w:szCs w:val="28"/>
        </w:rPr>
        <w:t>_______________________________</w:t>
      </w:r>
      <w:r w:rsidRPr="00FD75A2">
        <w:rPr>
          <w:sz w:val="28"/>
          <w:szCs w:val="28"/>
        </w:rPr>
        <w:t>. Берега островов сильно изрезаны, на дне встречается большое количество камней, выступающих и не выступающих над поверхностью воды, это затрудняет навигацию у берегов.</w:t>
      </w:r>
    </w:p>
    <w:p w:rsidR="00AD553E" w:rsidRDefault="00AD553E" w:rsidP="00587D62">
      <w:pPr>
        <w:pStyle w:val="a3"/>
        <w:numPr>
          <w:ilvl w:val="0"/>
          <w:numId w:val="0"/>
        </w:numPr>
      </w:pPr>
    </w:p>
    <w:p w:rsidR="00276A5D" w:rsidRPr="00901DC4" w:rsidRDefault="00EF3CF7" w:rsidP="00587D62">
      <w:pPr>
        <w:pStyle w:val="a3"/>
        <w:numPr>
          <w:ilvl w:val="0"/>
          <w:numId w:val="0"/>
        </w:numPr>
        <w:rPr>
          <w:b/>
          <w:sz w:val="24"/>
          <w:szCs w:val="24"/>
        </w:rPr>
      </w:pPr>
      <w:r w:rsidRPr="00901DC4">
        <w:rPr>
          <w:b/>
          <w:sz w:val="24"/>
          <w:szCs w:val="24"/>
          <w:u w:val="single"/>
        </w:rPr>
        <w:t xml:space="preserve">Рис.1 – КПП №1, въезд на территорию </w:t>
      </w:r>
      <w:r w:rsidR="00DA1E98">
        <w:rPr>
          <w:b/>
          <w:sz w:val="24"/>
          <w:szCs w:val="24"/>
          <w:u w:val="single"/>
        </w:rPr>
        <w:t>ОТИ</w:t>
      </w:r>
      <w:r w:rsidR="0063321C" w:rsidRPr="00901DC4">
        <w:rPr>
          <w:b/>
          <w:sz w:val="24"/>
          <w:szCs w:val="24"/>
          <w:u w:val="single"/>
        </w:rPr>
        <w:t xml:space="preserve"> </w:t>
      </w:r>
      <w:r w:rsidR="00901DC4" w:rsidRPr="00901DC4">
        <w:rPr>
          <w:b/>
          <w:sz w:val="24"/>
          <w:szCs w:val="24"/>
          <w:u w:val="single"/>
        </w:rPr>
        <w:t xml:space="preserve">  </w:t>
      </w:r>
      <w:r w:rsidR="0063321C" w:rsidRPr="00901DC4">
        <w:rPr>
          <w:b/>
          <w:sz w:val="24"/>
          <w:szCs w:val="24"/>
        </w:rPr>
        <w:t>«_________________________________</w:t>
      </w:r>
      <w:r w:rsidRPr="00901DC4">
        <w:rPr>
          <w:b/>
          <w:sz w:val="24"/>
          <w:szCs w:val="24"/>
        </w:rPr>
        <w:t>»</w:t>
      </w:r>
    </w:p>
    <w:p w:rsidR="00276A5D" w:rsidRPr="00901DC4" w:rsidRDefault="00EF3CF7" w:rsidP="00587D62">
      <w:pPr>
        <w:pStyle w:val="a3"/>
        <w:numPr>
          <w:ilvl w:val="0"/>
          <w:numId w:val="0"/>
        </w:numPr>
        <w:rPr>
          <w:b/>
          <w:sz w:val="24"/>
          <w:szCs w:val="24"/>
          <w:u w:val="single"/>
        </w:rPr>
      </w:pPr>
      <w:r w:rsidRPr="00901DC4">
        <w:rPr>
          <w:b/>
          <w:sz w:val="24"/>
          <w:szCs w:val="24"/>
          <w:u w:val="single"/>
        </w:rPr>
        <w:t>Рис. 2 – Диспетчерская, комната отдыха.</w:t>
      </w:r>
    </w:p>
    <w:p w:rsidR="00EF3CF7" w:rsidRPr="00901DC4" w:rsidRDefault="00EF3CF7" w:rsidP="00587D62">
      <w:pPr>
        <w:pStyle w:val="a3"/>
        <w:numPr>
          <w:ilvl w:val="0"/>
          <w:numId w:val="0"/>
        </w:numPr>
        <w:rPr>
          <w:b/>
          <w:sz w:val="24"/>
          <w:szCs w:val="24"/>
          <w:u w:val="single"/>
        </w:rPr>
      </w:pPr>
      <w:r w:rsidRPr="00901DC4">
        <w:rPr>
          <w:b/>
          <w:sz w:val="24"/>
          <w:szCs w:val="24"/>
          <w:u w:val="single"/>
        </w:rPr>
        <w:t xml:space="preserve">Рис. 3 – Территория </w:t>
      </w:r>
      <w:r w:rsidR="00DA1E98">
        <w:rPr>
          <w:b/>
          <w:sz w:val="24"/>
          <w:szCs w:val="24"/>
          <w:u w:val="single"/>
        </w:rPr>
        <w:t>ОТИ</w:t>
      </w:r>
      <w:r w:rsidRPr="00901DC4">
        <w:rPr>
          <w:b/>
          <w:sz w:val="24"/>
          <w:szCs w:val="24"/>
          <w:u w:val="single"/>
        </w:rPr>
        <w:t>, вид от КПП.</w:t>
      </w:r>
    </w:p>
    <w:p w:rsidR="00AD553E" w:rsidRDefault="00AD553E" w:rsidP="00FE6869">
      <w:pPr>
        <w:pStyle w:val="3"/>
      </w:pPr>
      <w:bookmarkStart w:id="19" w:name="_Toc459989024"/>
      <w:r w:rsidRPr="00FE6869">
        <w:lastRenderedPageBreak/>
        <w:t xml:space="preserve">Характер местности, объекты за пределами </w:t>
      </w:r>
      <w:r w:rsidR="00DA1E98">
        <w:t>ОТИ</w:t>
      </w:r>
      <w:r w:rsidRPr="00FE6869">
        <w:t>, оказывающие влияние на его уязвимость</w:t>
      </w:r>
      <w:bookmarkEnd w:id="19"/>
    </w:p>
    <w:p w:rsidR="00AD553E" w:rsidRPr="00232B6B" w:rsidRDefault="00AD553E" w:rsidP="00232B6B"/>
    <w:p w:rsidR="00AD553E" w:rsidRPr="00E22486" w:rsidRDefault="008B2169" w:rsidP="00E63C41">
      <w:r>
        <w:t xml:space="preserve">Территория </w:t>
      </w:r>
      <w:r w:rsidR="00DA1E98">
        <w:t>ОТИ</w:t>
      </w:r>
      <w:r w:rsidR="00AD553E" w:rsidRPr="00E22486">
        <w:t xml:space="preserve"> обустроена, имеет твердое покрытие. Растительность представлена отдельными деревьями и кустарником. </w:t>
      </w:r>
      <w:r w:rsidR="003A4ABE">
        <w:t>Береговая линия</w:t>
      </w:r>
      <w:r>
        <w:t xml:space="preserve"> в районе причала </w:t>
      </w:r>
      <w:r w:rsidR="00DA1E98">
        <w:t>ОТИ</w:t>
      </w:r>
      <w:r w:rsidR="00AD553E" w:rsidRPr="00E22486">
        <w:t xml:space="preserve"> забетонирована</w:t>
      </w:r>
      <w:r>
        <w:t xml:space="preserve"> и укреплена валунами</w:t>
      </w:r>
      <w:r w:rsidR="00AD553E" w:rsidRPr="00E22486">
        <w:t>.</w:t>
      </w:r>
      <w:r w:rsidR="003A4ABE">
        <w:t xml:space="preserve"> Объектов за пределами </w:t>
      </w:r>
      <w:r w:rsidR="00DA1E98">
        <w:t>ОТИ</w:t>
      </w:r>
      <w:r w:rsidR="003A4ABE">
        <w:t xml:space="preserve"> оказывающие на его уязвимость не выявлено.</w:t>
      </w:r>
    </w:p>
    <w:p w:rsidR="00AD553E" w:rsidRDefault="00AD553E" w:rsidP="00E63C41"/>
    <w:p w:rsidR="00AD553E" w:rsidRDefault="00AD553E" w:rsidP="00FE6869">
      <w:pPr>
        <w:pStyle w:val="3"/>
      </w:pPr>
      <w:bookmarkStart w:id="20" w:name="_Toc459989025"/>
      <w:r w:rsidRPr="00FE6869">
        <w:t>Климатические условия</w:t>
      </w:r>
      <w:bookmarkEnd w:id="20"/>
    </w:p>
    <w:p w:rsidR="00B54844" w:rsidRP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 xml:space="preserve">Обобщение результатов многолетних режимных наблюдений метеостанции </w:t>
      </w:r>
      <w:r w:rsidR="0063321C">
        <w:rPr>
          <w:color w:val="252525"/>
          <w:sz w:val="28"/>
          <w:szCs w:val="28"/>
        </w:rPr>
        <w:t>________________</w:t>
      </w:r>
      <w:r w:rsidRPr="00B54844">
        <w:rPr>
          <w:color w:val="252525"/>
          <w:sz w:val="28"/>
          <w:szCs w:val="28"/>
        </w:rPr>
        <w:t xml:space="preserve"> за динамикой температуры воздуха, поверхности почвы и количества осадков показало сходство трендов изменения температур воздуха на островах с континентальными регионами Северной Европы</w:t>
      </w:r>
      <w:hyperlink r:id="rId8" w:anchor="cite_note-:7-10" w:history="1"/>
      <w:r w:rsidRPr="00B54844">
        <w:rPr>
          <w:color w:val="252525"/>
          <w:sz w:val="28"/>
          <w:szCs w:val="28"/>
        </w:rPr>
        <w:t xml:space="preserve">. Климат </w:t>
      </w:r>
      <w:r w:rsidR="0063321C">
        <w:rPr>
          <w:color w:val="252525"/>
          <w:sz w:val="28"/>
          <w:szCs w:val="28"/>
        </w:rPr>
        <w:t>__________</w:t>
      </w:r>
      <w:r w:rsidRPr="00B54844">
        <w:rPr>
          <w:color w:val="252525"/>
          <w:sz w:val="28"/>
          <w:szCs w:val="28"/>
        </w:rPr>
        <w:t xml:space="preserve"> архипелага морской, с переходом к континентальному, по среднегодовым характеристикам более теплый, чем на материке. Однако биоиндикация и анализ скорости почвообразования показывают, что он</w:t>
      </w:r>
      <w:r w:rsidR="0063321C">
        <w:rPr>
          <w:color w:val="252525"/>
          <w:sz w:val="28"/>
          <w:szCs w:val="28"/>
        </w:rPr>
        <w:t xml:space="preserve"> является неблагоприятным для биоти</w:t>
      </w:r>
      <w:r w:rsidRPr="00B54844">
        <w:rPr>
          <w:color w:val="252525"/>
          <w:sz w:val="28"/>
          <w:szCs w:val="28"/>
        </w:rPr>
        <w:t>ческого компонента ландшафтов. В настоящее время происходит прогрессирующее потепление климата островов, уже оказывающее заметное влияние на биоту.</w:t>
      </w:r>
    </w:p>
    <w:p w:rsid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По результатам оригинальных измерений был показан суточный ход температур воздуха и подстилающих пород ландш</w:t>
      </w:r>
      <w:r w:rsidR="00EA5B48">
        <w:rPr>
          <w:color w:val="252525"/>
          <w:sz w:val="28"/>
          <w:szCs w:val="28"/>
        </w:rPr>
        <w:t xml:space="preserve">афтов в разных участках </w:t>
      </w:r>
      <w:r w:rsidRPr="00B54844">
        <w:rPr>
          <w:color w:val="252525"/>
          <w:sz w:val="28"/>
          <w:szCs w:val="28"/>
        </w:rPr>
        <w:t xml:space="preserve"> острова, а также изменение температур в течение летнего сезона. Контраст среднелетних температур между наиболее теплыми и холодными участками в среднем составляет 20-25 % (максимально до 50 %).</w:t>
      </w:r>
    </w:p>
    <w:p w:rsidR="00B54844" w:rsidRPr="00B54844" w:rsidRDefault="00B54844" w:rsidP="00B54844">
      <w:pPr>
        <w:pStyle w:val="aff1"/>
        <w:shd w:val="clear" w:color="auto" w:fill="FFFFFF"/>
        <w:ind w:firstLine="709"/>
        <w:jc w:val="both"/>
        <w:rPr>
          <w:color w:val="252525"/>
          <w:sz w:val="28"/>
          <w:szCs w:val="28"/>
        </w:rPr>
      </w:pPr>
      <w:r w:rsidRPr="00B54844">
        <w:rPr>
          <w:color w:val="252525"/>
          <w:sz w:val="28"/>
          <w:szCs w:val="28"/>
        </w:rPr>
        <w:t>Климат на островах умеренный.</w:t>
      </w:r>
      <w:r w:rsidR="003A4ABE">
        <w:rPr>
          <w:color w:val="252525"/>
          <w:sz w:val="28"/>
          <w:szCs w:val="28"/>
        </w:rPr>
        <w:t xml:space="preserve"> </w:t>
      </w:r>
      <w:r w:rsidRPr="00B54844">
        <w:rPr>
          <w:color w:val="252525"/>
          <w:sz w:val="28"/>
          <w:szCs w:val="28"/>
        </w:rPr>
        <w:t>Он определяется расположением архипе</w:t>
      </w:r>
      <w:r w:rsidR="00212769">
        <w:rPr>
          <w:color w:val="252525"/>
          <w:sz w:val="28"/>
          <w:szCs w:val="28"/>
        </w:rPr>
        <w:t>лага в полярных широтах и окруже</w:t>
      </w:r>
      <w:r w:rsidRPr="00B54844">
        <w:rPr>
          <w:color w:val="252525"/>
          <w:sz w:val="28"/>
          <w:szCs w:val="28"/>
        </w:rPr>
        <w:t>нностью морем. В июне продолжительность светового дня достигает 21,5 часа, в декабре</w:t>
      </w:r>
      <w:r w:rsidR="003A4ABE">
        <w:rPr>
          <w:color w:val="252525"/>
          <w:sz w:val="28"/>
          <w:szCs w:val="28"/>
        </w:rPr>
        <w:t xml:space="preserve"> </w:t>
      </w:r>
      <w:r w:rsidRPr="00B54844">
        <w:rPr>
          <w:color w:val="252525"/>
          <w:sz w:val="28"/>
          <w:szCs w:val="28"/>
        </w:rPr>
        <w:t>— около 4 часов.</w:t>
      </w:r>
    </w:p>
    <w:p w:rsidR="00B54844" w:rsidRPr="00B54844" w:rsidRDefault="00B54844" w:rsidP="00B54844">
      <w:pPr>
        <w:pStyle w:val="aff1"/>
        <w:shd w:val="clear" w:color="auto" w:fill="FFFFFF"/>
        <w:ind w:firstLine="709"/>
        <w:jc w:val="both"/>
        <w:rPr>
          <w:sz w:val="28"/>
          <w:szCs w:val="28"/>
        </w:rPr>
      </w:pPr>
      <w:r w:rsidRPr="00B54844">
        <w:rPr>
          <w:color w:val="252525"/>
          <w:sz w:val="28"/>
          <w:szCs w:val="28"/>
        </w:rPr>
        <w:t xml:space="preserve">В районе архипелага ощущается влияние циклонов, для лета характерны частые вторжения арктических воздушных масс, несущих солнечную, но холодную погоду. Благодаря смягчающему влиянию </w:t>
      </w:r>
      <w:r w:rsidR="00212769">
        <w:rPr>
          <w:color w:val="252525"/>
          <w:sz w:val="28"/>
          <w:szCs w:val="28"/>
        </w:rPr>
        <w:t>___________</w:t>
      </w:r>
      <w:r w:rsidRPr="00B54844">
        <w:rPr>
          <w:color w:val="252525"/>
          <w:sz w:val="28"/>
          <w:szCs w:val="28"/>
        </w:rPr>
        <w:t xml:space="preserve"> моря, </w:t>
      </w:r>
      <w:r w:rsidR="00212769">
        <w:rPr>
          <w:color w:val="252525"/>
          <w:sz w:val="28"/>
          <w:szCs w:val="28"/>
        </w:rPr>
        <w:t>_________________</w:t>
      </w:r>
      <w:r w:rsidRPr="00B54844">
        <w:rPr>
          <w:color w:val="252525"/>
          <w:sz w:val="28"/>
          <w:szCs w:val="28"/>
        </w:rPr>
        <w:t xml:space="preserve"> находятся в сравнительно благоприятных температурных условиях: на </w:t>
      </w:r>
      <w:r w:rsidR="00212769">
        <w:rPr>
          <w:color w:val="252525"/>
          <w:sz w:val="28"/>
          <w:szCs w:val="28"/>
        </w:rPr>
        <w:t xml:space="preserve">________________________ </w:t>
      </w:r>
      <w:r w:rsidRPr="00B54844">
        <w:rPr>
          <w:color w:val="252525"/>
          <w:sz w:val="28"/>
          <w:szCs w:val="28"/>
        </w:rPr>
        <w:t>мягкая зима и прохладное лето. Абсолютный минимум температуры был зафиксирован в</w:t>
      </w:r>
      <w:r w:rsidR="003A4ABE">
        <w:rPr>
          <w:rStyle w:val="apple-converted-space"/>
          <w:color w:val="252525"/>
          <w:sz w:val="28"/>
          <w:szCs w:val="28"/>
        </w:rPr>
        <w:t xml:space="preserve"> </w:t>
      </w:r>
      <w:hyperlink r:id="rId9" w:tooltip="1893 год" w:history="1">
        <w:r w:rsidRPr="003A4ABE">
          <w:rPr>
            <w:rStyle w:val="af8"/>
            <w:color w:val="auto"/>
            <w:sz w:val="28"/>
            <w:szCs w:val="28"/>
            <w:u w:val="none"/>
          </w:rPr>
          <w:t>1893 году</w:t>
        </w:r>
      </w:hyperlink>
      <w:r w:rsidR="003A4ABE">
        <w:rPr>
          <w:sz w:val="28"/>
          <w:szCs w:val="28"/>
        </w:rPr>
        <w:t>, он составил −36,5</w:t>
      </w:r>
      <w:r w:rsidR="003A4ABE" w:rsidRPr="00B54844">
        <w:rPr>
          <w:sz w:val="28"/>
          <w:szCs w:val="28"/>
        </w:rPr>
        <w:t>°</w:t>
      </w:r>
      <w:r w:rsidRPr="00B54844">
        <w:rPr>
          <w:sz w:val="28"/>
          <w:szCs w:val="28"/>
        </w:rPr>
        <w:t>C, а абсолютный максимум был отмечен в</w:t>
      </w:r>
      <w:r w:rsidR="003A4ABE">
        <w:rPr>
          <w:rStyle w:val="apple-converted-space"/>
          <w:sz w:val="28"/>
          <w:szCs w:val="28"/>
        </w:rPr>
        <w:t xml:space="preserve"> </w:t>
      </w:r>
      <w:hyperlink r:id="rId10" w:tooltip="1972 год" w:history="1">
        <w:r w:rsidRPr="003A4ABE">
          <w:rPr>
            <w:rStyle w:val="af8"/>
            <w:color w:val="auto"/>
            <w:sz w:val="28"/>
            <w:szCs w:val="28"/>
            <w:u w:val="none"/>
          </w:rPr>
          <w:t>1972 году</w:t>
        </w:r>
      </w:hyperlink>
      <w:r w:rsidR="003A4ABE">
        <w:rPr>
          <w:sz w:val="28"/>
          <w:szCs w:val="28"/>
        </w:rPr>
        <w:t>, он составил + 31,2</w:t>
      </w:r>
      <w:r w:rsidRPr="00B54844">
        <w:rPr>
          <w:sz w:val="28"/>
          <w:szCs w:val="28"/>
        </w:rPr>
        <w:t>°C.</w:t>
      </w:r>
    </w:p>
    <w:p w:rsidR="00B54844" w:rsidRDefault="00B54844" w:rsidP="00B54844">
      <w:pPr>
        <w:pStyle w:val="aff1"/>
        <w:shd w:val="clear" w:color="auto" w:fill="FFFFFF"/>
        <w:spacing w:line="255" w:lineRule="atLeast"/>
        <w:ind w:firstLine="709"/>
        <w:jc w:val="both"/>
        <w:rPr>
          <w:color w:val="252525"/>
          <w:sz w:val="28"/>
          <w:szCs w:val="28"/>
        </w:rPr>
      </w:pPr>
      <w:r w:rsidRPr="00B54844">
        <w:rPr>
          <w:sz w:val="28"/>
          <w:szCs w:val="28"/>
        </w:rPr>
        <w:t>Средняя годовая скорость ветра составля</w:t>
      </w:r>
      <w:r w:rsidRPr="00B54844">
        <w:rPr>
          <w:color w:val="252525"/>
          <w:sz w:val="28"/>
          <w:szCs w:val="28"/>
        </w:rPr>
        <w:t xml:space="preserve">ет 6,8 м/с. С марта по август на архипелаге преобладают холодные северо-восточные ветра, с сентября по февраль — юго-западные. Восточных ветров на </w:t>
      </w:r>
      <w:r w:rsidR="00212769">
        <w:rPr>
          <w:color w:val="252525"/>
          <w:sz w:val="28"/>
          <w:szCs w:val="28"/>
        </w:rPr>
        <w:t>______________________________</w:t>
      </w:r>
      <w:r w:rsidRPr="00B54844">
        <w:rPr>
          <w:color w:val="252525"/>
          <w:sz w:val="28"/>
          <w:szCs w:val="28"/>
        </w:rPr>
        <w:t xml:space="preserve"> не бывает. Ветер чувствуется на берегу, а середина острова прикрыта лесом, и ветры там не ощущаются.</w:t>
      </w:r>
    </w:p>
    <w:p w:rsidR="00B54844" w:rsidRPr="00B54844" w:rsidRDefault="00B54844" w:rsidP="00B54844">
      <w:pPr>
        <w:pStyle w:val="aff1"/>
        <w:shd w:val="clear" w:color="auto" w:fill="FFFFFF"/>
        <w:spacing w:before="120" w:after="120" w:line="255" w:lineRule="atLeast"/>
        <w:ind w:firstLine="709"/>
        <w:jc w:val="both"/>
        <w:rPr>
          <w:color w:val="252525"/>
          <w:sz w:val="28"/>
          <w:szCs w:val="28"/>
        </w:rPr>
      </w:pPr>
      <w:r w:rsidRPr="00B54844">
        <w:rPr>
          <w:color w:val="252525"/>
          <w:sz w:val="28"/>
          <w:szCs w:val="28"/>
        </w:rPr>
        <w:t>Средняя годовая относи</w:t>
      </w:r>
      <w:r w:rsidR="00DD0A25">
        <w:rPr>
          <w:color w:val="252525"/>
          <w:sz w:val="28"/>
          <w:szCs w:val="28"/>
        </w:rPr>
        <w:t xml:space="preserve">тельная влажность составляет 82 </w:t>
      </w:r>
      <w:r w:rsidRPr="00B54844">
        <w:rPr>
          <w:color w:val="252525"/>
          <w:sz w:val="28"/>
          <w:szCs w:val="28"/>
        </w:rPr>
        <w:t xml:space="preserve">%, ежегодно бывает в среднем 37 туманных дней. Наиболее дождливыми статистически </w:t>
      </w:r>
      <w:r w:rsidRPr="00B54844">
        <w:rPr>
          <w:color w:val="252525"/>
          <w:sz w:val="28"/>
          <w:szCs w:val="28"/>
        </w:rPr>
        <w:lastRenderedPageBreak/>
        <w:t>являются август</w:t>
      </w:r>
      <w:r w:rsidR="00DD0A25">
        <w:rPr>
          <w:color w:val="252525"/>
          <w:sz w:val="28"/>
          <w:szCs w:val="28"/>
        </w:rPr>
        <w:t xml:space="preserve"> </w:t>
      </w:r>
      <w:r w:rsidRPr="00B54844">
        <w:rPr>
          <w:color w:val="252525"/>
          <w:sz w:val="28"/>
          <w:szCs w:val="28"/>
        </w:rPr>
        <w:t>— октябрь (в среднем по 5 дней в месяце с сильными либо продолжительными дождями), наименее дождливыми</w:t>
      </w:r>
      <w:r w:rsidR="00DD0A25">
        <w:rPr>
          <w:color w:val="252525"/>
          <w:sz w:val="28"/>
          <w:szCs w:val="28"/>
        </w:rPr>
        <w:t xml:space="preserve"> </w:t>
      </w:r>
      <w:r w:rsidRPr="00B54844">
        <w:rPr>
          <w:color w:val="252525"/>
          <w:sz w:val="28"/>
          <w:szCs w:val="28"/>
        </w:rPr>
        <w:t>— май</w:t>
      </w:r>
      <w:r w:rsidR="00DD0A25">
        <w:rPr>
          <w:color w:val="252525"/>
          <w:sz w:val="28"/>
          <w:szCs w:val="28"/>
        </w:rPr>
        <w:t xml:space="preserve"> -</w:t>
      </w:r>
      <w:r w:rsidRPr="00B54844">
        <w:rPr>
          <w:color w:val="252525"/>
          <w:sz w:val="28"/>
          <w:szCs w:val="28"/>
        </w:rPr>
        <w:t xml:space="preserve"> июнь (2</w:t>
      </w:r>
      <w:r w:rsidR="00DD0A25">
        <w:rPr>
          <w:color w:val="252525"/>
          <w:sz w:val="28"/>
          <w:szCs w:val="28"/>
        </w:rPr>
        <w:t>-</w:t>
      </w:r>
      <w:r w:rsidRPr="00B54844">
        <w:rPr>
          <w:color w:val="252525"/>
          <w:sz w:val="28"/>
          <w:szCs w:val="28"/>
        </w:rPr>
        <w:t>3 дня).</w:t>
      </w:r>
    </w:p>
    <w:p w:rsidR="00B54844" w:rsidRPr="0082630E" w:rsidRDefault="00B54844" w:rsidP="00B54844">
      <w:pPr>
        <w:pStyle w:val="aff1"/>
        <w:shd w:val="clear" w:color="auto" w:fill="FFFFFF"/>
        <w:ind w:firstLine="709"/>
        <w:jc w:val="both"/>
        <w:rPr>
          <w:sz w:val="28"/>
          <w:szCs w:val="28"/>
        </w:rPr>
      </w:pPr>
      <w:r w:rsidRPr="0082630E">
        <w:rPr>
          <w:color w:val="252525"/>
          <w:sz w:val="28"/>
          <w:szCs w:val="28"/>
        </w:rPr>
        <w:t>Вследствие медленного прогревания и охлаждения моря сезонные изменения на архипелаге наступают позднее, чем на материке. В среднем запаздывание сезонов составляет две-три недели. Зимой море образует четырёх- или пятикилометровую</w:t>
      </w:r>
      <w:r w:rsidR="00DD0A25">
        <w:rPr>
          <w:rStyle w:val="apple-converted-space"/>
          <w:color w:val="252525"/>
          <w:sz w:val="28"/>
          <w:szCs w:val="28"/>
        </w:rPr>
        <w:t xml:space="preserve"> </w:t>
      </w:r>
      <w:hyperlink r:id="rId11" w:tooltip="Линия припая (страница отсутствует)" w:history="1">
        <w:r w:rsidRPr="0082630E">
          <w:rPr>
            <w:rStyle w:val="af8"/>
            <w:color w:val="auto"/>
            <w:sz w:val="28"/>
            <w:szCs w:val="28"/>
            <w:u w:val="none"/>
          </w:rPr>
          <w:t>линию припая</w:t>
        </w:r>
      </w:hyperlink>
      <w:r w:rsidRPr="0082630E">
        <w:rPr>
          <w:sz w:val="28"/>
          <w:szCs w:val="28"/>
        </w:rPr>
        <w:t>.</w:t>
      </w:r>
      <w:r w:rsidR="00DD0A25">
        <w:rPr>
          <w:rStyle w:val="apple-converted-space"/>
          <w:sz w:val="28"/>
          <w:szCs w:val="28"/>
        </w:rPr>
        <w:t xml:space="preserve"> </w:t>
      </w:r>
      <w:hyperlink r:id="rId12" w:tooltip="30 марта" w:history="1">
        <w:r w:rsidRPr="0082630E">
          <w:rPr>
            <w:rStyle w:val="af8"/>
            <w:color w:val="auto"/>
            <w:sz w:val="28"/>
            <w:szCs w:val="28"/>
            <w:u w:val="none"/>
          </w:rPr>
          <w:t>30 марта</w:t>
        </w:r>
      </w:hyperlink>
      <w:r w:rsidR="00DD0A25">
        <w:t xml:space="preserve"> </w:t>
      </w:r>
      <w:hyperlink r:id="rId13" w:tooltip="2002 год" w:history="1">
        <w:r w:rsidRPr="0082630E">
          <w:rPr>
            <w:rStyle w:val="af8"/>
            <w:color w:val="auto"/>
            <w:sz w:val="28"/>
            <w:szCs w:val="28"/>
            <w:u w:val="none"/>
          </w:rPr>
          <w:t>2002 года</w:t>
        </w:r>
      </w:hyperlink>
      <w:r w:rsidR="00DD0A25">
        <w:rPr>
          <w:rStyle w:val="apple-converted-space"/>
          <w:sz w:val="28"/>
          <w:szCs w:val="28"/>
        </w:rPr>
        <w:t xml:space="preserve"> </w:t>
      </w:r>
      <w:r w:rsidRPr="0082630E">
        <w:rPr>
          <w:sz w:val="28"/>
          <w:szCs w:val="28"/>
        </w:rPr>
        <w:t>при помощи спутника единожды было зафиксировано наличие сплошного ледяного покрова, который соединял материк с островами.</w:t>
      </w:r>
    </w:p>
    <w:p w:rsidR="00B54844" w:rsidRPr="0082630E" w:rsidRDefault="00B54844" w:rsidP="00B54844">
      <w:pPr>
        <w:pStyle w:val="aff1"/>
        <w:shd w:val="clear" w:color="auto" w:fill="FFFFFF"/>
        <w:spacing w:line="255" w:lineRule="atLeast"/>
        <w:ind w:firstLine="709"/>
        <w:jc w:val="both"/>
        <w:rPr>
          <w:color w:val="252525"/>
          <w:sz w:val="28"/>
          <w:szCs w:val="28"/>
        </w:rPr>
      </w:pPr>
      <w:r w:rsidRPr="0082630E">
        <w:rPr>
          <w:color w:val="252525"/>
          <w:sz w:val="28"/>
          <w:szCs w:val="28"/>
        </w:rPr>
        <w:t xml:space="preserve">Температура воды </w:t>
      </w:r>
      <w:r w:rsidR="00212769">
        <w:rPr>
          <w:color w:val="252525"/>
          <w:sz w:val="28"/>
          <w:szCs w:val="28"/>
        </w:rPr>
        <w:t>________________</w:t>
      </w:r>
      <w:r w:rsidRPr="0082630E">
        <w:rPr>
          <w:color w:val="252525"/>
          <w:sz w:val="28"/>
          <w:szCs w:val="28"/>
        </w:rPr>
        <w:t xml:space="preserve"> моря вблизи берег</w:t>
      </w:r>
      <w:r w:rsidR="00DD0A25">
        <w:rPr>
          <w:color w:val="252525"/>
          <w:sz w:val="28"/>
          <w:szCs w:val="28"/>
        </w:rPr>
        <w:t>ов летом может достигать 18—20</w:t>
      </w:r>
      <w:r w:rsidR="00DD0A25" w:rsidRPr="00B54844">
        <w:rPr>
          <w:sz w:val="28"/>
          <w:szCs w:val="28"/>
        </w:rPr>
        <w:t>°C</w:t>
      </w:r>
      <w:r w:rsidRPr="0082630E">
        <w:rPr>
          <w:color w:val="252525"/>
          <w:sz w:val="28"/>
          <w:szCs w:val="28"/>
        </w:rPr>
        <w:t xml:space="preserve">. Летняя температура воды в южной части </w:t>
      </w:r>
      <w:r w:rsidR="00212769">
        <w:rPr>
          <w:color w:val="252525"/>
          <w:sz w:val="28"/>
          <w:szCs w:val="28"/>
        </w:rPr>
        <w:t>______________</w:t>
      </w:r>
      <w:r w:rsidRPr="0082630E">
        <w:rPr>
          <w:color w:val="252525"/>
          <w:sz w:val="28"/>
          <w:szCs w:val="28"/>
        </w:rPr>
        <w:t xml:space="preserve"> моря выше, чем в северной его части, в середине осени температура воды в обеих частях моря одинакова. Во второй половине июня температура морской воды на глубине до 8,4</w:t>
      </w:r>
      <w:r w:rsidR="00DD0A25">
        <w:rPr>
          <w:color w:val="252525"/>
          <w:sz w:val="28"/>
          <w:szCs w:val="28"/>
        </w:rPr>
        <w:t xml:space="preserve"> </w:t>
      </w:r>
      <w:r w:rsidRPr="0082630E">
        <w:rPr>
          <w:color w:val="252525"/>
          <w:sz w:val="28"/>
          <w:szCs w:val="28"/>
        </w:rPr>
        <w:t>м лежит в пределах +3,4</w:t>
      </w:r>
      <w:r w:rsidR="00DD0A25" w:rsidRPr="00B54844">
        <w:rPr>
          <w:sz w:val="28"/>
          <w:szCs w:val="28"/>
        </w:rPr>
        <w:t>°C</w:t>
      </w:r>
      <w:r w:rsidRPr="0082630E">
        <w:rPr>
          <w:color w:val="252525"/>
          <w:sz w:val="28"/>
          <w:szCs w:val="28"/>
        </w:rPr>
        <w:t xml:space="preserve"> и +4,75</w:t>
      </w:r>
      <w:r w:rsidR="00DD0A25" w:rsidRPr="00B54844">
        <w:rPr>
          <w:sz w:val="28"/>
          <w:szCs w:val="28"/>
        </w:rPr>
        <w:t>°C</w:t>
      </w:r>
      <w:r w:rsidRPr="0082630E">
        <w:rPr>
          <w:color w:val="252525"/>
          <w:sz w:val="28"/>
          <w:szCs w:val="28"/>
        </w:rPr>
        <w:t>, в середине августа — 8,4</w:t>
      </w:r>
      <w:r w:rsidR="00DD0A25" w:rsidRPr="00B54844">
        <w:rPr>
          <w:sz w:val="28"/>
          <w:szCs w:val="28"/>
        </w:rPr>
        <w:t>°C</w:t>
      </w:r>
      <w:r w:rsidR="00DD0A25" w:rsidRPr="0082630E">
        <w:rPr>
          <w:color w:val="252525"/>
          <w:sz w:val="28"/>
          <w:szCs w:val="28"/>
        </w:rPr>
        <w:t xml:space="preserve"> </w:t>
      </w:r>
      <w:r w:rsidR="00DD0A25">
        <w:rPr>
          <w:color w:val="252525"/>
          <w:sz w:val="28"/>
          <w:szCs w:val="28"/>
        </w:rPr>
        <w:t>-</w:t>
      </w:r>
      <w:r w:rsidRPr="0082630E">
        <w:rPr>
          <w:color w:val="252525"/>
          <w:sz w:val="28"/>
          <w:szCs w:val="28"/>
        </w:rPr>
        <w:t>8,9</w:t>
      </w:r>
      <w:r w:rsidR="00DD0A25" w:rsidRPr="00B54844">
        <w:rPr>
          <w:sz w:val="28"/>
          <w:szCs w:val="28"/>
        </w:rPr>
        <w:t>°C</w:t>
      </w:r>
      <w:r w:rsidRPr="0082630E">
        <w:rPr>
          <w:color w:val="252525"/>
          <w:sz w:val="28"/>
          <w:szCs w:val="28"/>
        </w:rPr>
        <w:t>, а в последней декаде августа температура морской воды на поверхности моря (и у его берегов) равна 8</w:t>
      </w:r>
      <w:r w:rsidR="00DD0A25" w:rsidRPr="00B54844">
        <w:rPr>
          <w:sz w:val="28"/>
          <w:szCs w:val="28"/>
        </w:rPr>
        <w:t>°C</w:t>
      </w:r>
      <w:r w:rsidRPr="0082630E">
        <w:rPr>
          <w:color w:val="252525"/>
          <w:sz w:val="28"/>
          <w:szCs w:val="28"/>
        </w:rPr>
        <w:t>.</w:t>
      </w:r>
    </w:p>
    <w:p w:rsidR="00AD553E" w:rsidRDefault="00AD553E" w:rsidP="00E63C41">
      <w:r>
        <w:t xml:space="preserve">Географическая привязка </w:t>
      </w:r>
      <w:r w:rsidR="00DA1E98">
        <w:t>ОТИ</w:t>
      </w:r>
      <w:r w:rsidRPr="00E22486">
        <w:t xml:space="preserve"> приведена в </w:t>
      </w:r>
      <w:r w:rsidRPr="00C27AD7">
        <w:t>Приложении 1.</w:t>
      </w:r>
    </w:p>
    <w:p w:rsidR="00EF3CF7" w:rsidRDefault="00EF3CF7" w:rsidP="00E63C41"/>
    <w:p w:rsidR="00AD553E" w:rsidRPr="008B2169" w:rsidRDefault="00AD553E" w:rsidP="00B153E5">
      <w:pPr>
        <w:pStyle w:val="3"/>
        <w:spacing w:after="240"/>
      </w:pPr>
      <w:bookmarkStart w:id="21" w:name="_Toc459989026"/>
      <w:r w:rsidRPr="008B2169">
        <w:t>Оперативная обстановка</w:t>
      </w:r>
      <w:bookmarkEnd w:id="21"/>
    </w:p>
    <w:p w:rsidR="00AD553E" w:rsidRPr="00B153E5" w:rsidRDefault="005330D7" w:rsidP="0082630E">
      <w:pPr>
        <w:rPr>
          <w:color w:val="000000"/>
          <w:shd w:val="clear" w:color="auto" w:fill="FFFFFF"/>
        </w:rPr>
      </w:pPr>
      <w:r w:rsidRPr="00B153E5">
        <w:rPr>
          <w:color w:val="000000"/>
          <w:shd w:val="clear" w:color="auto" w:fill="FFFFFF"/>
        </w:rPr>
        <w:t>Общий массив зарегистрированных на территории области преступлений</w:t>
      </w:r>
      <w:r w:rsidR="00DD0A25">
        <w:rPr>
          <w:color w:val="000000"/>
          <w:shd w:val="clear" w:color="auto" w:fill="FFFFFF"/>
        </w:rPr>
        <w:t xml:space="preserve"> в 2015г.</w:t>
      </w:r>
      <w:r w:rsidRPr="00B153E5">
        <w:rPr>
          <w:color w:val="000000"/>
          <w:shd w:val="clear" w:color="auto" w:fill="FFFFFF"/>
        </w:rPr>
        <w:t xml:space="preserve"> увеличился на 17% (с 19068 до 22311). При этом сократилось число наиболее общественно-опасных деяний: убийств (-4,7%; со 149 до 142), умышленных причинений тяжкого вреда здоровью (-4,2%; с 330 до 316), а также преступлений, связанных с незаконным оборотом оружия (-4,8%; со 126 до 120) и угонов (-8,5%; с 387 до 354).</w:t>
      </w:r>
    </w:p>
    <w:p w:rsidR="005330D7" w:rsidRPr="00B153E5" w:rsidRDefault="005330D7" w:rsidP="0082630E">
      <w:pPr>
        <w:shd w:val="clear" w:color="auto" w:fill="FFFFFF"/>
        <w:suppressAutoHyphens w:val="0"/>
        <w:spacing w:before="125" w:after="125"/>
        <w:rPr>
          <w:color w:val="000000"/>
        </w:rPr>
      </w:pPr>
      <w:r w:rsidRPr="00B153E5">
        <w:rPr>
          <w:color w:val="000000"/>
        </w:rPr>
        <w:t>Количество раскрытых в 2015 году преступлений увеличилось на 10,2% (с 11392 до 12550), тяжких и особо тяжких</w:t>
      </w:r>
      <w:r w:rsidR="00FB584A">
        <w:rPr>
          <w:color w:val="000000"/>
        </w:rPr>
        <w:t xml:space="preserve"> – на </w:t>
      </w:r>
      <w:r w:rsidRPr="00B153E5">
        <w:rPr>
          <w:color w:val="000000"/>
        </w:rPr>
        <w:t>27,7% (с 2126 до 2715).</w:t>
      </w:r>
    </w:p>
    <w:p w:rsidR="005330D7" w:rsidRPr="00B153E5" w:rsidRDefault="005330D7" w:rsidP="0082630E">
      <w:pPr>
        <w:shd w:val="clear" w:color="auto" w:fill="FFFFFF"/>
        <w:suppressAutoHyphens w:val="0"/>
        <w:spacing w:before="125" w:after="125"/>
        <w:rPr>
          <w:color w:val="000000"/>
        </w:rPr>
      </w:pPr>
      <w:r w:rsidRPr="00B153E5">
        <w:rPr>
          <w:color w:val="000000"/>
        </w:rPr>
        <w:t>Сотрудниками органов внутренних дел раскрыто более 12,5 тысяч преступлений, в том числе 121 убийство, 302 умышленных причинения тяжкого вреда здоровью, 47 изнасилований, 3510 краж, 536 грабежей, 113 разбоев, 254 угона автотранспорта, 85 преступления, связанных с незаконным оборотом оружия. Выявлено 10614 лиц, совершивших преступления.</w:t>
      </w:r>
    </w:p>
    <w:p w:rsidR="005330D7" w:rsidRPr="00B153E5" w:rsidRDefault="005330D7" w:rsidP="0082630E">
      <w:pPr>
        <w:shd w:val="clear" w:color="auto" w:fill="FFFFFF"/>
        <w:suppressAutoHyphens w:val="0"/>
        <w:spacing w:before="125" w:after="125"/>
        <w:rPr>
          <w:color w:val="000000"/>
        </w:rPr>
      </w:pPr>
      <w:r w:rsidRPr="00B153E5">
        <w:rPr>
          <w:color w:val="000000"/>
        </w:rPr>
        <w:t>Общая раскрываемость преступлений по итогам года составила 59,3% (РФ – 54,7%), преступлений тяжкого и особо тяжкого характера – 65,8% (РФ – 52,8%).</w:t>
      </w:r>
    </w:p>
    <w:p w:rsidR="005330D7" w:rsidRPr="00B153E5" w:rsidRDefault="005330D7" w:rsidP="0082630E">
      <w:pPr>
        <w:shd w:val="clear" w:color="auto" w:fill="FFFFFF"/>
        <w:suppressAutoHyphens w:val="0"/>
        <w:spacing w:before="125" w:after="125"/>
        <w:rPr>
          <w:color w:val="000000"/>
        </w:rPr>
      </w:pPr>
      <w:r w:rsidRPr="00B153E5">
        <w:rPr>
          <w:color w:val="000000"/>
        </w:rPr>
        <w:t xml:space="preserve">Количество выявленных преступлений, совершенных в составе ОПГ и ПС, увеличилось в 3,6 раза (112; 2014г. – 31), данные факты выявлены на территории городов </w:t>
      </w:r>
      <w:r w:rsidR="002B57C5">
        <w:rPr>
          <w:color w:val="000000"/>
        </w:rPr>
        <w:t>_______________________________________________</w:t>
      </w:r>
      <w:r w:rsidRPr="00B153E5">
        <w:rPr>
          <w:color w:val="000000"/>
        </w:rPr>
        <w:t>.</w:t>
      </w:r>
      <w:r w:rsidR="002B57C5">
        <w:rPr>
          <w:color w:val="000000"/>
        </w:rPr>
        <w:t xml:space="preserve"> </w:t>
      </w:r>
      <w:r w:rsidRPr="00B153E5">
        <w:rPr>
          <w:color w:val="000000"/>
        </w:rPr>
        <w:t>Установлено 22 лица их совершивших (+57,1%;  2014г. – 14).</w:t>
      </w:r>
    </w:p>
    <w:p w:rsidR="005330D7" w:rsidRPr="00B153E5" w:rsidRDefault="005330D7" w:rsidP="0082630E">
      <w:pPr>
        <w:shd w:val="clear" w:color="auto" w:fill="FFFFFF"/>
        <w:suppressAutoHyphens w:val="0"/>
        <w:spacing w:before="125" w:after="125"/>
        <w:rPr>
          <w:color w:val="000000"/>
        </w:rPr>
      </w:pPr>
      <w:r w:rsidRPr="00B153E5">
        <w:rPr>
          <w:color w:val="000000"/>
        </w:rPr>
        <w:lastRenderedPageBreak/>
        <w:t>Возросло количество выявленных сотрудниками органов внутренних дел преступлений, связанных с незаконным оборотом нарк</w:t>
      </w:r>
      <w:r w:rsidR="000535D9">
        <w:rPr>
          <w:color w:val="000000"/>
        </w:rPr>
        <w:t>отиче</w:t>
      </w:r>
      <w:r w:rsidRPr="00B153E5">
        <w:rPr>
          <w:color w:val="000000"/>
        </w:rPr>
        <w:t>ских средств, психотропных и сильнодействующих веществ (+41,5%; с 390 до 552), в том числе тяжкого и особо тяжкого характера (+49,2%; с 303 до 452), связанных со сбытом нарк</w:t>
      </w:r>
      <w:r w:rsidR="000535D9">
        <w:rPr>
          <w:color w:val="000000"/>
        </w:rPr>
        <w:t>отических средств (+35,5%; с</w:t>
      </w:r>
      <w:r w:rsidRPr="00B153E5">
        <w:rPr>
          <w:color w:val="000000"/>
        </w:rPr>
        <w:t xml:space="preserve"> 152 до 206). Из незаконного оборота изъято более 3 кг нарк</w:t>
      </w:r>
      <w:r w:rsidR="000535D9">
        <w:rPr>
          <w:color w:val="000000"/>
        </w:rPr>
        <w:t>оти</w:t>
      </w:r>
      <w:r w:rsidRPr="00B153E5">
        <w:rPr>
          <w:color w:val="000000"/>
        </w:rPr>
        <w:t>ческих средств, психотропных веществ и их прекурсоров, сильнодействующих веществ</w:t>
      </w:r>
      <w:r w:rsidR="00DD0A25">
        <w:rPr>
          <w:color w:val="000000"/>
        </w:rPr>
        <w:t>.</w:t>
      </w:r>
    </w:p>
    <w:p w:rsidR="005330D7" w:rsidRPr="00B153E5" w:rsidRDefault="005330D7" w:rsidP="0082630E">
      <w:pPr>
        <w:shd w:val="clear" w:color="auto" w:fill="FFFFFF"/>
        <w:suppressAutoHyphens w:val="0"/>
        <w:spacing w:before="125" w:after="125"/>
        <w:rPr>
          <w:color w:val="000000"/>
        </w:rPr>
      </w:pPr>
      <w:r w:rsidRPr="00B153E5">
        <w:rPr>
          <w:color w:val="000000"/>
        </w:rPr>
        <w:t>Реализовывался комплекс организационных и практических мер, направленных на декриминализацию экономики области и пр</w:t>
      </w:r>
      <w:r w:rsidR="000535D9">
        <w:rPr>
          <w:color w:val="000000"/>
        </w:rPr>
        <w:t>оти</w:t>
      </w:r>
      <w:r w:rsidRPr="00B153E5">
        <w:rPr>
          <w:color w:val="000000"/>
        </w:rPr>
        <w:t>водействие коррупции, в результате которого выявлено 1028 (+23,1%; 2014г. – 835) преступлений экономической направленности, в том числе 908 (+20,9%;  2014г. – 751) тяжкого и особо тяжкого характера, 196 (+12%; 2014г. – 175) совершенных в крупном и особо крупном размере. Установлены  226 (+75,2%; 2014г. – 129) преступлений пр</w:t>
      </w:r>
      <w:r w:rsidR="000535D9">
        <w:rPr>
          <w:color w:val="000000"/>
        </w:rPr>
        <w:t>отив</w:t>
      </w:r>
      <w:r w:rsidRPr="00B153E5">
        <w:rPr>
          <w:color w:val="000000"/>
        </w:rPr>
        <w:t xml:space="preserve"> государственной власти, интересов государственной службы и службы в органах местного самоуправления, 147 (+33,6%; 2014г. – 110) из которых связано со взяточничеством. Установлено 70 преступлений в сфере ЛПК, 361 – в финансово-кредитной системе, 15 – в сфере топливно-энергетического комплекса, 24 – в сфере жилищно-коммунального хозяйства, 74 – в сфере налогообложения. В результате принятых мер  обеспечено поступление в консолидированный бюджет 368,7 млн. рублей.</w:t>
      </w:r>
    </w:p>
    <w:p w:rsidR="005330D7" w:rsidRDefault="005330D7" w:rsidP="0082630E">
      <w:pPr>
        <w:shd w:val="clear" w:color="auto" w:fill="FFFFFF"/>
        <w:suppressAutoHyphens w:val="0"/>
        <w:spacing w:before="125" w:after="125"/>
        <w:rPr>
          <w:color w:val="000000"/>
        </w:rPr>
      </w:pPr>
      <w:r w:rsidRPr="00B153E5">
        <w:rPr>
          <w:color w:val="000000"/>
        </w:rPr>
        <w:t>Несмотря на осуществленный во взаимодействии с иными заинтересованными ведомствами комплекс мер общей и индивидуальной профилактики, количество совершенных в общественных местах преступлений увеличилось на 17,5% (с 5501 до 6463), в том числе  на 33,4% (с 2987 до 3985) –</w:t>
      </w:r>
      <w:r w:rsidR="00B153E5">
        <w:rPr>
          <w:color w:val="000000"/>
        </w:rPr>
        <w:t xml:space="preserve"> </w:t>
      </w:r>
      <w:r w:rsidRPr="00B153E5">
        <w:rPr>
          <w:color w:val="000000"/>
        </w:rPr>
        <w:t>на улицах населенных пунктов области</w:t>
      </w:r>
      <w:r w:rsidR="00B153E5">
        <w:rPr>
          <w:color w:val="000000"/>
        </w:rPr>
        <w:t>.</w:t>
      </w:r>
    </w:p>
    <w:p w:rsidR="00AD553E" w:rsidRPr="00B153E5" w:rsidRDefault="002B57C5" w:rsidP="0082630E">
      <w:pPr>
        <w:shd w:val="clear" w:color="auto" w:fill="FFFFFF"/>
        <w:suppressAutoHyphens w:val="0"/>
        <w:spacing w:before="125" w:after="125"/>
        <w:rPr>
          <w:color w:val="000000"/>
        </w:rPr>
      </w:pPr>
      <w:r>
        <w:rPr>
          <w:color w:val="000000"/>
        </w:rPr>
        <w:t>На ______________</w:t>
      </w:r>
      <w:r w:rsidR="00B153E5">
        <w:rPr>
          <w:color w:val="000000"/>
        </w:rPr>
        <w:t xml:space="preserve"> островах преступлений и правонарушений </w:t>
      </w:r>
      <w:r w:rsidR="00DD0A25">
        <w:rPr>
          <w:color w:val="000000"/>
        </w:rPr>
        <w:t xml:space="preserve">в 2015 году </w:t>
      </w:r>
      <w:r w:rsidR="00B153E5">
        <w:rPr>
          <w:color w:val="000000"/>
        </w:rPr>
        <w:t xml:space="preserve">не зарегистрировано. </w:t>
      </w:r>
    </w:p>
    <w:p w:rsidR="00AD553E" w:rsidRPr="00FE6869" w:rsidRDefault="00AD553E" w:rsidP="00FE6869">
      <w:pPr>
        <w:pStyle w:val="2"/>
        <w:ind w:hanging="1134"/>
      </w:pPr>
      <w:bookmarkStart w:id="22" w:name="_Toc459989027"/>
      <w:r w:rsidRPr="00E22486">
        <w:t xml:space="preserve">Состав </w:t>
      </w:r>
      <w:r>
        <w:t>морского терминала</w:t>
      </w:r>
      <w:bookmarkEnd w:id="22"/>
    </w:p>
    <w:p w:rsidR="00AD553E" w:rsidRPr="00E22486" w:rsidRDefault="00AD553E" w:rsidP="00E63C41">
      <w:r w:rsidRPr="00E22486">
        <w:t>На территории</w:t>
      </w:r>
      <w:r w:rsidR="003F6732">
        <w:t xml:space="preserve"> </w:t>
      </w:r>
      <w:r w:rsidR="00DA1E98">
        <w:t>ОТИ</w:t>
      </w:r>
      <w:r w:rsidRPr="00E22486">
        <w:t xml:space="preserve"> расположены:</w:t>
      </w:r>
    </w:p>
    <w:p w:rsidR="00AD553E" w:rsidRPr="00E22486" w:rsidRDefault="00AD553E" w:rsidP="00E63C41">
      <w:pPr>
        <w:pStyle w:val="a3"/>
      </w:pPr>
      <w:r w:rsidRPr="00E22486">
        <w:t>перегрузочное и другое технологич</w:t>
      </w:r>
      <w:r w:rsidR="008B2169">
        <w:t>еское оборудование, включающее плавкран</w:t>
      </w:r>
      <w:r w:rsidRPr="00E22486">
        <w:t>, автопогрузчики,</w:t>
      </w:r>
      <w:r w:rsidR="003F6732">
        <w:t xml:space="preserve"> автомобильный кран,</w:t>
      </w:r>
      <w:r w:rsidRPr="00E22486">
        <w:t xml:space="preserve"> тракторы и ковшовые погрузчики;</w:t>
      </w:r>
    </w:p>
    <w:p w:rsidR="00AD553E" w:rsidRPr="00E22486" w:rsidRDefault="00AD553E" w:rsidP="003F6732">
      <w:pPr>
        <w:pStyle w:val="a3"/>
      </w:pPr>
      <w:r w:rsidRPr="00E22486">
        <w:t>открытые складские площадки для хранения грузов;</w:t>
      </w:r>
    </w:p>
    <w:p w:rsidR="00AD553E" w:rsidRDefault="00A67DE5" w:rsidP="00E63C41">
      <w:pPr>
        <w:pStyle w:val="a3"/>
      </w:pPr>
      <w:r>
        <w:t>К</w:t>
      </w:r>
      <w:r w:rsidR="00AD553E" w:rsidRPr="00E22486">
        <w:rPr>
          <w:lang w:val="en-US"/>
        </w:rPr>
        <w:t>ПП</w:t>
      </w:r>
      <w:r w:rsidR="00AD553E">
        <w:t xml:space="preserve"> и ограждение </w:t>
      </w:r>
      <w:r w:rsidR="00DA1E98">
        <w:t>ОТИ</w:t>
      </w:r>
      <w:r w:rsidR="00AD553E" w:rsidRPr="00E22486">
        <w:t>;</w:t>
      </w:r>
    </w:p>
    <w:p w:rsidR="003F6732" w:rsidRDefault="00A67DE5" w:rsidP="00E63C41">
      <w:pPr>
        <w:pStyle w:val="a3"/>
      </w:pPr>
      <w:r>
        <w:t>р</w:t>
      </w:r>
      <w:r w:rsidR="003F6732">
        <w:t xml:space="preserve">яд некапитальных </w:t>
      </w:r>
      <w:r w:rsidR="00DD0A25">
        <w:t xml:space="preserve">одноэтажных </w:t>
      </w:r>
      <w:r w:rsidR="003F6732">
        <w:t xml:space="preserve">сооружений </w:t>
      </w:r>
      <w:r w:rsidR="00DD0A25">
        <w:t xml:space="preserve">обшитых металлическим </w:t>
      </w:r>
      <w:r w:rsidR="003F6732">
        <w:t>профлист</w:t>
      </w:r>
      <w:r w:rsidR="00DD0A25">
        <w:t>ом</w:t>
      </w:r>
      <w:r w:rsidR="0063782E">
        <w:t xml:space="preserve"> для хозяйственных нужд</w:t>
      </w:r>
      <w:r w:rsidR="003F6732">
        <w:t>;</w:t>
      </w:r>
    </w:p>
    <w:p w:rsidR="0063782E" w:rsidRPr="00E22486" w:rsidRDefault="00A67DE5" w:rsidP="00E63C41">
      <w:pPr>
        <w:pStyle w:val="a3"/>
      </w:pPr>
      <w:r>
        <w:t>с</w:t>
      </w:r>
      <w:r w:rsidR="0082630E">
        <w:t>клад ГСМ</w:t>
      </w:r>
      <w:r w:rsidR="0063782E">
        <w:t>;</w:t>
      </w:r>
    </w:p>
    <w:p w:rsidR="00AD553E" w:rsidRDefault="00AD553E" w:rsidP="00E63C41">
      <w:pPr>
        <w:pStyle w:val="a3"/>
      </w:pPr>
      <w:r w:rsidRPr="00E22486">
        <w:t>объекты систем: электроснабжения, освещения, пожаротушения, связи, телевизионного наблюдения (включая камеры СТН)</w:t>
      </w:r>
      <w:r>
        <w:t>.</w:t>
      </w:r>
    </w:p>
    <w:p w:rsidR="00AD553E" w:rsidRDefault="00AD553E" w:rsidP="00EF3CF7">
      <w:pPr>
        <w:pStyle w:val="a3"/>
        <w:numPr>
          <w:ilvl w:val="0"/>
          <w:numId w:val="0"/>
        </w:numPr>
      </w:pPr>
    </w:p>
    <w:p w:rsidR="00EF3CF7" w:rsidRPr="00901DC4" w:rsidRDefault="00EF3CF7" w:rsidP="00EF3CF7">
      <w:pPr>
        <w:pStyle w:val="a3"/>
        <w:numPr>
          <w:ilvl w:val="0"/>
          <w:numId w:val="0"/>
        </w:numPr>
        <w:rPr>
          <w:b/>
          <w:sz w:val="24"/>
          <w:szCs w:val="24"/>
          <w:u w:val="single"/>
        </w:rPr>
      </w:pPr>
      <w:r w:rsidRPr="00901DC4">
        <w:rPr>
          <w:b/>
          <w:sz w:val="24"/>
          <w:szCs w:val="24"/>
          <w:u w:val="single"/>
        </w:rPr>
        <w:t xml:space="preserve">Рис. </w:t>
      </w:r>
      <w:r w:rsidR="00AE4415" w:rsidRPr="00901DC4">
        <w:rPr>
          <w:b/>
          <w:sz w:val="24"/>
          <w:szCs w:val="24"/>
          <w:u w:val="single"/>
        </w:rPr>
        <w:t>4</w:t>
      </w:r>
      <w:r w:rsidRPr="00901DC4">
        <w:rPr>
          <w:b/>
          <w:sz w:val="24"/>
          <w:szCs w:val="24"/>
          <w:u w:val="single"/>
        </w:rPr>
        <w:t xml:space="preserve"> </w:t>
      </w:r>
      <w:r w:rsidR="0052161C" w:rsidRPr="00901DC4">
        <w:rPr>
          <w:b/>
          <w:sz w:val="24"/>
          <w:szCs w:val="24"/>
          <w:u w:val="single"/>
        </w:rPr>
        <w:t>–</w:t>
      </w:r>
      <w:r w:rsidRPr="00901DC4">
        <w:rPr>
          <w:b/>
          <w:sz w:val="24"/>
          <w:szCs w:val="24"/>
          <w:u w:val="single"/>
        </w:rPr>
        <w:t xml:space="preserve"> </w:t>
      </w:r>
      <w:r w:rsidR="00634E8D">
        <w:rPr>
          <w:b/>
          <w:sz w:val="24"/>
          <w:szCs w:val="24"/>
          <w:u w:val="single"/>
        </w:rPr>
        <w:t>Н</w:t>
      </w:r>
      <w:r w:rsidR="008F5F84" w:rsidRPr="00901DC4">
        <w:rPr>
          <w:b/>
          <w:sz w:val="24"/>
          <w:szCs w:val="24"/>
          <w:u w:val="single"/>
        </w:rPr>
        <w:t>екапитальные сооружения для хозяйственных нужд</w:t>
      </w:r>
      <w:r w:rsidR="0052161C" w:rsidRPr="00901DC4">
        <w:rPr>
          <w:b/>
          <w:sz w:val="24"/>
          <w:szCs w:val="24"/>
          <w:u w:val="single"/>
        </w:rPr>
        <w:t>.</w:t>
      </w:r>
    </w:p>
    <w:p w:rsidR="00AE4415" w:rsidRPr="002B57C5" w:rsidRDefault="00AE4415" w:rsidP="00EF3CF7">
      <w:pPr>
        <w:pStyle w:val="a3"/>
        <w:numPr>
          <w:ilvl w:val="0"/>
          <w:numId w:val="0"/>
        </w:numPr>
        <w:rPr>
          <w:sz w:val="24"/>
          <w:szCs w:val="24"/>
          <w:u w:val="single"/>
        </w:rPr>
      </w:pPr>
      <w:r w:rsidRPr="00901DC4">
        <w:rPr>
          <w:b/>
          <w:sz w:val="24"/>
          <w:szCs w:val="24"/>
          <w:u w:val="single"/>
        </w:rPr>
        <w:t>Рис. 5 – Причал и плавкран</w:t>
      </w:r>
      <w:r w:rsidRPr="002B57C5">
        <w:rPr>
          <w:sz w:val="24"/>
          <w:szCs w:val="24"/>
          <w:u w:val="single"/>
        </w:rPr>
        <w:t>.</w:t>
      </w:r>
    </w:p>
    <w:p w:rsidR="00AD553E" w:rsidRDefault="00AD553E" w:rsidP="00E63C41">
      <w:pPr>
        <w:pStyle w:val="3"/>
      </w:pPr>
      <w:bookmarkStart w:id="23" w:name="_Toc459989028"/>
      <w:r>
        <w:lastRenderedPageBreak/>
        <w:t>Характеристика участка акватории</w:t>
      </w:r>
      <w:bookmarkEnd w:id="23"/>
    </w:p>
    <w:p w:rsidR="0063782E" w:rsidRPr="00415E4B" w:rsidRDefault="00415E4B" w:rsidP="0063782E">
      <w:pPr>
        <w:pStyle w:val="250"/>
        <w:shd w:val="clear" w:color="auto" w:fill="auto"/>
        <w:spacing w:before="0" w:after="0" w:line="317" w:lineRule="exact"/>
        <w:ind w:right="40" w:firstLine="851"/>
        <w:jc w:val="both"/>
        <w:rPr>
          <w:color w:val="FF0000"/>
          <w:sz w:val="28"/>
          <w:szCs w:val="28"/>
        </w:rPr>
      </w:pPr>
      <w:r>
        <w:rPr>
          <w:color w:val="FF0000"/>
          <w:sz w:val="28"/>
          <w:szCs w:val="28"/>
        </w:rPr>
        <w:t>На основании какого документа отведена акватория</w:t>
      </w:r>
      <w:r w:rsidR="00680682">
        <w:rPr>
          <w:color w:val="FF0000"/>
          <w:sz w:val="28"/>
          <w:szCs w:val="28"/>
        </w:rPr>
        <w:t xml:space="preserve"> (договор водопользования).</w:t>
      </w:r>
    </w:p>
    <w:p w:rsidR="0063782E" w:rsidRPr="00CB5493" w:rsidRDefault="0063782E" w:rsidP="0063782E">
      <w:pPr>
        <w:pStyle w:val="250"/>
        <w:shd w:val="clear" w:color="auto" w:fill="auto"/>
        <w:spacing w:before="0" w:after="0" w:line="317" w:lineRule="exact"/>
        <w:ind w:right="40" w:firstLine="851"/>
        <w:jc w:val="both"/>
        <w:rPr>
          <w:sz w:val="28"/>
          <w:szCs w:val="28"/>
        </w:rPr>
      </w:pPr>
      <w:r>
        <w:rPr>
          <w:sz w:val="28"/>
          <w:szCs w:val="28"/>
        </w:rPr>
        <w:t xml:space="preserve">Участок акватории </w:t>
      </w:r>
      <w:r w:rsidR="00DA1E98">
        <w:rPr>
          <w:sz w:val="28"/>
          <w:szCs w:val="28"/>
        </w:rPr>
        <w:t>ОТИ</w:t>
      </w:r>
      <w:r w:rsidRPr="00CB5493">
        <w:rPr>
          <w:sz w:val="28"/>
          <w:szCs w:val="28"/>
        </w:rPr>
        <w:t xml:space="preserve"> предназначен для выполнения маневровых операций, связанных с постановкой и швартовкой судов к </w:t>
      </w:r>
      <w:r w:rsidR="00FC29DB">
        <w:rPr>
          <w:sz w:val="28"/>
          <w:szCs w:val="28"/>
        </w:rPr>
        <w:t xml:space="preserve">плавкрану </w:t>
      </w:r>
      <w:r w:rsidR="00DA1E98">
        <w:rPr>
          <w:sz w:val="28"/>
          <w:szCs w:val="28"/>
        </w:rPr>
        <w:t>ОТИ</w:t>
      </w:r>
      <w:r w:rsidRPr="00CB5493">
        <w:rPr>
          <w:sz w:val="28"/>
          <w:szCs w:val="28"/>
        </w:rPr>
        <w:t>, а также стоянки грузовых судов при проведении грузовых операций.</w:t>
      </w:r>
    </w:p>
    <w:p w:rsidR="0063782E" w:rsidRDefault="0063782E" w:rsidP="0063782E">
      <w:pPr>
        <w:pStyle w:val="250"/>
        <w:shd w:val="clear" w:color="auto" w:fill="auto"/>
        <w:spacing w:before="0" w:after="0" w:line="317" w:lineRule="exact"/>
        <w:ind w:left="160" w:right="40" w:firstLine="700"/>
        <w:jc w:val="both"/>
        <w:rPr>
          <w:sz w:val="28"/>
          <w:szCs w:val="28"/>
        </w:rPr>
      </w:pPr>
      <w:r w:rsidRPr="00CB5493">
        <w:rPr>
          <w:sz w:val="28"/>
          <w:szCs w:val="28"/>
        </w:rPr>
        <w:t xml:space="preserve">Участок акватории </w:t>
      </w:r>
      <w:r w:rsidR="00DA1E98">
        <w:rPr>
          <w:sz w:val="28"/>
          <w:szCs w:val="28"/>
        </w:rPr>
        <w:t>ОТИ</w:t>
      </w:r>
      <w:r w:rsidRPr="00CB5493">
        <w:rPr>
          <w:sz w:val="28"/>
          <w:szCs w:val="28"/>
        </w:rPr>
        <w:t xml:space="preserve"> ограничен береговой линией и прямыми линиями, соединяющими точки с коор</w:t>
      </w:r>
      <w:r w:rsidR="00CD59C3">
        <w:rPr>
          <w:sz w:val="28"/>
          <w:szCs w:val="28"/>
        </w:rPr>
        <w:t>динатами, указанными в табл</w:t>
      </w:r>
      <w:r w:rsidR="00B4218E">
        <w:rPr>
          <w:sz w:val="28"/>
          <w:szCs w:val="28"/>
        </w:rPr>
        <w:t>ице 4</w:t>
      </w:r>
      <w:r w:rsidRPr="00CB5493">
        <w:rPr>
          <w:sz w:val="28"/>
          <w:szCs w:val="28"/>
        </w:rPr>
        <w:t>.</w:t>
      </w:r>
    </w:p>
    <w:p w:rsidR="00CD59C3" w:rsidRDefault="00067C39" w:rsidP="0063782E">
      <w:pPr>
        <w:pStyle w:val="250"/>
        <w:shd w:val="clear" w:color="auto" w:fill="auto"/>
        <w:spacing w:before="0" w:after="0" w:line="317" w:lineRule="exact"/>
        <w:ind w:left="160" w:right="40" w:firstLine="700"/>
        <w:jc w:val="both"/>
        <w:rPr>
          <w:sz w:val="28"/>
          <w:szCs w:val="28"/>
        </w:rPr>
      </w:pPr>
      <w:r w:rsidRPr="00CB5493">
        <w:rPr>
          <w:sz w:val="28"/>
          <w:szCs w:val="28"/>
        </w:rPr>
        <w:t xml:space="preserve">Участок акватории </w:t>
      </w:r>
      <w:r w:rsidR="00DA1E98">
        <w:rPr>
          <w:sz w:val="28"/>
          <w:szCs w:val="28"/>
        </w:rPr>
        <w:t>ОТИ</w:t>
      </w:r>
      <w:r>
        <w:rPr>
          <w:sz w:val="28"/>
          <w:szCs w:val="28"/>
        </w:rPr>
        <w:t xml:space="preserve"> приведен в Приложении № 3.</w:t>
      </w:r>
    </w:p>
    <w:p w:rsidR="00AD553E" w:rsidRDefault="00CD59C3" w:rsidP="00CD59C3">
      <w:pPr>
        <w:jc w:val="right"/>
      </w:pPr>
      <w:r>
        <w:t xml:space="preserve">Таблица </w:t>
      </w:r>
      <w:r w:rsidR="00B4218E">
        <w:t>4</w:t>
      </w:r>
    </w:p>
    <w:p w:rsidR="00CD59C3" w:rsidRPr="00CD59C3" w:rsidRDefault="00CD59C3" w:rsidP="00CD59C3">
      <w:pPr>
        <w:jc w:val="center"/>
        <w:rPr>
          <w:b/>
        </w:rPr>
      </w:pPr>
      <w:r w:rsidRPr="00CD59C3">
        <w:rPr>
          <w:b/>
        </w:rPr>
        <w:t>Координаты акватории</w:t>
      </w:r>
    </w:p>
    <w:tbl>
      <w:tblPr>
        <w:tblStyle w:val="ac"/>
        <w:tblW w:w="0" w:type="auto"/>
        <w:jc w:val="center"/>
        <w:tblLook w:val="04A0"/>
      </w:tblPr>
      <w:tblGrid>
        <w:gridCol w:w="456"/>
        <w:gridCol w:w="3724"/>
        <w:gridCol w:w="3725"/>
      </w:tblGrid>
      <w:tr w:rsidR="00CD59C3" w:rsidRPr="005657DA"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1</w:t>
            </w:r>
          </w:p>
        </w:tc>
        <w:tc>
          <w:tcPr>
            <w:tcW w:w="3724" w:type="dxa"/>
            <w:vAlign w:val="center"/>
          </w:tcPr>
          <w:p w:rsidR="00CD59C3" w:rsidRPr="005657DA" w:rsidRDefault="00CD59C3" w:rsidP="00CD59C3">
            <w:pPr>
              <w:ind w:firstLine="0"/>
              <w:jc w:val="center"/>
              <w:rPr>
                <w:sz w:val="24"/>
                <w:szCs w:val="24"/>
                <w:lang w:val="en-US"/>
              </w:rPr>
            </w:pPr>
          </w:p>
        </w:tc>
        <w:tc>
          <w:tcPr>
            <w:tcW w:w="3725" w:type="dxa"/>
            <w:vAlign w:val="center"/>
          </w:tcPr>
          <w:p w:rsidR="00CD59C3" w:rsidRPr="005657DA" w:rsidRDefault="00CD59C3" w:rsidP="00CD59C3">
            <w:pPr>
              <w:ind w:firstLine="0"/>
              <w:jc w:val="center"/>
              <w:rPr>
                <w:lang w:val="en-US"/>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2</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3</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4</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5</w:t>
            </w:r>
          </w:p>
        </w:tc>
        <w:tc>
          <w:tcPr>
            <w:tcW w:w="3724" w:type="dxa"/>
            <w:vAlign w:val="center"/>
          </w:tcPr>
          <w:p w:rsidR="00CD59C3" w:rsidRPr="005657DA" w:rsidRDefault="00CD59C3" w:rsidP="00CD59C3">
            <w:pPr>
              <w:ind w:firstLine="0"/>
              <w:jc w:val="center"/>
              <w:rPr>
                <w:sz w:val="24"/>
                <w:szCs w:val="24"/>
              </w:rPr>
            </w:pPr>
          </w:p>
        </w:tc>
        <w:tc>
          <w:tcPr>
            <w:tcW w:w="3725" w:type="dxa"/>
            <w:vAlign w:val="center"/>
          </w:tcPr>
          <w:p w:rsidR="00CD59C3" w:rsidRPr="005657DA" w:rsidRDefault="00CD59C3" w:rsidP="00CD59C3">
            <w:pPr>
              <w:ind w:firstLine="0"/>
              <w:jc w:val="center"/>
              <w:rPr>
                <w:sz w:val="24"/>
                <w:szCs w:val="24"/>
              </w:rP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6</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7</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5657DA" w:rsidRDefault="00CD59C3" w:rsidP="00CD59C3">
            <w:pPr>
              <w:ind w:firstLine="0"/>
              <w:jc w:val="center"/>
              <w:rPr>
                <w:color w:val="333333"/>
                <w:sz w:val="24"/>
                <w:szCs w:val="24"/>
                <w:shd w:val="clear" w:color="auto" w:fill="FFFFFF"/>
              </w:rPr>
            </w:pPr>
            <w:r>
              <w:rPr>
                <w:color w:val="333333"/>
                <w:sz w:val="24"/>
                <w:szCs w:val="24"/>
                <w:shd w:val="clear" w:color="auto" w:fill="FFFFFF"/>
              </w:rPr>
              <w:t>8</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9</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10</w:t>
            </w:r>
          </w:p>
        </w:tc>
        <w:tc>
          <w:tcPr>
            <w:tcW w:w="3724" w:type="dxa"/>
            <w:vAlign w:val="center"/>
          </w:tcPr>
          <w:p w:rsidR="00CD59C3" w:rsidRPr="005657DA"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11</w:t>
            </w:r>
          </w:p>
        </w:tc>
        <w:tc>
          <w:tcPr>
            <w:tcW w:w="3724" w:type="dxa"/>
            <w:vAlign w:val="center"/>
          </w:tcPr>
          <w:p w:rsidR="00CD59C3" w:rsidRDefault="00CD59C3" w:rsidP="00CD59C3">
            <w:pPr>
              <w:ind w:firstLine="0"/>
              <w:jc w:val="center"/>
            </w:pPr>
          </w:p>
        </w:tc>
        <w:tc>
          <w:tcPr>
            <w:tcW w:w="3725" w:type="dxa"/>
            <w:vAlign w:val="center"/>
          </w:tcPr>
          <w:p w:rsidR="00CD59C3" w:rsidRDefault="00CD59C3" w:rsidP="00CD59C3">
            <w:pPr>
              <w:ind w:firstLine="0"/>
              <w:jc w:val="center"/>
            </w:pPr>
          </w:p>
        </w:tc>
      </w:tr>
      <w:tr w:rsidR="00CD59C3" w:rsidTr="00CD59C3">
        <w:trPr>
          <w:jc w:val="center"/>
        </w:trPr>
        <w:tc>
          <w:tcPr>
            <w:tcW w:w="456" w:type="dxa"/>
            <w:vAlign w:val="center"/>
          </w:tcPr>
          <w:p w:rsidR="00CD59C3" w:rsidRPr="00CD59C3" w:rsidRDefault="00CD59C3" w:rsidP="00CD59C3">
            <w:pPr>
              <w:ind w:firstLine="0"/>
              <w:jc w:val="center"/>
              <w:rPr>
                <w:color w:val="333333"/>
                <w:sz w:val="24"/>
                <w:szCs w:val="24"/>
                <w:shd w:val="clear" w:color="auto" w:fill="FFFFFF"/>
              </w:rPr>
            </w:pPr>
            <w:r>
              <w:rPr>
                <w:color w:val="333333"/>
                <w:sz w:val="24"/>
                <w:szCs w:val="24"/>
                <w:shd w:val="clear" w:color="auto" w:fill="FFFFFF"/>
              </w:rPr>
              <w:t>12</w:t>
            </w:r>
          </w:p>
        </w:tc>
        <w:tc>
          <w:tcPr>
            <w:tcW w:w="3724" w:type="dxa"/>
            <w:vAlign w:val="center"/>
          </w:tcPr>
          <w:p w:rsidR="00CD59C3" w:rsidRPr="005657DA" w:rsidRDefault="00CD59C3" w:rsidP="00CD59C3">
            <w:pPr>
              <w:ind w:firstLine="0"/>
              <w:jc w:val="center"/>
            </w:pPr>
          </w:p>
        </w:tc>
        <w:tc>
          <w:tcPr>
            <w:tcW w:w="3725" w:type="dxa"/>
            <w:vAlign w:val="center"/>
          </w:tcPr>
          <w:p w:rsidR="00CD59C3" w:rsidRDefault="00CD59C3" w:rsidP="00CD59C3">
            <w:pPr>
              <w:ind w:firstLine="0"/>
              <w:jc w:val="center"/>
            </w:pPr>
          </w:p>
        </w:tc>
      </w:tr>
    </w:tbl>
    <w:p w:rsidR="005657DA" w:rsidRDefault="005657DA" w:rsidP="00E63C41"/>
    <w:p w:rsidR="00CD59C3" w:rsidRPr="000062D1" w:rsidRDefault="00CD59C3" w:rsidP="00E63C41"/>
    <w:p w:rsidR="00AD553E" w:rsidRPr="000062D1" w:rsidRDefault="00AD553E" w:rsidP="00E63C41">
      <w:pPr>
        <w:pStyle w:val="3"/>
      </w:pPr>
      <w:bookmarkStart w:id="24" w:name="_Toc459989029"/>
      <w:r>
        <w:t>Причальные сооружения</w:t>
      </w:r>
      <w:bookmarkEnd w:id="24"/>
    </w:p>
    <w:p w:rsidR="00AD553E" w:rsidRPr="000062D1" w:rsidRDefault="00AD553E" w:rsidP="00E63C41"/>
    <w:p w:rsidR="00267033" w:rsidRDefault="00AD553E" w:rsidP="00E63C41">
      <w:r w:rsidRPr="00E22486">
        <w:t xml:space="preserve">В состав </w:t>
      </w:r>
      <w:r w:rsidR="00DA1E98">
        <w:t>ОТИ</w:t>
      </w:r>
      <w:r w:rsidR="00901DC4">
        <w:t xml:space="preserve"> входит(ят)</w:t>
      </w:r>
      <w:r w:rsidR="00DA20AB">
        <w:t xml:space="preserve"> </w:t>
      </w:r>
      <w:r w:rsidR="00BD1CDE">
        <w:t>причал</w:t>
      </w:r>
      <w:r w:rsidR="002B57C5">
        <w:t>(ы)</w:t>
      </w:r>
      <w:r w:rsidR="00267033">
        <w:t>. Подход и швартовка судна производится к сто</w:t>
      </w:r>
      <w:r w:rsidR="002B57C5">
        <w:t>ящему плавучему крану (длина – __</w:t>
      </w:r>
      <w:r w:rsidR="00267033">
        <w:t xml:space="preserve">, ширина – </w:t>
      </w:r>
      <w:r w:rsidR="002B57C5">
        <w:t>___</w:t>
      </w:r>
      <w:r w:rsidR="00267033">
        <w:t xml:space="preserve">, осадка – </w:t>
      </w:r>
      <w:r w:rsidR="002B57C5">
        <w:t>____</w:t>
      </w:r>
      <w:r w:rsidR="00267033">
        <w:t>). Плав</w:t>
      </w:r>
      <w:r w:rsidR="00FA392B">
        <w:t>кран</w:t>
      </w:r>
      <w:r w:rsidR="00267033">
        <w:t xml:space="preserve"> швартуется канатами. </w:t>
      </w:r>
    </w:p>
    <w:p w:rsidR="00AD553E" w:rsidRDefault="00267033" w:rsidP="001A1D3D">
      <w:r>
        <w:t>Грузопо</w:t>
      </w:r>
      <w:r w:rsidR="002B57C5">
        <w:t>дъемность плавкрана составляет ___ тонн, а автокрана ___</w:t>
      </w:r>
      <w:r>
        <w:t xml:space="preserve"> тонн. </w:t>
      </w:r>
      <w:r w:rsidR="005624C3">
        <w:t>Суд</w:t>
      </w:r>
      <w:r w:rsidR="005C425D">
        <w:t>а</w:t>
      </w:r>
      <w:r w:rsidR="005624C3">
        <w:t xml:space="preserve"> мо</w:t>
      </w:r>
      <w:r w:rsidR="005C425D">
        <w:t>гут</w:t>
      </w:r>
      <w:r w:rsidR="005624C3">
        <w:t xml:space="preserve"> п</w:t>
      </w:r>
      <w:r>
        <w:t xml:space="preserve">ришвартоваться </w:t>
      </w:r>
      <w:r w:rsidR="002B57C5">
        <w:t>с максимальной длинной – ___</w:t>
      </w:r>
      <w:r w:rsidR="005624C3">
        <w:t xml:space="preserve"> метров, </w:t>
      </w:r>
      <w:r w:rsidR="005C425D">
        <w:t xml:space="preserve">и </w:t>
      </w:r>
      <w:r w:rsidR="005624C3">
        <w:t>максимальн</w:t>
      </w:r>
      <w:r w:rsidR="005C425D">
        <w:t>ой</w:t>
      </w:r>
      <w:r w:rsidR="005624C3">
        <w:t xml:space="preserve"> осадк</w:t>
      </w:r>
      <w:r w:rsidR="005C425D">
        <w:t>ой</w:t>
      </w:r>
      <w:r w:rsidR="002B57C5">
        <w:t xml:space="preserve"> – ____</w:t>
      </w:r>
      <w:r w:rsidR="005624C3">
        <w:t xml:space="preserve"> метра. Судно встает под разгрузку </w:t>
      </w:r>
      <w:r w:rsidR="002B57C5">
        <w:t>___________</w:t>
      </w:r>
      <w:r w:rsidR="005624C3">
        <w:t xml:space="preserve"> в месяц. Объем перев</w:t>
      </w:r>
      <w:r w:rsidR="002B57C5">
        <w:t>озимых грузов составляет ______</w:t>
      </w:r>
      <w:r w:rsidR="005624C3">
        <w:t>.</w:t>
      </w:r>
      <w:r w:rsidR="001A1D3D">
        <w:t xml:space="preserve"> </w:t>
      </w:r>
      <w:r w:rsidR="00FD5E8F">
        <w:t>П</w:t>
      </w:r>
      <w:r w:rsidR="005624C3">
        <w:t>ричал</w:t>
      </w:r>
      <w:r w:rsidR="001A1D3D">
        <w:t xml:space="preserve"> со стороны моря</w:t>
      </w:r>
      <w:r w:rsidR="005624C3">
        <w:t xml:space="preserve"> укреплен валунами</w:t>
      </w:r>
      <w:r w:rsidR="001A1D3D">
        <w:t>.</w:t>
      </w:r>
    </w:p>
    <w:p w:rsidR="00AD553E" w:rsidRDefault="00AD553E" w:rsidP="00E63C41">
      <w:r w:rsidRPr="00E22486">
        <w:t>Оборудование</w:t>
      </w:r>
      <w:r w:rsidR="005624C3">
        <w:t xml:space="preserve"> плав</w:t>
      </w:r>
      <w:r w:rsidR="00FA392B">
        <w:t>крана</w:t>
      </w:r>
      <w:r w:rsidRPr="00E22486">
        <w:t xml:space="preserve"> включает</w:t>
      </w:r>
      <w:r w:rsidR="002B57C5">
        <w:t>_______________________________</w:t>
      </w:r>
      <w:r w:rsidRPr="00E22486">
        <w:t xml:space="preserve"> </w:t>
      </w:r>
      <w:r w:rsidR="002B57C5">
        <w:t>______________________________________________________________________________________________________________________________________________________________________________________________________</w:t>
      </w:r>
    </w:p>
    <w:p w:rsidR="00AD553E" w:rsidRDefault="00AD553E" w:rsidP="00E63C41">
      <w:pPr>
        <w:pStyle w:val="3"/>
      </w:pPr>
      <w:bookmarkStart w:id="25" w:name="_Toc459989030"/>
      <w:r w:rsidRPr="0064100A">
        <w:t>Складское хозяйство, места хранения опасных грузов и материалов</w:t>
      </w:r>
      <w:bookmarkEnd w:id="25"/>
    </w:p>
    <w:p w:rsidR="00AD553E" w:rsidRDefault="00AD553E" w:rsidP="00E63C41"/>
    <w:p w:rsidR="00AD553E" w:rsidRPr="00E22486" w:rsidRDefault="00AD553E" w:rsidP="00E63C41">
      <w:r>
        <w:t>Д</w:t>
      </w:r>
      <w:r w:rsidRPr="00E22486">
        <w:t xml:space="preserve">ля </w:t>
      </w:r>
      <w:r>
        <w:t xml:space="preserve">хранения перегружаемого груза </w:t>
      </w:r>
      <w:r w:rsidR="00DA1E98">
        <w:t>ОТИ</w:t>
      </w:r>
      <w:r w:rsidR="002140EE">
        <w:t xml:space="preserve"> располагает открытыми</w:t>
      </w:r>
      <w:r w:rsidR="001A1D3D">
        <w:t xml:space="preserve"> складскими</w:t>
      </w:r>
      <w:r w:rsidR="002140EE">
        <w:t xml:space="preserve"> площадками общей площадью </w:t>
      </w:r>
      <w:r w:rsidR="002B57C5">
        <w:t>______________</w:t>
      </w:r>
      <w:r w:rsidR="002140EE" w:rsidRPr="002140EE">
        <w:rPr>
          <w:color w:val="333333"/>
          <w:shd w:val="clear" w:color="auto" w:fill="FFFFFF"/>
        </w:rPr>
        <w:t xml:space="preserve"> кв.м</w:t>
      </w:r>
      <w:r w:rsidRPr="002140EE">
        <w:t>.</w:t>
      </w:r>
    </w:p>
    <w:p w:rsidR="00AD553E" w:rsidRDefault="00AD553E" w:rsidP="00E63C41">
      <w:r w:rsidRPr="00E22486">
        <w:lastRenderedPageBreak/>
        <w:t>К местам хранения опас</w:t>
      </w:r>
      <w:r>
        <w:t>ных материалов на террит</w:t>
      </w:r>
      <w:r w:rsidR="00283AC6">
        <w:t xml:space="preserve">ории </w:t>
      </w:r>
      <w:r w:rsidR="00DA1E98">
        <w:t>ОТИ</w:t>
      </w:r>
      <w:r w:rsidRPr="00E22486">
        <w:t xml:space="preserve"> относятся </w:t>
      </w:r>
      <w:r w:rsidR="002B57C5">
        <w:t>____________________________________________________________________________________________________________________________________</w:t>
      </w:r>
    </w:p>
    <w:p w:rsidR="00283AC6" w:rsidRDefault="00283AC6" w:rsidP="00E63C41">
      <w:r>
        <w:t>Складирование навалочных грузов производится в штабель, который формируется с помощью бульдозера. ЖБИ, металлоконструкции, строительные материалы размещаются на отдельно отведенных площадках. Площадки для хранения контейнеров, колесной и гусеничной техники, круглого леса навалом отсыпаны песчано</w:t>
      </w:r>
      <w:r w:rsidR="005C425D">
        <w:t>-</w:t>
      </w:r>
      <w:r w:rsidR="007C0A8F">
        <w:t>г</w:t>
      </w:r>
      <w:r>
        <w:t>равийной смесью. Площадка для хранения техники расположена напр</w:t>
      </w:r>
      <w:r w:rsidR="002B57C5">
        <w:t>оти</w:t>
      </w:r>
      <w:r>
        <w:t xml:space="preserve">в КПП для усиления мер охраны. </w:t>
      </w:r>
    </w:p>
    <w:p w:rsidR="00283AC6" w:rsidRDefault="00283AC6" w:rsidP="00E63C41">
      <w:r>
        <w:t>На территории открытого склада разработана схема движения автотранспорта и перегрузочной техники по подъездным дорогам к площадкам хранения груза.</w:t>
      </w:r>
      <w:r w:rsidR="00C20BF2">
        <w:t xml:space="preserve"> Принятая транспортная схема движения обеспечивает беспрепятственный проезд к складу открытого хранения строительных материалов, техники и грузов. Основной въезд/выезд располож</w:t>
      </w:r>
      <w:r w:rsidR="002E1585">
        <w:t xml:space="preserve">ены с юго-восточной стороны </w:t>
      </w:r>
      <w:r w:rsidR="00DA1E98">
        <w:t>ОТИ</w:t>
      </w:r>
      <w:r w:rsidR="002E1585">
        <w:t>.</w:t>
      </w:r>
    </w:p>
    <w:p w:rsidR="00AD553E" w:rsidRDefault="00AD553E" w:rsidP="00E63C41">
      <w:r>
        <w:t xml:space="preserve">Схема </w:t>
      </w:r>
      <w:r w:rsidR="00DA1E98">
        <w:t>ОТИ</w:t>
      </w:r>
      <w:r w:rsidRPr="00E22486">
        <w:t xml:space="preserve"> и перечень объектов, ра</w:t>
      </w:r>
      <w:r w:rsidR="00036469">
        <w:t xml:space="preserve">сположенных на его территории, </w:t>
      </w:r>
      <w:r w:rsidRPr="00E22486">
        <w:t xml:space="preserve">приведены в </w:t>
      </w:r>
      <w:r w:rsidRPr="00C27AD7">
        <w:t>Приложении 2.</w:t>
      </w:r>
    </w:p>
    <w:p w:rsidR="00AE4415" w:rsidRDefault="00AE4415" w:rsidP="00AE4415">
      <w:pPr>
        <w:ind w:firstLine="0"/>
      </w:pPr>
    </w:p>
    <w:p w:rsidR="00AD553E" w:rsidRPr="00154B47" w:rsidRDefault="00AE4415" w:rsidP="00AE4415">
      <w:pPr>
        <w:ind w:firstLine="0"/>
        <w:rPr>
          <w:sz w:val="24"/>
          <w:szCs w:val="24"/>
          <w:u w:val="single"/>
        </w:rPr>
      </w:pPr>
      <w:r w:rsidRPr="00901DC4">
        <w:rPr>
          <w:b/>
          <w:sz w:val="24"/>
          <w:szCs w:val="24"/>
          <w:u w:val="single"/>
        </w:rPr>
        <w:t>Рис. 6 – открытый склад</w:t>
      </w:r>
      <w:r w:rsidRPr="00154B47">
        <w:rPr>
          <w:sz w:val="24"/>
          <w:szCs w:val="24"/>
          <w:u w:val="single"/>
        </w:rPr>
        <w:t>.</w:t>
      </w:r>
    </w:p>
    <w:p w:rsidR="00AE4415" w:rsidRPr="00AE4415" w:rsidRDefault="00AE4415" w:rsidP="00AE4415">
      <w:pPr>
        <w:ind w:firstLine="0"/>
        <w:rPr>
          <w:sz w:val="24"/>
          <w:szCs w:val="24"/>
        </w:rPr>
      </w:pPr>
    </w:p>
    <w:p w:rsidR="00AD553E" w:rsidRPr="00036469" w:rsidRDefault="00AD553E" w:rsidP="00E63C41">
      <w:pPr>
        <w:pStyle w:val="3"/>
      </w:pPr>
      <w:bookmarkStart w:id="26" w:name="_Toc459989031"/>
      <w:r w:rsidRPr="00036469">
        <w:t>Транспортная инфраструктура</w:t>
      </w:r>
      <w:bookmarkEnd w:id="26"/>
    </w:p>
    <w:p w:rsidR="00AD553E" w:rsidRDefault="00AD553E" w:rsidP="00E63C41"/>
    <w:p w:rsidR="00AD553E" w:rsidRPr="0064100A" w:rsidRDefault="00AD553E" w:rsidP="00E63C41">
      <w:r w:rsidRPr="0064100A">
        <w:t>Груз доставляется н</w:t>
      </w:r>
      <w:r w:rsidR="00C20BF2">
        <w:t xml:space="preserve">а </w:t>
      </w:r>
      <w:r w:rsidR="00DA1E98">
        <w:t>ОТИ</w:t>
      </w:r>
      <w:r w:rsidR="00C20BF2">
        <w:t xml:space="preserve"> морским и речным транспортом</w:t>
      </w:r>
      <w:r w:rsidRPr="0064100A">
        <w:t>.</w:t>
      </w:r>
    </w:p>
    <w:p w:rsidR="00AD553E" w:rsidRDefault="00C20BF2" w:rsidP="00E63C41">
      <w:r>
        <w:t>На</w:t>
      </w:r>
      <w:r w:rsidR="004B639B">
        <w:t xml:space="preserve"> территории</w:t>
      </w:r>
      <w:r>
        <w:t xml:space="preserve"> </w:t>
      </w:r>
      <w:r w:rsidR="00DA1E98">
        <w:t>ОТИ</w:t>
      </w:r>
      <w:r>
        <w:t xml:space="preserve"> </w:t>
      </w:r>
      <w:r w:rsidR="00154B47">
        <w:t>имеется _____</w:t>
      </w:r>
      <w:r w:rsidR="004B639B">
        <w:t xml:space="preserve"> дороги ш</w:t>
      </w:r>
      <w:r w:rsidR="00AD553E" w:rsidRPr="0064100A">
        <w:t xml:space="preserve">ириной </w:t>
      </w:r>
      <w:r w:rsidR="00154B47">
        <w:t>___</w:t>
      </w:r>
      <w:r w:rsidR="004B639B">
        <w:t>м</w:t>
      </w:r>
      <w:r w:rsidR="00AD553E" w:rsidRPr="0064100A">
        <w:t xml:space="preserve"> </w:t>
      </w:r>
      <w:r w:rsidR="00154B47">
        <w:t>и ____</w:t>
      </w:r>
      <w:r w:rsidR="004B639B">
        <w:t>м</w:t>
      </w:r>
      <w:r w:rsidR="00677919">
        <w:t>:</w:t>
      </w:r>
    </w:p>
    <w:p w:rsidR="004B639B" w:rsidRPr="004B639B" w:rsidRDefault="004B639B" w:rsidP="00A5321C">
      <w:pPr>
        <w:pStyle w:val="afff3"/>
        <w:numPr>
          <w:ilvl w:val="0"/>
          <w:numId w:val="14"/>
        </w:numPr>
        <w:spacing w:after="0" w:line="240" w:lineRule="auto"/>
        <w:rPr>
          <w:rFonts w:ascii="Times New Roman" w:hAnsi="Times New Roman" w:cs="Times New Roman"/>
          <w:sz w:val="28"/>
          <w:szCs w:val="28"/>
        </w:rPr>
      </w:pPr>
      <w:r w:rsidRPr="004B639B">
        <w:rPr>
          <w:rFonts w:ascii="Times New Roman" w:hAnsi="Times New Roman" w:cs="Times New Roman"/>
          <w:sz w:val="28"/>
          <w:szCs w:val="28"/>
        </w:rPr>
        <w:t xml:space="preserve"> </w:t>
      </w:r>
      <w:r w:rsidR="00677919">
        <w:rPr>
          <w:rFonts w:ascii="Times New Roman" w:hAnsi="Times New Roman" w:cs="Times New Roman"/>
          <w:sz w:val="28"/>
          <w:szCs w:val="28"/>
        </w:rPr>
        <w:t>с</w:t>
      </w:r>
      <w:r w:rsidR="00154B47">
        <w:rPr>
          <w:rFonts w:ascii="Times New Roman" w:hAnsi="Times New Roman" w:cs="Times New Roman"/>
          <w:sz w:val="28"/>
          <w:szCs w:val="28"/>
        </w:rPr>
        <w:t>о</w:t>
      </w:r>
      <w:r w:rsidR="00677919">
        <w:rPr>
          <w:rFonts w:ascii="Times New Roman" w:hAnsi="Times New Roman" w:cs="Times New Roman"/>
          <w:sz w:val="28"/>
          <w:szCs w:val="28"/>
        </w:rPr>
        <w:t xml:space="preserve"> щ</w:t>
      </w:r>
      <w:r w:rsidRPr="004B639B">
        <w:rPr>
          <w:rFonts w:ascii="Times New Roman" w:hAnsi="Times New Roman" w:cs="Times New Roman"/>
          <w:sz w:val="28"/>
          <w:szCs w:val="28"/>
        </w:rPr>
        <w:t>ебеночным покрытием с укрепленными обочинами;</w:t>
      </w:r>
    </w:p>
    <w:p w:rsidR="004B639B" w:rsidRPr="00036469" w:rsidRDefault="00677919" w:rsidP="00036469">
      <w:pPr>
        <w:pStyle w:val="afff3"/>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с ж</w:t>
      </w:r>
      <w:r w:rsidR="004B639B" w:rsidRPr="004B639B">
        <w:rPr>
          <w:rFonts w:ascii="Times New Roman" w:hAnsi="Times New Roman" w:cs="Times New Roman"/>
          <w:sz w:val="28"/>
          <w:szCs w:val="28"/>
        </w:rPr>
        <w:t>елезобетонным покрытием.</w:t>
      </w:r>
    </w:p>
    <w:p w:rsidR="00AD553E" w:rsidRDefault="00AD553E" w:rsidP="00E63C41">
      <w:r>
        <w:t>Террито</w:t>
      </w:r>
      <w:r w:rsidR="004B639B">
        <w:t xml:space="preserve">рия </w:t>
      </w:r>
      <w:r w:rsidR="00DA1E98">
        <w:t>ОТИ</w:t>
      </w:r>
      <w:r w:rsidR="004B639B">
        <w:t xml:space="preserve"> не</w:t>
      </w:r>
      <w:r w:rsidRPr="0064100A">
        <w:t xml:space="preserve"> оснащена дорожными знаками в соответствии с Правилами дорожного движения. Схема движения авт</w:t>
      </w:r>
      <w:r w:rsidR="004B639B">
        <w:t xml:space="preserve">отранспорта по территории </w:t>
      </w:r>
      <w:r w:rsidR="00DA1E98">
        <w:t>ОТИ</w:t>
      </w:r>
      <w:r>
        <w:t xml:space="preserve"> </w:t>
      </w:r>
      <w:r w:rsidRPr="0064100A">
        <w:t xml:space="preserve">утверждена </w:t>
      </w:r>
      <w:r w:rsidR="00D96E9C">
        <w:t>Генеральным директором</w:t>
      </w:r>
      <w:r w:rsidR="008F3E4B">
        <w:t xml:space="preserve"> </w:t>
      </w:r>
      <w:r w:rsidR="0034033C">
        <w:t xml:space="preserve">ООО, ОАО, ЗАО, АО «_________________________________» </w:t>
      </w:r>
      <w:r w:rsidRPr="0064100A">
        <w:t>.</w:t>
      </w:r>
    </w:p>
    <w:p w:rsidR="00AD553E" w:rsidRPr="0064100A" w:rsidRDefault="00AD553E" w:rsidP="00E63C41">
      <w:r w:rsidRPr="0064100A">
        <w:t xml:space="preserve">Въезд и выезд автомобильного </w:t>
      </w:r>
      <w:r w:rsidR="00D96E9C">
        <w:t xml:space="preserve">транспорта на (с) территорию </w:t>
      </w:r>
      <w:r w:rsidR="00DA1E98">
        <w:t>ОТИ</w:t>
      </w:r>
      <w:r w:rsidRPr="0064100A">
        <w:t xml:space="preserve"> осуществляется через </w:t>
      </w:r>
      <w:r w:rsidR="00037E29">
        <w:t xml:space="preserve">запираемые </w:t>
      </w:r>
      <w:r w:rsidR="008E4C67">
        <w:t xml:space="preserve">ворота 1 на </w:t>
      </w:r>
      <w:r w:rsidRPr="0064100A">
        <w:t xml:space="preserve">КПП </w:t>
      </w:r>
      <w:r w:rsidR="00D96E9C">
        <w:t>№ 1</w:t>
      </w:r>
      <w:r w:rsidRPr="0064100A">
        <w:t>.</w:t>
      </w:r>
      <w:r w:rsidR="00037E29">
        <w:t xml:space="preserve"> Для прохода физических лиц на (с) территорию </w:t>
      </w:r>
      <w:r w:rsidR="00DA1E98">
        <w:t>ОТИ</w:t>
      </w:r>
      <w:r w:rsidR="00037E29">
        <w:t xml:space="preserve"> в периметровом ограждении на участке между воротами и КПП № 1 встроена запираемая калитка (рис. 1).</w:t>
      </w:r>
    </w:p>
    <w:p w:rsidR="00AD553E" w:rsidRDefault="00AD553E" w:rsidP="00120586">
      <w:r w:rsidRPr="0064100A">
        <w:t>Имеются</w:t>
      </w:r>
      <w:r w:rsidR="0048174F">
        <w:t xml:space="preserve"> шесть</w:t>
      </w:r>
      <w:r w:rsidRPr="0064100A">
        <w:t xml:space="preserve"> резервны</w:t>
      </w:r>
      <w:r w:rsidR="00585322">
        <w:t>х</w:t>
      </w:r>
      <w:r w:rsidRPr="0064100A">
        <w:t xml:space="preserve"> въ</w:t>
      </w:r>
      <w:r w:rsidR="00585322">
        <w:t>ездов</w:t>
      </w:r>
      <w:r w:rsidR="00D96E9C">
        <w:t>/выезд</w:t>
      </w:r>
      <w:r w:rsidR="00585322">
        <w:t>ов</w:t>
      </w:r>
      <w:r w:rsidR="00D96E9C">
        <w:t xml:space="preserve"> автомобильного транспорта</w:t>
      </w:r>
      <w:r w:rsidR="00585322">
        <w:t>,</w:t>
      </w:r>
      <w:r w:rsidR="00D96E9C">
        <w:t xml:space="preserve"> </w:t>
      </w:r>
      <w:r w:rsidR="008E4C67">
        <w:t xml:space="preserve">ворота </w:t>
      </w:r>
      <w:r w:rsidR="00D96E9C">
        <w:t>1-э, 2-э, 3</w:t>
      </w:r>
      <w:r w:rsidRPr="0064100A">
        <w:t>-э</w:t>
      </w:r>
      <w:r w:rsidR="0048174F">
        <w:t>, 4-э, 5-э, 6-э</w:t>
      </w:r>
      <w:r w:rsidRPr="0064100A">
        <w:t xml:space="preserve">, которые могут использоваться в качестве </w:t>
      </w:r>
      <w:r w:rsidR="008E4C67">
        <w:t xml:space="preserve">эвакуационных или </w:t>
      </w:r>
      <w:r w:rsidRPr="0064100A">
        <w:t xml:space="preserve">пожарных. </w:t>
      </w:r>
      <w:r w:rsidR="00D96E9C">
        <w:t xml:space="preserve">Резервные ворота </w:t>
      </w:r>
      <w:r w:rsidR="008E4C67">
        <w:t>постоянно</w:t>
      </w:r>
      <w:r w:rsidR="00D96E9C">
        <w:t xml:space="preserve"> закрыты</w:t>
      </w:r>
      <w:r w:rsidR="00677919">
        <w:t xml:space="preserve"> на замок</w:t>
      </w:r>
      <w:r w:rsidR="00D96E9C">
        <w:t xml:space="preserve"> и контролируются </w:t>
      </w:r>
      <w:r w:rsidR="008E4C67">
        <w:t>силами</w:t>
      </w:r>
      <w:r w:rsidR="00D96E9C">
        <w:t xml:space="preserve"> обеспечения транспортной безопасности.</w:t>
      </w:r>
    </w:p>
    <w:p w:rsidR="00036469" w:rsidRDefault="00036469" w:rsidP="00120586">
      <w:r>
        <w:t>Контроль за</w:t>
      </w:r>
      <w:r w:rsidRPr="00036469">
        <w:t xml:space="preserve"> состоянием замков осуществляется </w:t>
      </w:r>
      <w:r w:rsidR="00677919">
        <w:t xml:space="preserve">ДЛООТБ на </w:t>
      </w:r>
      <w:r w:rsidR="00DA1E98">
        <w:t>ОТИ</w:t>
      </w:r>
      <w:r w:rsidRPr="00036469">
        <w:t xml:space="preserve">, а также должностным лицом, находящимся на </w:t>
      </w:r>
      <w:r w:rsidR="00DA1E98">
        <w:t>ОТИ</w:t>
      </w:r>
      <w:r w:rsidR="008E4C67">
        <w:t xml:space="preserve"> на </w:t>
      </w:r>
      <w:r w:rsidRPr="00036469">
        <w:t>круглосуточном дежурстве.</w:t>
      </w:r>
    </w:p>
    <w:p w:rsidR="00AE4415" w:rsidRPr="00901DC4" w:rsidRDefault="00AE4415" w:rsidP="00AE4415">
      <w:pPr>
        <w:ind w:firstLine="0"/>
        <w:rPr>
          <w:b/>
          <w:sz w:val="24"/>
          <w:szCs w:val="24"/>
          <w:u w:val="single"/>
        </w:rPr>
      </w:pPr>
      <w:r w:rsidRPr="00901DC4">
        <w:rPr>
          <w:b/>
          <w:sz w:val="24"/>
          <w:szCs w:val="24"/>
          <w:u w:val="single"/>
        </w:rPr>
        <w:t xml:space="preserve">Рис. 7 – Эвакуационный </w:t>
      </w:r>
      <w:r w:rsidR="00017AF1" w:rsidRPr="00901DC4">
        <w:rPr>
          <w:b/>
          <w:sz w:val="24"/>
          <w:szCs w:val="24"/>
          <w:u w:val="single"/>
        </w:rPr>
        <w:t>выезд, пожарный въезд.</w:t>
      </w:r>
    </w:p>
    <w:p w:rsidR="00017AF1" w:rsidRPr="00901DC4" w:rsidRDefault="00017AF1" w:rsidP="00017AF1">
      <w:pPr>
        <w:ind w:firstLine="0"/>
        <w:rPr>
          <w:b/>
          <w:sz w:val="24"/>
          <w:szCs w:val="24"/>
          <w:u w:val="single"/>
        </w:rPr>
      </w:pPr>
      <w:r w:rsidRPr="00901DC4">
        <w:rPr>
          <w:b/>
          <w:sz w:val="24"/>
          <w:szCs w:val="24"/>
          <w:u w:val="single"/>
        </w:rPr>
        <w:t xml:space="preserve">Рис. </w:t>
      </w:r>
      <w:r w:rsidR="00067C39" w:rsidRPr="00901DC4">
        <w:rPr>
          <w:b/>
          <w:sz w:val="24"/>
          <w:szCs w:val="24"/>
          <w:u w:val="single"/>
        </w:rPr>
        <w:t>8</w:t>
      </w:r>
      <w:r w:rsidRPr="00901DC4">
        <w:rPr>
          <w:b/>
          <w:sz w:val="24"/>
          <w:szCs w:val="24"/>
          <w:u w:val="single"/>
        </w:rPr>
        <w:t xml:space="preserve"> – Эвакуационный выезд, пожарный въезд.</w:t>
      </w:r>
    </w:p>
    <w:p w:rsidR="00017AF1" w:rsidRPr="00901DC4" w:rsidRDefault="00046461" w:rsidP="00AE4415">
      <w:pPr>
        <w:ind w:firstLine="0"/>
        <w:rPr>
          <w:b/>
          <w:sz w:val="24"/>
          <w:szCs w:val="24"/>
          <w:u w:val="single"/>
        </w:rPr>
      </w:pPr>
      <w:r w:rsidRPr="00901DC4">
        <w:rPr>
          <w:b/>
          <w:sz w:val="24"/>
          <w:szCs w:val="24"/>
          <w:u w:val="single"/>
        </w:rPr>
        <w:t xml:space="preserve">Рис. </w:t>
      </w:r>
      <w:r w:rsidR="00067C39" w:rsidRPr="00901DC4">
        <w:rPr>
          <w:b/>
          <w:sz w:val="24"/>
          <w:szCs w:val="24"/>
          <w:u w:val="single"/>
        </w:rPr>
        <w:t>9</w:t>
      </w:r>
      <w:r w:rsidRPr="00901DC4">
        <w:rPr>
          <w:b/>
          <w:sz w:val="24"/>
          <w:szCs w:val="24"/>
          <w:u w:val="single"/>
        </w:rPr>
        <w:t xml:space="preserve"> – Разгрузка-погрузка судна.</w:t>
      </w:r>
    </w:p>
    <w:p w:rsidR="00AD553E" w:rsidRDefault="00AD553E" w:rsidP="00E63C41">
      <w:pPr>
        <w:pStyle w:val="3"/>
      </w:pPr>
      <w:bookmarkStart w:id="27" w:name="_Toc459989032"/>
      <w:r>
        <w:lastRenderedPageBreak/>
        <w:t>Суда портофлота</w:t>
      </w:r>
      <w:bookmarkEnd w:id="27"/>
    </w:p>
    <w:p w:rsidR="009A6AE9" w:rsidRDefault="0007397D" w:rsidP="00E63C41">
      <w:r w:rsidRPr="0019566B">
        <w:t xml:space="preserve">В состав </w:t>
      </w:r>
      <w:r w:rsidR="00DA1E98">
        <w:t>ОТИ</w:t>
      </w:r>
      <w:r w:rsidR="008E4C67">
        <w:t xml:space="preserve"> </w:t>
      </w:r>
      <w:r w:rsidRPr="0019566B">
        <w:t>суда</w:t>
      </w:r>
      <w:r w:rsidR="00E2272B">
        <w:t xml:space="preserve"> портофлота</w:t>
      </w:r>
      <w:r w:rsidR="0019566B" w:rsidRPr="0019566B">
        <w:t xml:space="preserve"> не входят.</w:t>
      </w:r>
    </w:p>
    <w:p w:rsidR="008E4C67" w:rsidRDefault="009A6AE9" w:rsidP="009A6AE9">
      <w:pPr>
        <w:pStyle w:val="3"/>
        <w:ind w:left="1418"/>
      </w:pPr>
      <w:bookmarkStart w:id="28" w:name="_Toc459989033"/>
      <w:r>
        <w:t>Обслуживаемые суда</w:t>
      </w:r>
      <w:bookmarkEnd w:id="28"/>
      <w:r w:rsidR="0019566B" w:rsidRPr="0019566B">
        <w:t xml:space="preserve"> </w:t>
      </w:r>
    </w:p>
    <w:p w:rsidR="00BF3B2E" w:rsidRPr="00BF3B2E" w:rsidRDefault="0019566B" w:rsidP="00BF3B2E">
      <w:pPr>
        <w:rPr>
          <w:color w:val="331BA5"/>
        </w:rPr>
      </w:pPr>
      <w:r w:rsidRPr="00BF3B2E">
        <w:t xml:space="preserve">В основном на </w:t>
      </w:r>
      <w:r w:rsidR="00DA1E98">
        <w:t>ОТИ</w:t>
      </w:r>
      <w:r w:rsidRPr="00BF3B2E">
        <w:t xml:space="preserve"> </w:t>
      </w:r>
      <w:r w:rsidR="009A6AE9" w:rsidRPr="00BF3B2E">
        <w:t>обслуживаются</w:t>
      </w:r>
      <w:r w:rsidRPr="00BF3B2E">
        <w:t xml:space="preserve"> </w:t>
      </w:r>
      <w:r w:rsidR="00E2272B" w:rsidRPr="00BF3B2E">
        <w:t>суда</w:t>
      </w:r>
      <w:r w:rsidR="00BF3B2E">
        <w:t xml:space="preserve"> следующих типов (например):</w:t>
      </w:r>
    </w:p>
    <w:p w:rsidR="00BF3B2E" w:rsidRPr="00BF3B2E" w:rsidRDefault="00BF3B2E" w:rsidP="00BF3B2E">
      <w:pPr>
        <w:shd w:val="clear" w:color="auto" w:fill="FFFFFF"/>
        <w:suppressAutoHyphens w:val="0"/>
        <w:ind w:firstLine="0"/>
      </w:pPr>
      <w:r w:rsidRPr="00BF3B2E">
        <w:rPr>
          <w:color w:val="333333"/>
        </w:rPr>
        <w:t>- </w:t>
      </w:r>
      <w:r w:rsidRPr="00BF3B2E">
        <w:rPr>
          <w:b/>
          <w:bCs/>
          <w:color w:val="333333"/>
        </w:rPr>
        <w:t>Танкер</w:t>
      </w:r>
      <w:r>
        <w:rPr>
          <w:b/>
          <w:bCs/>
          <w:color w:val="333333"/>
        </w:rPr>
        <w:t>;</w:t>
      </w:r>
    </w:p>
    <w:p w:rsidR="00BF3B2E" w:rsidRPr="00BF3B2E" w:rsidRDefault="00BF3B2E" w:rsidP="00BF3B2E">
      <w:pPr>
        <w:shd w:val="clear" w:color="auto" w:fill="FFFFFF"/>
        <w:suppressAutoHyphens w:val="0"/>
        <w:ind w:firstLine="0"/>
      </w:pPr>
      <w:r w:rsidRPr="00BF3B2E">
        <w:rPr>
          <w:color w:val="333333"/>
        </w:rPr>
        <w:t>- </w:t>
      </w:r>
      <w:r w:rsidRPr="00BF3B2E">
        <w:rPr>
          <w:b/>
          <w:bCs/>
          <w:color w:val="333333"/>
        </w:rPr>
        <w:t>Контейнеровоз</w:t>
      </w:r>
      <w:r>
        <w:rPr>
          <w:b/>
          <w:bCs/>
          <w:color w:val="333333"/>
        </w:rPr>
        <w:t>;</w:t>
      </w:r>
    </w:p>
    <w:p w:rsidR="00BF3B2E" w:rsidRPr="00BF3B2E" w:rsidRDefault="00BF3B2E" w:rsidP="00BF3B2E">
      <w:pPr>
        <w:shd w:val="clear" w:color="auto" w:fill="FFFFFF"/>
        <w:suppressAutoHyphens w:val="0"/>
        <w:ind w:firstLine="0"/>
      </w:pPr>
      <w:r w:rsidRPr="00BF3B2E">
        <w:t>- </w:t>
      </w:r>
      <w:r w:rsidRPr="00BF3B2E">
        <w:rPr>
          <w:b/>
          <w:bCs/>
        </w:rPr>
        <w:t>Балкер;</w:t>
      </w:r>
    </w:p>
    <w:p w:rsidR="00BF3B2E" w:rsidRPr="00BF3B2E" w:rsidRDefault="00BF3B2E" w:rsidP="00BF3B2E">
      <w:pPr>
        <w:shd w:val="clear" w:color="auto" w:fill="FFFFFF"/>
        <w:suppressAutoHyphens w:val="0"/>
        <w:ind w:firstLine="0"/>
      </w:pPr>
      <w:r w:rsidRPr="00BF3B2E">
        <w:t>- </w:t>
      </w:r>
      <w:r w:rsidRPr="00BF3B2E">
        <w:rPr>
          <w:b/>
          <w:bCs/>
        </w:rPr>
        <w:t>Ролкер;</w:t>
      </w:r>
    </w:p>
    <w:p w:rsidR="00BF3B2E" w:rsidRPr="00BF3B2E" w:rsidRDefault="00BF3B2E" w:rsidP="00BF3B2E">
      <w:pPr>
        <w:shd w:val="clear" w:color="auto" w:fill="FFFFFF"/>
        <w:suppressAutoHyphens w:val="0"/>
        <w:ind w:firstLine="0"/>
      </w:pPr>
      <w:r w:rsidRPr="00BF3B2E">
        <w:t>- </w:t>
      </w:r>
      <w:r w:rsidRPr="00BF3B2E">
        <w:rPr>
          <w:b/>
          <w:bCs/>
        </w:rPr>
        <w:t>Паром</w:t>
      </w:r>
      <w:r>
        <w:rPr>
          <w:b/>
          <w:bCs/>
        </w:rPr>
        <w:t>.</w:t>
      </w:r>
    </w:p>
    <w:p w:rsidR="00BF3B2E" w:rsidRPr="00AB79B0" w:rsidRDefault="00BF3B2E" w:rsidP="00E63C41">
      <w:pPr>
        <w:rPr>
          <w:highlight w:val="red"/>
        </w:rPr>
      </w:pPr>
    </w:p>
    <w:p w:rsidR="00AD553E" w:rsidRPr="00BF3B2E" w:rsidRDefault="00AD553E" w:rsidP="00901DC4">
      <w:pPr>
        <w:pStyle w:val="3"/>
        <w:spacing w:before="240"/>
      </w:pPr>
      <w:bookmarkStart w:id="29" w:name="_Toc459989034"/>
      <w:r>
        <w:t xml:space="preserve">Система управления движения </w:t>
      </w:r>
      <w:r w:rsidRPr="00BF3B2E">
        <w:t>судов</w:t>
      </w:r>
      <w:bookmarkEnd w:id="29"/>
    </w:p>
    <w:p w:rsidR="00AD553E" w:rsidRPr="00BF3B2E" w:rsidRDefault="00AD553E" w:rsidP="00E63C41"/>
    <w:p w:rsidR="00F319B0" w:rsidRPr="00BF3B2E" w:rsidRDefault="00AD553E" w:rsidP="00E63C41">
      <w:r w:rsidRPr="00BF3B2E">
        <w:t xml:space="preserve">Управление движением судов </w:t>
      </w:r>
      <w:r w:rsidR="00EA2864" w:rsidRPr="00BF3B2E">
        <w:t xml:space="preserve">в акватории </w:t>
      </w:r>
      <w:r w:rsidR="00DA1E98">
        <w:t>ОТИ</w:t>
      </w:r>
      <w:r w:rsidR="00EA2864" w:rsidRPr="00BF3B2E">
        <w:t xml:space="preserve"> </w:t>
      </w:r>
      <w:r w:rsidRPr="00BF3B2E">
        <w:t xml:space="preserve">осуществляется </w:t>
      </w:r>
      <w:r w:rsidR="00F319B0" w:rsidRPr="00BF3B2E">
        <w:t>филиал</w:t>
      </w:r>
      <w:r w:rsidR="00EA2864" w:rsidRPr="00BF3B2E">
        <w:t>ом</w:t>
      </w:r>
      <w:r w:rsidR="00154B47" w:rsidRPr="00BF3B2E">
        <w:t xml:space="preserve"> ФГБУ ___________________________________________________.</w:t>
      </w:r>
    </w:p>
    <w:p w:rsidR="00AD553E" w:rsidRPr="00BF3B2E" w:rsidRDefault="00AD553E" w:rsidP="00E63C41"/>
    <w:p w:rsidR="00AD553E" w:rsidRPr="00BF3B2E" w:rsidRDefault="00AD553E" w:rsidP="00E63C41">
      <w:pPr>
        <w:pStyle w:val="3"/>
      </w:pPr>
      <w:bookmarkStart w:id="30" w:name="_Toc459989035"/>
      <w:r w:rsidRPr="00BF3B2E">
        <w:t>Средства навигационного оборудования</w:t>
      </w:r>
      <w:bookmarkEnd w:id="30"/>
    </w:p>
    <w:p w:rsidR="00AD553E" w:rsidRPr="00BF3B2E" w:rsidRDefault="00AD553E" w:rsidP="00E63C41"/>
    <w:p w:rsidR="00AD553E" w:rsidRPr="00BF3B2E" w:rsidRDefault="00AD553E" w:rsidP="00E63C41">
      <w:r w:rsidRPr="00BF3B2E">
        <w:t>Средства навиг</w:t>
      </w:r>
      <w:r w:rsidR="00121C0D" w:rsidRPr="00BF3B2E">
        <w:t xml:space="preserve">ационного ограждения в состав </w:t>
      </w:r>
      <w:r w:rsidR="00DA1E98">
        <w:t>ОТИ</w:t>
      </w:r>
      <w:r w:rsidRPr="00BF3B2E">
        <w:t xml:space="preserve"> не входят.</w:t>
      </w:r>
    </w:p>
    <w:p w:rsidR="00F319B0" w:rsidRPr="00BF3B2E" w:rsidRDefault="00F319B0" w:rsidP="00E63C41"/>
    <w:p w:rsidR="00AD553E" w:rsidRPr="00BF3B2E" w:rsidRDefault="00AD553E" w:rsidP="00E63C41">
      <w:pPr>
        <w:pStyle w:val="3"/>
      </w:pPr>
      <w:bookmarkStart w:id="31" w:name="_Toc459989036"/>
      <w:r w:rsidRPr="00BF3B2E">
        <w:t>Состав, основные характеристики и порядок функционирования системы освещения</w:t>
      </w:r>
      <w:bookmarkEnd w:id="31"/>
    </w:p>
    <w:p w:rsidR="00AD553E" w:rsidRPr="00BF3B2E" w:rsidRDefault="00AD553E" w:rsidP="00E63C41"/>
    <w:p w:rsidR="00AD553E" w:rsidRPr="00BF3B2E" w:rsidRDefault="00AD553E" w:rsidP="00E63C41">
      <w:r w:rsidRPr="00BF3B2E">
        <w:t>Раб</w:t>
      </w:r>
      <w:r w:rsidR="00F319B0" w:rsidRPr="00BF3B2E">
        <w:t xml:space="preserve">очее освещение на территории </w:t>
      </w:r>
      <w:r w:rsidR="00DA1E98">
        <w:t>ОТИ</w:t>
      </w:r>
      <w:r w:rsidRPr="00BF3B2E">
        <w:t xml:space="preserve"> обеспечивается:</w:t>
      </w:r>
    </w:p>
    <w:p w:rsidR="00AD553E" w:rsidRPr="00BF3B2E" w:rsidRDefault="00AD553E" w:rsidP="00E63C41">
      <w:pPr>
        <w:pStyle w:val="a3"/>
      </w:pPr>
      <w:r w:rsidRPr="00BF3B2E">
        <w:t xml:space="preserve">прожекторами, расположенными на мачтах освещения (на </w:t>
      </w:r>
      <w:r w:rsidR="00DA1E98">
        <w:t>ОТИ</w:t>
      </w:r>
      <w:r w:rsidR="00E84FEB" w:rsidRPr="00BF3B2E">
        <w:t xml:space="preserve"> эксплуатируется </w:t>
      </w:r>
      <w:r w:rsidR="00154B47" w:rsidRPr="00BF3B2E">
        <w:t>_____</w:t>
      </w:r>
      <w:r w:rsidRPr="00BF3B2E">
        <w:t xml:space="preserve"> прожекторных мачт);</w:t>
      </w:r>
    </w:p>
    <w:p w:rsidR="00AD553E" w:rsidRPr="0064100A" w:rsidRDefault="00AD553E" w:rsidP="004C0E3F">
      <w:r w:rsidRPr="00BF3B2E">
        <w:t>Прожекторные мачты оборудованы</w:t>
      </w:r>
      <w:r w:rsidR="00E84FEB" w:rsidRPr="00BF3B2E">
        <w:t xml:space="preserve"> светодиодными</w:t>
      </w:r>
      <w:r w:rsidRPr="00BF3B2E">
        <w:t xml:space="preserve"> прожекторами </w:t>
      </w:r>
      <w:r w:rsidR="00154B47" w:rsidRPr="00BF3B2E">
        <w:t xml:space="preserve">мощностью </w:t>
      </w:r>
      <w:r w:rsidR="00E84FEB" w:rsidRPr="00BF3B2E">
        <w:t xml:space="preserve"> Вт. Всего на территории </w:t>
      </w:r>
      <w:r w:rsidR="00DA1E98">
        <w:t>ОТИ</w:t>
      </w:r>
      <w:r w:rsidR="00154B47" w:rsidRPr="00BF3B2E">
        <w:t xml:space="preserve"> установлено</w:t>
      </w:r>
      <w:r w:rsidR="00154B47">
        <w:t xml:space="preserve"> _______</w:t>
      </w:r>
      <w:r w:rsidR="00E84FEB">
        <w:t xml:space="preserve"> прожекторов</w:t>
      </w:r>
      <w:r w:rsidRPr="0064100A">
        <w:t>.</w:t>
      </w:r>
    </w:p>
    <w:p w:rsidR="00AD553E" w:rsidRDefault="00AD553E" w:rsidP="00E63C41"/>
    <w:p w:rsidR="00AD553E" w:rsidRPr="008074C7" w:rsidRDefault="00AD553E" w:rsidP="00E63C41">
      <w:pPr>
        <w:pStyle w:val="3"/>
      </w:pPr>
      <w:bookmarkStart w:id="32" w:name="_Toc459989037"/>
      <w:r w:rsidRPr="008074C7">
        <w:t>Состав, основные характеристики и порядок функционирования системы электроснабжения</w:t>
      </w:r>
      <w:bookmarkEnd w:id="32"/>
    </w:p>
    <w:p w:rsidR="00AD553E" w:rsidRPr="0040432B" w:rsidRDefault="00AD553E" w:rsidP="00E63C41">
      <w:pPr>
        <w:rPr>
          <w:highlight w:val="yellow"/>
        </w:rPr>
      </w:pPr>
    </w:p>
    <w:p w:rsidR="001D0870" w:rsidRDefault="00C833ED" w:rsidP="001D0870">
      <w:pPr>
        <w:shd w:val="clear" w:color="auto" w:fill="FFFFFF"/>
        <w:rPr>
          <w:rFonts w:ascii="Lucida Grande CY" w:hAnsi="Lucida Grande CY" w:cs="Lucida Grande CY"/>
          <w:color w:val="333333"/>
          <w:sz w:val="18"/>
          <w:szCs w:val="18"/>
        </w:rPr>
      </w:pPr>
      <w:r w:rsidRPr="00C833ED">
        <w:rPr>
          <w:color w:val="333333"/>
        </w:rPr>
        <w:t xml:space="preserve">Электроснабжение </w:t>
      </w:r>
      <w:r w:rsidR="00DA1E98">
        <w:rPr>
          <w:color w:val="333333"/>
        </w:rPr>
        <w:t>ОТИ</w:t>
      </w:r>
      <w:r w:rsidRPr="00C833ED">
        <w:rPr>
          <w:color w:val="333333"/>
        </w:rPr>
        <w:t xml:space="preserve"> осуществляется по одной линии</w:t>
      </w:r>
      <w:r>
        <w:rPr>
          <w:color w:val="333333"/>
        </w:rPr>
        <w:t xml:space="preserve"> (воздушной</w:t>
      </w:r>
      <w:r w:rsidR="00EA2864">
        <w:rPr>
          <w:color w:val="333333"/>
        </w:rPr>
        <w:t>,</w:t>
      </w:r>
      <w:r>
        <w:rPr>
          <w:color w:val="333333"/>
        </w:rPr>
        <w:t xml:space="preserve"> </w:t>
      </w:r>
      <w:r w:rsidR="00154B47">
        <w:rPr>
          <w:color w:val="333333"/>
        </w:rPr>
        <w:t>напряжением ______</w:t>
      </w:r>
      <w:r w:rsidR="00EA2864">
        <w:rPr>
          <w:color w:val="333333"/>
        </w:rPr>
        <w:t xml:space="preserve"> </w:t>
      </w:r>
      <w:r>
        <w:rPr>
          <w:color w:val="333333"/>
        </w:rPr>
        <w:t>В)</w:t>
      </w:r>
      <w:r w:rsidRPr="00C833ED">
        <w:rPr>
          <w:color w:val="333333"/>
        </w:rPr>
        <w:t xml:space="preserve"> от трансформаторной подстанции сетевой организации (</w:t>
      </w:r>
      <w:r w:rsidR="00154B47">
        <w:rPr>
          <w:color w:val="333333"/>
        </w:rPr>
        <w:t>____</w:t>
      </w:r>
      <w:r w:rsidRPr="00C833ED">
        <w:rPr>
          <w:color w:val="333333"/>
        </w:rPr>
        <w:t xml:space="preserve"> категори</w:t>
      </w:r>
      <w:r w:rsidR="00EA2864">
        <w:rPr>
          <w:color w:val="333333"/>
        </w:rPr>
        <w:t>и надежности по ПУЭ</w:t>
      </w:r>
      <w:r w:rsidRPr="00C833ED">
        <w:rPr>
          <w:color w:val="333333"/>
        </w:rPr>
        <w:t>)</w:t>
      </w:r>
      <w:r w:rsidR="006D6838">
        <w:rPr>
          <w:color w:val="333333"/>
        </w:rPr>
        <w:t>:</w:t>
      </w:r>
    </w:p>
    <w:p w:rsidR="001D0870" w:rsidRPr="001D0870" w:rsidRDefault="001D0870" w:rsidP="00901DC4">
      <w:pPr>
        <w:shd w:val="clear" w:color="auto" w:fill="FFFFFF"/>
        <w:ind w:firstLine="0"/>
        <w:rPr>
          <w:rFonts w:ascii="Lucida Grande CY" w:hAnsi="Lucida Grande CY" w:cs="Lucida Grande CY"/>
          <w:color w:val="333333"/>
          <w:sz w:val="18"/>
          <w:szCs w:val="18"/>
        </w:rPr>
      </w:pPr>
      <w:r>
        <w:rPr>
          <w:rFonts w:ascii="Lucida Grande CY" w:hAnsi="Lucida Grande CY" w:cs="Lucida Grande CY"/>
          <w:color w:val="333333"/>
          <w:sz w:val="18"/>
          <w:szCs w:val="18"/>
        </w:rPr>
        <w:t xml:space="preserve">- </w:t>
      </w:r>
      <w:r w:rsidRPr="001D0870">
        <w:rPr>
          <w:color w:val="333333"/>
        </w:rPr>
        <w:t xml:space="preserve">точка присоединения РУ </w:t>
      </w:r>
      <w:r w:rsidR="00154B47">
        <w:rPr>
          <w:color w:val="333333"/>
        </w:rPr>
        <w:t>___</w:t>
      </w:r>
      <w:r w:rsidRPr="001D0870">
        <w:rPr>
          <w:color w:val="333333"/>
        </w:rPr>
        <w:t xml:space="preserve"> кВ ТП № </w:t>
      </w:r>
      <w:r w:rsidR="00154B47">
        <w:rPr>
          <w:color w:val="333333"/>
        </w:rPr>
        <w:t>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и</w:t>
      </w:r>
      <w:r w:rsidRPr="001D0870">
        <w:rPr>
          <w:color w:val="333333"/>
        </w:rPr>
        <w:t>сточник</w:t>
      </w:r>
      <w:r w:rsidR="00154B47">
        <w:rPr>
          <w:color w:val="333333"/>
        </w:rPr>
        <w:t xml:space="preserve"> питания ТП _____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у</w:t>
      </w:r>
      <w:r w:rsidR="00154B47">
        <w:rPr>
          <w:color w:val="333333"/>
        </w:rPr>
        <w:t>ровень напряжения ____</w:t>
      </w:r>
      <w:r w:rsidRPr="001D0870">
        <w:rPr>
          <w:color w:val="333333"/>
        </w:rPr>
        <w:t xml:space="preserve"> кВ</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xml:space="preserve">- </w:t>
      </w:r>
      <w:r w:rsidR="00154B47">
        <w:rPr>
          <w:color w:val="333333"/>
        </w:rPr>
        <w:t>максимальная мощность ______</w:t>
      </w:r>
      <w:r w:rsidRPr="001D0870">
        <w:rPr>
          <w:color w:val="333333"/>
        </w:rPr>
        <w:t xml:space="preserve"> кВт</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xml:space="preserve">- </w:t>
      </w:r>
      <w:r w:rsidRPr="001D0870">
        <w:rPr>
          <w:color w:val="333333"/>
        </w:rPr>
        <w:t>категори</w:t>
      </w:r>
      <w:r w:rsidR="00154B47">
        <w:rPr>
          <w:color w:val="333333"/>
        </w:rPr>
        <w:t>я надежности электроснабжения __________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н</w:t>
      </w:r>
      <w:r w:rsidRPr="001D0870">
        <w:rPr>
          <w:color w:val="333333"/>
        </w:rPr>
        <w:t>аименование э</w:t>
      </w:r>
      <w:r w:rsidR="00154B47">
        <w:rPr>
          <w:color w:val="333333"/>
        </w:rPr>
        <w:t>лектроустановки поставщика ТП____</w:t>
      </w:r>
      <w:r>
        <w:rPr>
          <w:color w:val="333333"/>
        </w:rPr>
        <w:t>;</w:t>
      </w:r>
    </w:p>
    <w:p w:rsidR="001D0870" w:rsidRPr="001D0870" w:rsidRDefault="001D0870" w:rsidP="001D0870">
      <w:pPr>
        <w:shd w:val="clear" w:color="auto" w:fill="FFFFFF"/>
        <w:suppressAutoHyphens w:val="0"/>
        <w:ind w:firstLine="0"/>
        <w:jc w:val="left"/>
        <w:rPr>
          <w:color w:val="333333"/>
        </w:rPr>
      </w:pPr>
      <w:r>
        <w:rPr>
          <w:color w:val="333333"/>
        </w:rPr>
        <w:t>- н</w:t>
      </w:r>
      <w:r w:rsidRPr="001D0870">
        <w:rPr>
          <w:color w:val="333333"/>
        </w:rPr>
        <w:t xml:space="preserve">аименование электроустановки потребителя ЛЭП - </w:t>
      </w:r>
      <w:r w:rsidR="00154B47">
        <w:rPr>
          <w:color w:val="333333"/>
        </w:rPr>
        <w:t>___</w:t>
      </w:r>
      <w:r w:rsidRPr="001D0870">
        <w:rPr>
          <w:color w:val="333333"/>
        </w:rPr>
        <w:t xml:space="preserve">кВ от ТП </w:t>
      </w:r>
      <w:r w:rsidR="00154B47">
        <w:rPr>
          <w:color w:val="333333"/>
        </w:rPr>
        <w:t>___</w:t>
      </w:r>
      <w:r>
        <w:rPr>
          <w:color w:val="333333"/>
        </w:rPr>
        <w:t>.</w:t>
      </w:r>
    </w:p>
    <w:p w:rsidR="00C833ED" w:rsidRDefault="00C833ED" w:rsidP="00C833ED">
      <w:pPr>
        <w:shd w:val="clear" w:color="auto" w:fill="FFFFFF"/>
        <w:rPr>
          <w:color w:val="333333"/>
        </w:rPr>
      </w:pPr>
    </w:p>
    <w:p w:rsidR="001A68E5" w:rsidRDefault="00C833ED" w:rsidP="001A68E5">
      <w:pPr>
        <w:shd w:val="clear" w:color="auto" w:fill="FFFFFF"/>
        <w:rPr>
          <w:color w:val="333333"/>
        </w:rPr>
      </w:pPr>
      <w:r w:rsidRPr="00C833ED">
        <w:rPr>
          <w:color w:val="333333"/>
          <w:shd w:val="clear" w:color="auto" w:fill="FFFFFF"/>
        </w:rPr>
        <w:lastRenderedPageBreak/>
        <w:t>При выходе из строя ТП предусмотрено питание от переносны</w:t>
      </w:r>
      <w:r w:rsidR="00EA2864">
        <w:rPr>
          <w:color w:val="333333"/>
          <w:shd w:val="clear" w:color="auto" w:fill="FFFFFF"/>
        </w:rPr>
        <w:t>х</w:t>
      </w:r>
      <w:r w:rsidRPr="00C833ED">
        <w:rPr>
          <w:color w:val="333333"/>
          <w:shd w:val="clear" w:color="auto" w:fill="FFFFFF"/>
        </w:rPr>
        <w:t xml:space="preserve"> бензиновы</w:t>
      </w:r>
      <w:r w:rsidR="00EA2864">
        <w:rPr>
          <w:color w:val="333333"/>
          <w:shd w:val="clear" w:color="auto" w:fill="FFFFFF"/>
        </w:rPr>
        <w:t>х генераторов</w:t>
      </w:r>
      <w:r w:rsidRPr="00C833ED">
        <w:rPr>
          <w:color w:val="333333"/>
          <w:shd w:val="clear" w:color="auto" w:fill="FFFFFF"/>
        </w:rPr>
        <w:t xml:space="preserve"> </w:t>
      </w:r>
      <w:r w:rsidR="00154B47">
        <w:rPr>
          <w:color w:val="333333"/>
          <w:shd w:val="clear" w:color="auto" w:fill="FFFFFF"/>
        </w:rPr>
        <w:t>в количестве ___</w:t>
      </w:r>
      <w:r>
        <w:rPr>
          <w:color w:val="333333"/>
          <w:shd w:val="clear" w:color="auto" w:fill="FFFFFF"/>
        </w:rPr>
        <w:t xml:space="preserve"> штук (</w:t>
      </w:r>
      <w:r w:rsidR="00154B47">
        <w:rPr>
          <w:color w:val="333333"/>
          <w:shd w:val="clear" w:color="auto" w:fill="FFFFFF"/>
        </w:rPr>
        <w:t>_________)</w:t>
      </w:r>
      <w:r w:rsidR="00EA2864">
        <w:rPr>
          <w:color w:val="333333"/>
        </w:rPr>
        <w:t xml:space="preserve"> м</w:t>
      </w:r>
      <w:r w:rsidR="008074C7">
        <w:rPr>
          <w:color w:val="333333"/>
        </w:rPr>
        <w:t>ощность</w:t>
      </w:r>
      <w:r w:rsidR="00EA2864">
        <w:rPr>
          <w:color w:val="333333"/>
        </w:rPr>
        <w:t>ю</w:t>
      </w:r>
      <w:r w:rsidR="008074C7">
        <w:rPr>
          <w:color w:val="333333"/>
        </w:rPr>
        <w:t xml:space="preserve"> </w:t>
      </w:r>
      <w:r w:rsidR="00154B47">
        <w:rPr>
          <w:color w:val="333333"/>
        </w:rPr>
        <w:t>_____</w:t>
      </w:r>
      <w:r w:rsidR="008074C7">
        <w:rPr>
          <w:color w:val="333333"/>
        </w:rPr>
        <w:t xml:space="preserve"> кВт</w:t>
      </w:r>
      <w:r w:rsidR="00EA2864">
        <w:rPr>
          <w:color w:val="333333"/>
        </w:rPr>
        <w:t xml:space="preserve"> каждая</w:t>
      </w:r>
      <w:r w:rsidR="008074C7">
        <w:rPr>
          <w:color w:val="333333"/>
        </w:rPr>
        <w:t xml:space="preserve">, </w:t>
      </w:r>
      <w:r w:rsidR="00EA2864">
        <w:rPr>
          <w:color w:val="333333"/>
        </w:rPr>
        <w:t xml:space="preserve">напряжение </w:t>
      </w:r>
      <w:r w:rsidR="008074C7">
        <w:rPr>
          <w:color w:val="333333"/>
        </w:rPr>
        <w:t>однофазн</w:t>
      </w:r>
      <w:r w:rsidR="00EA2864">
        <w:rPr>
          <w:color w:val="333333"/>
        </w:rPr>
        <w:t>ое</w:t>
      </w:r>
      <w:r w:rsidR="00154B47">
        <w:rPr>
          <w:color w:val="333333"/>
        </w:rPr>
        <w:t>, _____</w:t>
      </w:r>
      <w:r w:rsidR="008074C7">
        <w:rPr>
          <w:color w:val="333333"/>
        </w:rPr>
        <w:t xml:space="preserve"> В.</w:t>
      </w:r>
      <w:r w:rsidR="00B7636C">
        <w:rPr>
          <w:color w:val="333333"/>
        </w:rPr>
        <w:t xml:space="preserve"> На плавкране есть собст</w:t>
      </w:r>
      <w:r w:rsidR="001A68E5">
        <w:rPr>
          <w:color w:val="333333"/>
        </w:rPr>
        <w:t>венная энергетическая установка,</w:t>
      </w:r>
      <w:r w:rsidR="00B7636C">
        <w:rPr>
          <w:color w:val="333333"/>
        </w:rPr>
        <w:t xml:space="preserve"> </w:t>
      </w:r>
      <w:r w:rsidR="001A68E5">
        <w:rPr>
          <w:color w:val="333333"/>
        </w:rPr>
        <w:t>состоящая из двух генераторов:</w:t>
      </w:r>
    </w:p>
    <w:p w:rsidR="001A68E5" w:rsidRPr="001A68E5" w:rsidRDefault="001A68E5" w:rsidP="001A68E5">
      <w:pPr>
        <w:shd w:val="clear" w:color="auto" w:fill="FFFFFF"/>
        <w:ind w:left="567" w:firstLine="0"/>
        <w:rPr>
          <w:color w:val="333333"/>
        </w:rPr>
      </w:pPr>
      <w:r w:rsidRPr="001A68E5">
        <w:rPr>
          <w:color w:val="333333"/>
        </w:rPr>
        <w:t>1. ДГР-</w:t>
      </w:r>
      <w:r w:rsidR="00154B47">
        <w:rPr>
          <w:color w:val="333333"/>
        </w:rPr>
        <w:t>__________</w:t>
      </w:r>
      <w:r w:rsidRPr="001A68E5">
        <w:rPr>
          <w:color w:val="333333"/>
        </w:rPr>
        <w:t>:</w:t>
      </w:r>
    </w:p>
    <w:p w:rsidR="001A68E5" w:rsidRPr="001A68E5" w:rsidRDefault="001A68E5" w:rsidP="001A68E5">
      <w:pPr>
        <w:shd w:val="clear" w:color="auto" w:fill="FFFFFF"/>
        <w:suppressAutoHyphens w:val="0"/>
        <w:ind w:left="567" w:firstLine="0"/>
        <w:jc w:val="left"/>
        <w:rPr>
          <w:color w:val="333333"/>
        </w:rPr>
      </w:pPr>
      <w:r w:rsidRPr="001A68E5">
        <w:rPr>
          <w:color w:val="333333"/>
        </w:rPr>
        <w:t xml:space="preserve">- ток переменный, напряжение </w:t>
      </w:r>
      <w:r w:rsidR="00154B47">
        <w:rPr>
          <w:color w:val="333333"/>
        </w:rPr>
        <w:t>___________</w:t>
      </w:r>
      <w:r w:rsidRPr="001A68E5">
        <w:rPr>
          <w:color w:val="333333"/>
        </w:rPr>
        <w:t xml:space="preserve"> В;</w:t>
      </w:r>
    </w:p>
    <w:p w:rsidR="001A68E5" w:rsidRPr="001A68E5" w:rsidRDefault="00154B47" w:rsidP="001A68E5">
      <w:pPr>
        <w:shd w:val="clear" w:color="auto" w:fill="FFFFFF"/>
        <w:suppressAutoHyphens w:val="0"/>
        <w:ind w:left="567" w:firstLine="0"/>
        <w:jc w:val="left"/>
        <w:rPr>
          <w:color w:val="333333"/>
        </w:rPr>
      </w:pPr>
      <w:r>
        <w:rPr>
          <w:color w:val="333333"/>
        </w:rPr>
        <w:t>- мощность __________</w:t>
      </w:r>
      <w:r w:rsidR="001A68E5" w:rsidRPr="001A68E5">
        <w:rPr>
          <w:color w:val="333333"/>
        </w:rPr>
        <w:t xml:space="preserve"> кВт.</w:t>
      </w:r>
    </w:p>
    <w:p w:rsidR="001A68E5" w:rsidRPr="001A68E5" w:rsidRDefault="00154B47" w:rsidP="001A68E5">
      <w:pPr>
        <w:shd w:val="clear" w:color="auto" w:fill="FFFFFF"/>
        <w:suppressAutoHyphens w:val="0"/>
        <w:ind w:left="567" w:firstLine="0"/>
        <w:jc w:val="left"/>
        <w:rPr>
          <w:color w:val="333333"/>
        </w:rPr>
      </w:pPr>
      <w:r>
        <w:rPr>
          <w:color w:val="333333"/>
        </w:rPr>
        <w:t>2. ДГР-_____________</w:t>
      </w:r>
      <w:r w:rsidR="001A68E5" w:rsidRPr="001A68E5">
        <w:rPr>
          <w:color w:val="333333"/>
        </w:rPr>
        <w:t>:</w:t>
      </w:r>
    </w:p>
    <w:p w:rsidR="001A68E5" w:rsidRPr="001A68E5" w:rsidRDefault="00154B47" w:rsidP="001A68E5">
      <w:pPr>
        <w:shd w:val="clear" w:color="auto" w:fill="FFFFFF"/>
        <w:suppressAutoHyphens w:val="0"/>
        <w:ind w:left="567" w:firstLine="0"/>
        <w:jc w:val="left"/>
        <w:rPr>
          <w:color w:val="333333"/>
        </w:rPr>
      </w:pPr>
      <w:r>
        <w:rPr>
          <w:color w:val="333333"/>
        </w:rPr>
        <w:t>-мощность __________</w:t>
      </w:r>
      <w:r w:rsidR="001A68E5" w:rsidRPr="001A68E5">
        <w:rPr>
          <w:color w:val="333333"/>
        </w:rPr>
        <w:t xml:space="preserve"> кВт.</w:t>
      </w:r>
    </w:p>
    <w:p w:rsidR="00AD553E" w:rsidRDefault="00AD553E" w:rsidP="00E63C41"/>
    <w:p w:rsidR="00AD553E" w:rsidRPr="008074C7" w:rsidRDefault="00AD553E" w:rsidP="00E63C41">
      <w:pPr>
        <w:pStyle w:val="3"/>
      </w:pPr>
      <w:bookmarkStart w:id="33" w:name="_Toc459989038"/>
      <w:r w:rsidRPr="008074C7">
        <w:t>Состав, основные характеристики и порядок функционирования систем водоснабжения, канализации и отопления</w:t>
      </w:r>
      <w:bookmarkEnd w:id="33"/>
    </w:p>
    <w:p w:rsidR="00AD553E" w:rsidRPr="008074C7" w:rsidRDefault="008074C7" w:rsidP="008074C7">
      <w:pPr>
        <w:tabs>
          <w:tab w:val="left" w:pos="3168"/>
        </w:tabs>
      </w:pPr>
      <w:r w:rsidRPr="008074C7">
        <w:tab/>
      </w:r>
    </w:p>
    <w:p w:rsidR="00AD553E" w:rsidRPr="00AA2CD8" w:rsidRDefault="00AA2CD8" w:rsidP="004C0E3F">
      <w:r w:rsidRPr="00AA2CD8">
        <w:t xml:space="preserve">На территории </w:t>
      </w:r>
      <w:r w:rsidR="00DA1E98">
        <w:t>ОТИ</w:t>
      </w:r>
      <w:r w:rsidRPr="00AA2CD8">
        <w:t xml:space="preserve"> центральное водоснабжение </w:t>
      </w:r>
      <w:r w:rsidR="00EA2864">
        <w:t xml:space="preserve">и канализация </w:t>
      </w:r>
      <w:r w:rsidRPr="00AA2CD8">
        <w:t>отсутству</w:t>
      </w:r>
      <w:r w:rsidR="00EA2864">
        <w:t>ю</w:t>
      </w:r>
      <w:r w:rsidRPr="00AA2CD8">
        <w:t xml:space="preserve">т. Вода на </w:t>
      </w:r>
      <w:r w:rsidR="00DA1E98">
        <w:t>ОТИ</w:t>
      </w:r>
      <w:r w:rsidRPr="00AA2CD8">
        <w:t xml:space="preserve"> доставляется </w:t>
      </w:r>
      <w:r w:rsidR="005765E5">
        <w:t>_____________</w:t>
      </w:r>
      <w:r w:rsidRPr="00AA2CD8">
        <w:t xml:space="preserve">. Вода хранится в резервуарах запаса на </w:t>
      </w:r>
      <w:r w:rsidR="005765E5">
        <w:t>________</w:t>
      </w:r>
      <w:r w:rsidRPr="00AA2CD8">
        <w:t xml:space="preserve"> литров.</w:t>
      </w:r>
      <w:r>
        <w:t xml:space="preserve"> </w:t>
      </w:r>
    </w:p>
    <w:p w:rsidR="00AD553E" w:rsidRDefault="00AD553E" w:rsidP="004C0E3F">
      <w:r w:rsidRPr="00AA2CD8">
        <w:t>Отдельная пожарн</w:t>
      </w:r>
      <w:r w:rsidR="00AA2CD8" w:rsidRPr="00AA2CD8">
        <w:t xml:space="preserve">ая линия на наружных сетях на </w:t>
      </w:r>
      <w:r w:rsidR="00DA1E98">
        <w:t>ОТИ</w:t>
      </w:r>
      <w:r w:rsidRPr="00AA2CD8">
        <w:t xml:space="preserve"> отсутствует.</w:t>
      </w:r>
      <w:r w:rsidR="00AA2CD8" w:rsidRPr="00AA2CD8">
        <w:t xml:space="preserve"> Вода, используемая для пожаротушения</w:t>
      </w:r>
      <w:r w:rsidR="00CF2BA8">
        <w:t>,</w:t>
      </w:r>
      <w:r w:rsidR="00AA2CD8" w:rsidRPr="00AA2CD8">
        <w:t xml:space="preserve"> берется </w:t>
      </w:r>
      <w:r w:rsidR="00CF2BA8">
        <w:t>из</w:t>
      </w:r>
      <w:r w:rsidR="00AA2CD8" w:rsidRPr="00AA2CD8">
        <w:t xml:space="preserve"> </w:t>
      </w:r>
      <w:r w:rsidR="00306F49">
        <w:t>_________________</w:t>
      </w:r>
      <w:r w:rsidR="00AA2CD8" w:rsidRPr="00AA2CD8">
        <w:t xml:space="preserve"> моря.</w:t>
      </w:r>
      <w:r w:rsidR="00AA2CD8">
        <w:t xml:space="preserve"> На объекте предусмотрен проезд</w:t>
      </w:r>
      <w:r w:rsidR="002C3350">
        <w:t xml:space="preserve"> для пожарных машин с твердым покрытием шириной 5м. В районе склада пиломатериалов для подъезда пожарных машин используется круговой подъезд </w:t>
      </w:r>
      <w:r w:rsidR="00CE5108">
        <w:t>со</w:t>
      </w:r>
      <w:r w:rsidR="002C3350">
        <w:t xml:space="preserve"> щебеночным покрытием шириной 3м с укрепленными обочинами по 0,5м с каждой стороны.</w:t>
      </w:r>
    </w:p>
    <w:p w:rsidR="002C3350" w:rsidRDefault="00AD553E" w:rsidP="004C0E3F">
      <w:pPr>
        <w:rPr>
          <w:highlight w:val="yellow"/>
        </w:rPr>
      </w:pPr>
      <w:r w:rsidRPr="002C3350">
        <w:t>Прием хозяйственно-бытовой канализации осуществляется</w:t>
      </w:r>
      <w:r w:rsidR="00901DC4">
        <w:t xml:space="preserve"> в накопительную емкость ___</w:t>
      </w:r>
      <w:r w:rsidR="002C3350" w:rsidRPr="002C3350">
        <w:t xml:space="preserve"> м³. </w:t>
      </w:r>
      <w:r w:rsidR="002C3350" w:rsidRPr="002C3350">
        <w:rPr>
          <w:color w:val="333333"/>
          <w:shd w:val="clear" w:color="auto" w:fill="FFFFFF"/>
        </w:rPr>
        <w:t>Отвод дождевых и талых вод предусмотрен на рельеф</w:t>
      </w:r>
      <w:r w:rsidR="002C3350">
        <w:rPr>
          <w:rStyle w:val="apple-converted-space"/>
          <w:rFonts w:ascii="Lucida Grande CY" w:hAnsi="Lucida Grande CY" w:cs="Lucida Grande CY"/>
          <w:color w:val="333333"/>
          <w:sz w:val="16"/>
          <w:szCs w:val="16"/>
          <w:shd w:val="clear" w:color="auto" w:fill="FFFFFF"/>
        </w:rPr>
        <w:t>.</w:t>
      </w:r>
    </w:p>
    <w:p w:rsidR="00AD553E" w:rsidRDefault="00D405AB" w:rsidP="004C0E3F">
      <w:pPr>
        <w:rPr>
          <w:color w:val="FF0000"/>
        </w:rPr>
      </w:pPr>
      <w:r>
        <w:rPr>
          <w:color w:val="FF0000"/>
        </w:rPr>
        <w:t xml:space="preserve">Ссылка на документы гор(обл)газа и гор(обл)водоканала об отсутствии на территории ОТИ труботроводов среднего и высокого давления водо и газо снабжения или их описание и схема прокладки при наличии. </w:t>
      </w:r>
    </w:p>
    <w:p w:rsidR="00CC1FB2" w:rsidRPr="00E22486" w:rsidRDefault="00CC1FB2" w:rsidP="00CC1FB2">
      <w:pPr>
        <w:pStyle w:val="3"/>
      </w:pPr>
      <w:bookmarkStart w:id="34" w:name="_Toc459989039"/>
      <w:r w:rsidRPr="00E71C01">
        <w:t>Систем</w:t>
      </w:r>
      <w:r>
        <w:t>а</w:t>
      </w:r>
      <w:r w:rsidRPr="00E71C01">
        <w:t xml:space="preserve"> </w:t>
      </w:r>
      <w:r>
        <w:t>связи</w:t>
      </w:r>
      <w:bookmarkEnd w:id="34"/>
    </w:p>
    <w:p w:rsidR="00CC1FB2" w:rsidRDefault="00CC1FB2" w:rsidP="00CC1FB2"/>
    <w:p w:rsidR="00CC1FB2" w:rsidRPr="00E22486" w:rsidRDefault="00CC1FB2" w:rsidP="00CC1FB2">
      <w:r w:rsidRPr="00E22486">
        <w:t xml:space="preserve">Состав системы связи </w:t>
      </w:r>
      <w:r>
        <w:t>ОТИ</w:t>
      </w:r>
      <w:r w:rsidRPr="00E22486">
        <w:t>:</w:t>
      </w:r>
      <w:r>
        <w:t xml:space="preserve"> мобильная сотовая связь, </w:t>
      </w:r>
      <w:r w:rsidRPr="00E22486">
        <w:t xml:space="preserve">радиосвязь, </w:t>
      </w:r>
      <w:r>
        <w:t xml:space="preserve">персональный </w:t>
      </w:r>
      <w:r w:rsidRPr="00E22486">
        <w:t>компьютер</w:t>
      </w:r>
      <w:r>
        <w:t xml:space="preserve"> с выходом в интернет</w:t>
      </w:r>
      <w:r w:rsidRPr="00E22486">
        <w:t xml:space="preserve"> сеть</w:t>
      </w:r>
      <w:r>
        <w:t xml:space="preserve"> и тд…</w:t>
      </w:r>
      <w:r w:rsidRPr="00E22486">
        <w:t>.</w:t>
      </w:r>
    </w:p>
    <w:p w:rsidR="00CC1FB2" w:rsidRPr="00E22486" w:rsidRDefault="00CC1FB2" w:rsidP="00CC1FB2">
      <w:r w:rsidRPr="00E22486">
        <w:t>Для обеспечения технологического процесса, а также в интересах</w:t>
      </w:r>
      <w:r>
        <w:t xml:space="preserve"> безопасности и охраны ОТИ</w:t>
      </w:r>
      <w:r w:rsidRPr="00E22486">
        <w:t xml:space="preserve"> используется </w:t>
      </w:r>
      <w:r>
        <w:t>_____________________________</w:t>
      </w:r>
      <w:r w:rsidRPr="00CF3321">
        <w:t>.</w:t>
      </w:r>
    </w:p>
    <w:p w:rsidR="00CC1FB2" w:rsidRPr="00E22486" w:rsidRDefault="00CC1FB2" w:rsidP="00CC1FB2">
      <w:r w:rsidRPr="00E22486">
        <w:t>Слу</w:t>
      </w:r>
      <w:r>
        <w:t>жебные помещения на территории ОТИ (не)</w:t>
      </w:r>
      <w:r w:rsidRPr="00E22486">
        <w:t xml:space="preserve"> телефонизированы. </w:t>
      </w:r>
    </w:p>
    <w:p w:rsidR="00CC1FB2" w:rsidRPr="00E22486" w:rsidRDefault="00CC1FB2" w:rsidP="00CC1FB2">
      <w:r>
        <w:t>На ОТИ</w:t>
      </w:r>
      <w:r w:rsidRPr="00E22486">
        <w:t xml:space="preserve"> </w:t>
      </w:r>
      <w:r>
        <w:t>отсутствует (имеется)</w:t>
      </w:r>
      <w:r w:rsidRPr="00E22486">
        <w:t xml:space="preserve"> громкоговорящая трансляционная сеть</w:t>
      </w:r>
      <w:r>
        <w:t>.</w:t>
      </w:r>
    </w:p>
    <w:p w:rsidR="00CC1FB2" w:rsidRPr="00D405AB" w:rsidRDefault="00CC1FB2" w:rsidP="004C0E3F">
      <w:pPr>
        <w:rPr>
          <w:color w:val="FF0000"/>
        </w:rPr>
      </w:pPr>
    </w:p>
    <w:p w:rsidR="00AD553E" w:rsidRPr="00E22486" w:rsidRDefault="00AD553E" w:rsidP="00E63C41">
      <w:pPr>
        <w:pStyle w:val="2"/>
      </w:pPr>
      <w:bookmarkStart w:id="35" w:name="_Toc459989040"/>
      <w:r w:rsidRPr="00E22486">
        <w:t xml:space="preserve">Технологические операции на </w:t>
      </w:r>
      <w:r>
        <w:t>морском терминале</w:t>
      </w:r>
      <w:bookmarkEnd w:id="35"/>
    </w:p>
    <w:p w:rsidR="00AD553E" w:rsidRDefault="00AD553E" w:rsidP="00E63C41"/>
    <w:p w:rsidR="00AD553E" w:rsidRDefault="00DA1E98" w:rsidP="00E63C41">
      <w:r>
        <w:t>ОТИ</w:t>
      </w:r>
      <w:r w:rsidR="00AD553E" w:rsidRPr="00E22486">
        <w:t xml:space="preserve"> функционирует </w:t>
      </w:r>
      <w:r w:rsidR="00306F49">
        <w:t>_________________________________________</w:t>
      </w:r>
      <w:r w:rsidR="00AD553E" w:rsidRPr="00E22486">
        <w:t xml:space="preserve">. </w:t>
      </w:r>
    </w:p>
    <w:p w:rsidR="00B22EA9" w:rsidRDefault="00AD553E" w:rsidP="00E63C41">
      <w:r>
        <w:t>Кроме</w:t>
      </w:r>
      <w:r w:rsidR="00B22EA9">
        <w:t xml:space="preserve"> персонала </w:t>
      </w:r>
      <w:r w:rsidR="00DA1E98">
        <w:t>ОТИ</w:t>
      </w:r>
      <w:r w:rsidR="00B22EA9">
        <w:t xml:space="preserve"> других сотрудников, посетителей на территории </w:t>
      </w:r>
      <w:r w:rsidR="00DA1E98">
        <w:t>ОТИ</w:t>
      </w:r>
      <w:r w:rsidR="00CF2BA8">
        <w:t xml:space="preserve"> </w:t>
      </w:r>
      <w:r w:rsidR="00306F49">
        <w:t>_______________________</w:t>
      </w:r>
      <w:r w:rsidR="00B22EA9">
        <w:t>.</w:t>
      </w:r>
      <w:r w:rsidR="008E0AB1">
        <w:t xml:space="preserve"> В ночное и дневное время на территории </w:t>
      </w:r>
      <w:r w:rsidR="00DA1E98">
        <w:t>ОТИ</w:t>
      </w:r>
      <w:r w:rsidR="00306F49">
        <w:t xml:space="preserve"> находится _____________________________</w:t>
      </w:r>
      <w:r w:rsidR="008E0AB1">
        <w:t xml:space="preserve"> человек. При </w:t>
      </w:r>
      <w:r w:rsidR="008E0AB1">
        <w:lastRenderedPageBreak/>
        <w:t xml:space="preserve">разгрузке/погрузке на территории </w:t>
      </w:r>
      <w:r w:rsidR="00DA1E98">
        <w:t>ОТИ</w:t>
      </w:r>
      <w:r w:rsidR="008E0AB1">
        <w:t xml:space="preserve"> вместе с членами экипажа может находиться до </w:t>
      </w:r>
      <w:r w:rsidR="00306F49">
        <w:t>______________</w:t>
      </w:r>
      <w:r w:rsidR="008E0AB1">
        <w:t xml:space="preserve"> человек.</w:t>
      </w:r>
    </w:p>
    <w:p w:rsidR="00AD553E" w:rsidRPr="00E22486" w:rsidRDefault="00AD553E" w:rsidP="00E63C41">
      <w:r w:rsidRPr="00E22486">
        <w:t>Перегрузка груза осуществляется в соответствии с рабочей технологической документацией, разработанной в соответствии с порядком, установленном на морском транспорте.</w:t>
      </w:r>
    </w:p>
    <w:p w:rsidR="00AD553E" w:rsidRPr="00E22486" w:rsidRDefault="00AD553E" w:rsidP="008E0AB1">
      <w:pPr>
        <w:spacing w:line="276" w:lineRule="auto"/>
      </w:pPr>
      <w:r w:rsidRPr="00E22486">
        <w:t>Грузы перегружаются по прямому варианту (непосредственно с одного транспортного средства на другое) и через склады и площадки временного хранения. Каждый технологический процесс может включать один или несколько вариантов работ:</w:t>
      </w:r>
    </w:p>
    <w:p w:rsidR="00AD553E" w:rsidRPr="00E22486" w:rsidRDefault="00AD553E" w:rsidP="00E63C41">
      <w:pPr>
        <w:pStyle w:val="a3"/>
      </w:pPr>
      <w:r w:rsidRPr="00E22486">
        <w:t>склад – автомаши</w:t>
      </w:r>
      <w:r w:rsidR="008E0AB1">
        <w:t>на - судно</w:t>
      </w:r>
      <w:r w:rsidRPr="00E22486">
        <w:t>;</w:t>
      </w:r>
    </w:p>
    <w:p w:rsidR="008E0AB1" w:rsidRDefault="00AD553E" w:rsidP="008E0AB1">
      <w:pPr>
        <w:pStyle w:val="a3"/>
        <w:spacing w:line="276" w:lineRule="auto"/>
      </w:pPr>
      <w:r w:rsidRPr="00E22486">
        <w:t xml:space="preserve">судно – автомашина – </w:t>
      </w:r>
      <w:r w:rsidR="00CF2BA8">
        <w:t>склад.</w:t>
      </w:r>
    </w:p>
    <w:p w:rsidR="00AD553E" w:rsidRPr="0064100A" w:rsidRDefault="008E0AB1" w:rsidP="00F93E9C">
      <w:pPr>
        <w:pStyle w:val="a3"/>
        <w:numPr>
          <w:ilvl w:val="0"/>
          <w:numId w:val="0"/>
        </w:numPr>
        <w:ind w:firstLine="709"/>
      </w:pPr>
      <w:r>
        <w:t>Одновременно при разгрузке судна организуется работа перегрузочной техники (самосвалы, погрузчики и др.). Загрузка производится на автотранспорт и вывозится в места складирования. При разгрузке судна с навалочным грузом, на плавкран  устанавливаются соответствующие грейферы и выгрузка производится прямо в автотранспорт.</w:t>
      </w:r>
      <w:r w:rsidR="00F93E9C">
        <w:t xml:space="preserve"> </w:t>
      </w:r>
      <w:r w:rsidR="00AD553E" w:rsidRPr="0064100A">
        <w:t>Грузовые операции осуществляются под контроле</w:t>
      </w:r>
      <w:r w:rsidR="00AD553E">
        <w:t xml:space="preserve">м диспетчера </w:t>
      </w:r>
      <w:r w:rsidR="00DA1E98">
        <w:t>ОТИ</w:t>
      </w:r>
      <w:r w:rsidR="00F93E9C">
        <w:t>.</w:t>
      </w:r>
    </w:p>
    <w:p w:rsidR="00AD553E" w:rsidRPr="0064100A" w:rsidRDefault="00AD553E" w:rsidP="00E63C41">
      <w:r w:rsidRPr="0064100A">
        <w:t>Время обрабо</w:t>
      </w:r>
      <w:r w:rsidR="00F93E9C">
        <w:t>тки судна составляет от 12 до 24</w:t>
      </w:r>
      <w:r w:rsidRPr="0064100A">
        <w:t xml:space="preserve"> часов.</w:t>
      </w:r>
    </w:p>
    <w:p w:rsidR="00AD553E" w:rsidRPr="00E22486" w:rsidRDefault="00AD553E" w:rsidP="00E63C41"/>
    <w:p w:rsidR="00AD553E" w:rsidRDefault="00AD553E" w:rsidP="00E63C41">
      <w:pPr>
        <w:pStyle w:val="2"/>
      </w:pPr>
      <w:bookmarkStart w:id="36" w:name="_Toc459989041"/>
      <w:r w:rsidRPr="0011756D">
        <w:t>Организация эксплуатации морского терминала</w:t>
      </w:r>
      <w:bookmarkEnd w:id="36"/>
      <w:r w:rsidRPr="0011756D">
        <w:t xml:space="preserve"> </w:t>
      </w:r>
    </w:p>
    <w:p w:rsidR="00AD553E" w:rsidRPr="00C41328" w:rsidRDefault="00AD553E" w:rsidP="00C41328"/>
    <w:p w:rsidR="00AD553E" w:rsidRPr="00E22486" w:rsidRDefault="000A7086" w:rsidP="00BF3B2E">
      <w:r w:rsidRPr="00BF3B2E">
        <w:t>Подход</w:t>
      </w:r>
      <w:r w:rsidR="00AD553E" w:rsidRPr="00BF3B2E">
        <w:t xml:space="preserve"> судов </w:t>
      </w:r>
      <w:r w:rsidR="009A09E1">
        <w:t>к</w:t>
      </w:r>
      <w:r w:rsidR="00AD4D92" w:rsidRPr="00BF3B2E">
        <w:t xml:space="preserve"> </w:t>
      </w:r>
      <w:r w:rsidR="00DA1E98">
        <w:t>ОТИ</w:t>
      </w:r>
      <w:r w:rsidR="00AD553E" w:rsidRPr="00BF3B2E">
        <w:t xml:space="preserve"> организован в соответствии с требованиями</w:t>
      </w:r>
      <w:r w:rsidR="00BF3B2E">
        <w:t xml:space="preserve"> (Обязательные постановления в морском порту</w:t>
      </w:r>
      <w:r w:rsidR="0098686D">
        <w:t xml:space="preserve"> __________ , утвержденные Приказом Министерства транспорта РФ от 22.01.2014 г. № 13)</w:t>
      </w:r>
      <w:r w:rsidR="00AD553E" w:rsidRPr="00BF3B2E">
        <w:t xml:space="preserve"> и контролируется </w:t>
      </w:r>
      <w:r w:rsidR="00CF2BA8" w:rsidRPr="00BF3B2E">
        <w:t>филиалом</w:t>
      </w:r>
      <w:r w:rsidR="00072CE8" w:rsidRPr="00BF3B2E">
        <w:t xml:space="preserve"> ФГБУ «АМП Западной Арктики» в морском порту Онега</w:t>
      </w:r>
      <w:r w:rsidR="00AD553E" w:rsidRPr="00BF3B2E">
        <w:t>.</w:t>
      </w:r>
    </w:p>
    <w:p w:rsidR="00AD553E" w:rsidRPr="00E22486" w:rsidRDefault="00AD553E" w:rsidP="00E63C41">
      <w:r w:rsidRPr="00276A5D">
        <w:t xml:space="preserve">Сведения о </w:t>
      </w:r>
      <w:r w:rsidRPr="00DD00D7">
        <w:t xml:space="preserve">подходе судна к причалам </w:t>
      </w:r>
      <w:r w:rsidR="00DA1E98">
        <w:t>ОТИ</w:t>
      </w:r>
      <w:r w:rsidRPr="00DD00D7">
        <w:t xml:space="preserve"> подаются его капитаном </w:t>
      </w:r>
      <w:r w:rsidR="00DD00D7" w:rsidRPr="00DD00D7">
        <w:t>с помощью</w:t>
      </w:r>
      <w:r w:rsidR="009A09E1" w:rsidRPr="00DD00D7">
        <w:t xml:space="preserve"> </w:t>
      </w:r>
      <w:r w:rsidR="00DD00D7" w:rsidRPr="00DD00D7">
        <w:t xml:space="preserve">средств связи, </w:t>
      </w:r>
      <w:r w:rsidR="009A09E1" w:rsidRPr="00DD00D7">
        <w:t>имеющим</w:t>
      </w:r>
      <w:r w:rsidR="00DD00D7" w:rsidRPr="00DD00D7">
        <w:t>и</w:t>
      </w:r>
      <w:r w:rsidR="009A09E1" w:rsidRPr="00DD00D7">
        <w:t xml:space="preserve">ся в </w:t>
      </w:r>
      <w:r w:rsidR="00DD00D7" w:rsidRPr="00DD00D7">
        <w:t xml:space="preserve">его </w:t>
      </w:r>
      <w:r w:rsidR="009A09E1" w:rsidRPr="00DD00D7">
        <w:t>распоряжении</w:t>
      </w:r>
      <w:r w:rsidR="00DD00D7" w:rsidRPr="00DD00D7">
        <w:t>,</w:t>
      </w:r>
      <w:r w:rsidR="009A09E1" w:rsidRPr="00DD00D7">
        <w:t xml:space="preserve"> </w:t>
      </w:r>
      <w:r w:rsidRPr="00DD00D7">
        <w:t>не позднее, чем за 48 часов до прибытия судна в порт и уточняются по мере пр</w:t>
      </w:r>
      <w:r w:rsidRPr="00276A5D">
        <w:t>иближения судна к причал</w:t>
      </w:r>
      <w:r w:rsidR="00072CE8">
        <w:t>у</w:t>
      </w:r>
      <w:r w:rsidRPr="00276A5D">
        <w:t xml:space="preserve"> </w:t>
      </w:r>
      <w:r w:rsidR="00DA1E98">
        <w:t>ОТИ</w:t>
      </w:r>
      <w:r w:rsidRPr="00276A5D">
        <w:t>. Подача транспортных судов под погрузку осуществляется через систему диспетчерского обслуживания в порту.</w:t>
      </w:r>
    </w:p>
    <w:p w:rsidR="00AD553E" w:rsidRPr="00E22486" w:rsidRDefault="00AD553E" w:rsidP="00E63C41">
      <w:r>
        <w:t xml:space="preserve">Доставка груза на территорию </w:t>
      </w:r>
      <w:r w:rsidR="00DA1E98">
        <w:t>ОТИ</w:t>
      </w:r>
      <w:r w:rsidRPr="00E22486">
        <w:t xml:space="preserve"> и его вывоз осуществл</w:t>
      </w:r>
      <w:r w:rsidR="00C22EDB">
        <w:t>яется морскими и речными судами</w:t>
      </w:r>
      <w:r w:rsidR="00072CE8">
        <w:t xml:space="preserve"> и автомобильным транспортом</w:t>
      </w:r>
      <w:r w:rsidRPr="00E22486">
        <w:t xml:space="preserve">. </w:t>
      </w:r>
    </w:p>
    <w:p w:rsidR="00AD553E" w:rsidRPr="00E22486" w:rsidRDefault="00AD553E" w:rsidP="00E63C41">
      <w:r w:rsidRPr="00E22486">
        <w:t>Организация доставки и вывоза груза на (с)</w:t>
      </w:r>
      <w:r w:rsidR="00C22EDB">
        <w:t xml:space="preserve"> территорию (территории) </w:t>
      </w:r>
      <w:r w:rsidR="00DA1E98">
        <w:t>ОТИ</w:t>
      </w:r>
      <w:r w:rsidR="00C22EDB">
        <w:t xml:space="preserve"> осуществляется </w:t>
      </w:r>
      <w:r w:rsidR="0034033C">
        <w:t>ООО, ОАО, ЗАО, АО «___</w:t>
      </w:r>
      <w:r w:rsidR="000A7086">
        <w:t>______________________________»</w:t>
      </w:r>
      <w:r w:rsidRPr="00E22486">
        <w:t>.</w:t>
      </w:r>
    </w:p>
    <w:p w:rsidR="00AD553E" w:rsidRDefault="00AD553E" w:rsidP="00E63C41">
      <w:r w:rsidRPr="00E22486">
        <w:t>Грузовые операци</w:t>
      </w:r>
      <w:r w:rsidR="00C22EDB">
        <w:t xml:space="preserve">и осуществляются под контролем </w:t>
      </w:r>
      <w:r w:rsidRPr="00E22486">
        <w:t xml:space="preserve">диспетчера </w:t>
      </w:r>
      <w:r w:rsidR="00DA1E98">
        <w:t>ОТИ</w:t>
      </w:r>
      <w:r w:rsidRPr="00E22486">
        <w:t xml:space="preserve">, включая подачу смежных видов транспорта под поступление и вывоз груза на/с </w:t>
      </w:r>
      <w:r w:rsidR="00DA1E98">
        <w:t>ОТИ</w:t>
      </w:r>
      <w:r w:rsidRPr="00E22486">
        <w:t>.</w:t>
      </w:r>
    </w:p>
    <w:p w:rsidR="00AD4D92" w:rsidRDefault="00AD4D92" w:rsidP="00E63C41">
      <w:r>
        <w:t xml:space="preserve">Для перегрузки и транспортирования грузов в пределах </w:t>
      </w:r>
      <w:r w:rsidR="00DA1E98">
        <w:t>ОТИ</w:t>
      </w:r>
      <w:r>
        <w:t xml:space="preserve">, а также </w:t>
      </w:r>
      <w:r w:rsidR="007417EC">
        <w:t>на</w:t>
      </w:r>
      <w:r>
        <w:t xml:space="preserve"> складах</w:t>
      </w:r>
      <w:r w:rsidR="00E009DC">
        <w:t xml:space="preserve">, используются </w:t>
      </w:r>
      <w:r w:rsidR="00DC3E89">
        <w:t>__________</w:t>
      </w:r>
      <w:r w:rsidR="00C97F70">
        <w:t>____________________________</w:t>
      </w:r>
      <w:r w:rsidR="00DC3E89">
        <w:t>____</w:t>
      </w:r>
      <w:r w:rsidR="00E009DC">
        <w:t>.</w:t>
      </w:r>
      <w:r w:rsidR="00DC3E89">
        <w:t xml:space="preserve"> ____________________________________________________________________________________________________________________________________</w:t>
      </w:r>
      <w:r w:rsidR="00DC3E89">
        <w:lastRenderedPageBreak/>
        <w:t>____________________________________________________________________________________________________________________________________</w:t>
      </w:r>
    </w:p>
    <w:p w:rsidR="00536184" w:rsidRDefault="00536184" w:rsidP="00E63C41">
      <w:r>
        <w:t>При перегрузке лесоматериалов, особенно пиленого леса в пакетах, используют подъемные краны, автопогрузчики с боковыми захватами. Для перегрузки пакетов пиломатериалов используют плавучий кран.</w:t>
      </w:r>
    </w:p>
    <w:p w:rsidR="00536184" w:rsidRPr="00E22486" w:rsidRDefault="00536184" w:rsidP="00E63C41">
      <w:r>
        <w:t xml:space="preserve">Навалочные грузы перевозят и хранят </w:t>
      </w:r>
      <w:r w:rsidR="00882AB5">
        <w:t>____________________________ ____________________________________________________________________________________________________________________________________</w:t>
      </w:r>
    </w:p>
    <w:p w:rsidR="00AD553E" w:rsidRPr="008074C7" w:rsidRDefault="00AD553E" w:rsidP="00E63C41">
      <w:r w:rsidRPr="008074C7">
        <w:t xml:space="preserve">Непосредственное оформление поступления и/или вывоза груза на/с территорию (территории) </w:t>
      </w:r>
      <w:r w:rsidR="00DA1E98">
        <w:t>ОТИ</w:t>
      </w:r>
      <w:r w:rsidRPr="008074C7">
        <w:t xml:space="preserve"> осуществляется </w:t>
      </w:r>
      <w:r w:rsidR="002D03D5">
        <w:t>____________________________________________________________________________________________________________________________________Контроль приема __________________________________________________</w:t>
      </w:r>
      <w:r w:rsidRPr="008074C7">
        <w:t xml:space="preserve"> и отпуска </w:t>
      </w:r>
      <w:r w:rsidR="008074C7" w:rsidRPr="008074C7">
        <w:t>грузов осуществляет</w:t>
      </w:r>
      <w:r w:rsidR="00072CE8">
        <w:t xml:space="preserve">ся </w:t>
      </w:r>
      <w:r w:rsidR="002D03D5">
        <w:t>_____________________________________ ____________________________________________________________________________________________________________________________________</w:t>
      </w:r>
      <w:r w:rsidRPr="008074C7">
        <w:t>.</w:t>
      </w:r>
    </w:p>
    <w:p w:rsidR="00AD553E" w:rsidRPr="008074C7" w:rsidRDefault="00AD553E" w:rsidP="00E63C41">
      <w:r w:rsidRPr="008074C7">
        <w:t xml:space="preserve">Перегрузка груза осуществляется с использованием </w:t>
      </w:r>
      <w:r w:rsidR="002D03D5">
        <w:t>________________</w:t>
      </w:r>
      <w:r w:rsidR="00072CE8">
        <w:t>, оснащенного</w:t>
      </w:r>
      <w:r w:rsidR="002D03D5">
        <w:t>_______________________________________________________</w:t>
      </w:r>
      <w:r w:rsidRPr="008074C7">
        <w:t>.</w:t>
      </w:r>
    </w:p>
    <w:p w:rsidR="00AD553E" w:rsidRPr="00E22486" w:rsidRDefault="00AD553E" w:rsidP="00E63C41">
      <w:r w:rsidRPr="008074C7">
        <w:t>Время обраб</w:t>
      </w:r>
      <w:r w:rsidR="008074C7" w:rsidRPr="008074C7">
        <w:t xml:space="preserve">отки судна составляет от </w:t>
      </w:r>
      <w:r w:rsidR="002D03D5">
        <w:t>___</w:t>
      </w:r>
      <w:r w:rsidR="008074C7" w:rsidRPr="008074C7">
        <w:t xml:space="preserve"> до </w:t>
      </w:r>
      <w:r w:rsidR="002D03D5">
        <w:t>_____</w:t>
      </w:r>
      <w:r w:rsidRPr="008074C7">
        <w:t xml:space="preserve"> час</w:t>
      </w:r>
      <w:r w:rsidR="002D03D5">
        <w:t>ов, автомашины –     ___________________________</w:t>
      </w:r>
      <w:r w:rsidR="008074C7">
        <w:t>.</w:t>
      </w:r>
    </w:p>
    <w:p w:rsidR="00AD553E" w:rsidRDefault="00AD553E" w:rsidP="00E63C41">
      <w:r w:rsidRPr="00E22486">
        <w:t>Характеристи</w:t>
      </w:r>
      <w:r w:rsidR="00AD4D92">
        <w:t xml:space="preserve">ки перегрузочного оборудования </w:t>
      </w:r>
      <w:r w:rsidR="00DA1E98">
        <w:t>ОТИ</w:t>
      </w:r>
      <w:r w:rsidRPr="00E22486">
        <w:t>, используемого для производства погрузочно-разгрузочных</w:t>
      </w:r>
      <w:r w:rsidR="00B4218E">
        <w:t xml:space="preserve"> работ, приведены в таблице 6</w:t>
      </w:r>
      <w:r w:rsidR="00CD59C3">
        <w:t>.</w:t>
      </w:r>
    </w:p>
    <w:p w:rsidR="00AD553E" w:rsidRDefault="00AD553E" w:rsidP="00232B6B">
      <w:pPr>
        <w:ind w:firstLine="0"/>
      </w:pPr>
    </w:p>
    <w:p w:rsidR="00AD553E" w:rsidRDefault="00AD553E" w:rsidP="005103A3">
      <w:pPr>
        <w:jc w:val="right"/>
      </w:pPr>
      <w:r w:rsidRPr="00A13C29">
        <w:t xml:space="preserve">Таблица </w:t>
      </w:r>
      <w:r w:rsidR="00B4218E">
        <w:t>6</w:t>
      </w:r>
    </w:p>
    <w:p w:rsidR="00AD553E" w:rsidRPr="005103A3" w:rsidRDefault="00AD553E" w:rsidP="005103A3">
      <w:pPr>
        <w:jc w:val="center"/>
        <w:rPr>
          <w:b/>
          <w:bCs/>
        </w:rPr>
      </w:pPr>
      <w:r w:rsidRPr="005103A3">
        <w:rPr>
          <w:b/>
          <w:bCs/>
        </w:rPr>
        <w:t>Перегрузочное оборудование</w:t>
      </w:r>
    </w:p>
    <w:tbl>
      <w:tblPr>
        <w:tblStyle w:val="ac"/>
        <w:tblW w:w="9322" w:type="dxa"/>
        <w:tblLayout w:type="fixed"/>
        <w:tblLook w:val="04A0"/>
      </w:tblPr>
      <w:tblGrid>
        <w:gridCol w:w="534"/>
        <w:gridCol w:w="4819"/>
        <w:gridCol w:w="2693"/>
        <w:gridCol w:w="1276"/>
      </w:tblGrid>
      <w:tr w:rsidR="0053668A" w:rsidRPr="00B46BCF" w:rsidTr="00E0455B">
        <w:tc>
          <w:tcPr>
            <w:tcW w:w="534" w:type="dxa"/>
            <w:shd w:val="clear" w:color="auto" w:fill="BFBFBF" w:themeFill="background1" w:themeFillShade="BF"/>
          </w:tcPr>
          <w:p w:rsidR="0053668A" w:rsidRPr="00B46BCF" w:rsidRDefault="0053668A" w:rsidP="0053668A">
            <w:pPr>
              <w:pStyle w:val="-10"/>
              <w:jc w:val="center"/>
              <w:rPr>
                <w:sz w:val="24"/>
                <w:szCs w:val="24"/>
              </w:rPr>
            </w:pPr>
            <w:r w:rsidRPr="00B46BCF">
              <w:rPr>
                <w:sz w:val="24"/>
                <w:szCs w:val="24"/>
              </w:rPr>
              <w:t>№</w:t>
            </w:r>
          </w:p>
        </w:tc>
        <w:tc>
          <w:tcPr>
            <w:tcW w:w="4819" w:type="dxa"/>
            <w:shd w:val="clear" w:color="auto" w:fill="BFBFBF" w:themeFill="background1" w:themeFillShade="BF"/>
            <w:vAlign w:val="center"/>
          </w:tcPr>
          <w:p w:rsidR="0053668A" w:rsidRPr="00B46BCF" w:rsidRDefault="0053668A" w:rsidP="0053668A">
            <w:pPr>
              <w:pStyle w:val="-10"/>
              <w:jc w:val="center"/>
              <w:rPr>
                <w:sz w:val="24"/>
                <w:szCs w:val="24"/>
              </w:rPr>
            </w:pPr>
            <w:r w:rsidRPr="00B46BCF">
              <w:rPr>
                <w:sz w:val="24"/>
                <w:szCs w:val="24"/>
              </w:rPr>
              <w:t>Оборудование/название (тип)</w:t>
            </w:r>
          </w:p>
        </w:tc>
        <w:tc>
          <w:tcPr>
            <w:tcW w:w="2693" w:type="dxa"/>
            <w:shd w:val="clear" w:color="auto" w:fill="BFBFBF" w:themeFill="background1" w:themeFillShade="BF"/>
            <w:vAlign w:val="center"/>
          </w:tcPr>
          <w:p w:rsidR="0053668A" w:rsidRPr="00B46BCF" w:rsidRDefault="000202C4" w:rsidP="0053668A">
            <w:pPr>
              <w:pStyle w:val="-10"/>
              <w:jc w:val="center"/>
              <w:rPr>
                <w:sz w:val="24"/>
                <w:szCs w:val="24"/>
              </w:rPr>
            </w:pPr>
            <w:r w:rsidRPr="00B46BCF">
              <w:rPr>
                <w:sz w:val="24"/>
                <w:szCs w:val="24"/>
              </w:rPr>
              <w:t>Тип, марка</w:t>
            </w:r>
          </w:p>
        </w:tc>
        <w:tc>
          <w:tcPr>
            <w:tcW w:w="1276" w:type="dxa"/>
            <w:shd w:val="clear" w:color="auto" w:fill="BFBFBF" w:themeFill="background1" w:themeFillShade="BF"/>
            <w:vAlign w:val="center"/>
          </w:tcPr>
          <w:p w:rsidR="0053668A" w:rsidRPr="00B46BCF" w:rsidRDefault="0053668A" w:rsidP="000202C4">
            <w:pPr>
              <w:pStyle w:val="-10"/>
              <w:ind w:left="-108" w:right="-108"/>
              <w:jc w:val="center"/>
              <w:rPr>
                <w:sz w:val="24"/>
                <w:szCs w:val="24"/>
              </w:rPr>
            </w:pPr>
            <w:r w:rsidRPr="00B46BCF">
              <w:rPr>
                <w:sz w:val="24"/>
                <w:szCs w:val="24"/>
              </w:rPr>
              <w:t>Количество, шт.</w:t>
            </w:r>
          </w:p>
        </w:tc>
      </w:tr>
      <w:tr w:rsidR="0053668A" w:rsidRPr="00B46BCF" w:rsidTr="00E0455B">
        <w:tc>
          <w:tcPr>
            <w:tcW w:w="534" w:type="dxa"/>
          </w:tcPr>
          <w:p w:rsidR="0053668A" w:rsidRPr="00B46BCF" w:rsidRDefault="0053668A" w:rsidP="0053668A">
            <w:pPr>
              <w:pStyle w:val="-10"/>
              <w:jc w:val="center"/>
              <w:rPr>
                <w:sz w:val="24"/>
                <w:szCs w:val="24"/>
              </w:rPr>
            </w:pPr>
            <w:r w:rsidRPr="00B46BCF">
              <w:rPr>
                <w:sz w:val="24"/>
                <w:szCs w:val="24"/>
              </w:rPr>
              <w:t>1</w:t>
            </w:r>
          </w:p>
        </w:tc>
        <w:tc>
          <w:tcPr>
            <w:tcW w:w="4819" w:type="dxa"/>
            <w:vAlign w:val="center"/>
          </w:tcPr>
          <w:p w:rsidR="0053668A" w:rsidRPr="00B46BCF" w:rsidRDefault="0053668A" w:rsidP="0053668A">
            <w:pPr>
              <w:pStyle w:val="-10"/>
              <w:jc w:val="center"/>
              <w:rPr>
                <w:sz w:val="24"/>
                <w:szCs w:val="24"/>
              </w:rPr>
            </w:pPr>
          </w:p>
        </w:tc>
        <w:tc>
          <w:tcPr>
            <w:tcW w:w="2693" w:type="dxa"/>
            <w:vAlign w:val="center"/>
          </w:tcPr>
          <w:p w:rsidR="0053668A" w:rsidRPr="00B46BCF" w:rsidRDefault="0053668A" w:rsidP="0053668A">
            <w:pPr>
              <w:pStyle w:val="-10"/>
              <w:jc w:val="center"/>
              <w:rPr>
                <w:sz w:val="24"/>
                <w:szCs w:val="24"/>
              </w:rPr>
            </w:pPr>
          </w:p>
        </w:tc>
        <w:tc>
          <w:tcPr>
            <w:tcW w:w="1276" w:type="dxa"/>
            <w:vAlign w:val="center"/>
          </w:tcPr>
          <w:p w:rsidR="0053668A" w:rsidRPr="00B46BCF" w:rsidRDefault="0053668A" w:rsidP="000202C4">
            <w:pPr>
              <w:pStyle w:val="-10"/>
              <w:ind w:left="-108" w:right="-108"/>
              <w:jc w:val="center"/>
              <w:rPr>
                <w:sz w:val="24"/>
                <w:szCs w:val="24"/>
              </w:rPr>
            </w:pPr>
          </w:p>
        </w:tc>
      </w:tr>
      <w:tr w:rsidR="0053668A" w:rsidRPr="00B46BCF" w:rsidTr="00E0455B">
        <w:tc>
          <w:tcPr>
            <w:tcW w:w="534" w:type="dxa"/>
          </w:tcPr>
          <w:p w:rsidR="0053668A" w:rsidRPr="00B46BCF" w:rsidRDefault="00B46BCF" w:rsidP="0053668A">
            <w:pPr>
              <w:pStyle w:val="-10"/>
              <w:jc w:val="center"/>
              <w:rPr>
                <w:sz w:val="24"/>
                <w:szCs w:val="24"/>
              </w:rPr>
            </w:pPr>
            <w:r w:rsidRPr="00B46BCF">
              <w:rPr>
                <w:sz w:val="24"/>
                <w:szCs w:val="24"/>
              </w:rPr>
              <w:t>2</w:t>
            </w:r>
          </w:p>
        </w:tc>
        <w:tc>
          <w:tcPr>
            <w:tcW w:w="4819" w:type="dxa"/>
            <w:vAlign w:val="center"/>
          </w:tcPr>
          <w:p w:rsidR="0053668A" w:rsidRPr="00B46BCF" w:rsidRDefault="0053668A" w:rsidP="0053668A">
            <w:pPr>
              <w:pStyle w:val="-10"/>
              <w:jc w:val="center"/>
              <w:rPr>
                <w:sz w:val="24"/>
                <w:szCs w:val="24"/>
              </w:rPr>
            </w:pPr>
          </w:p>
        </w:tc>
        <w:tc>
          <w:tcPr>
            <w:tcW w:w="2693" w:type="dxa"/>
            <w:vAlign w:val="center"/>
          </w:tcPr>
          <w:p w:rsidR="0053668A" w:rsidRPr="00B46BCF" w:rsidRDefault="0053668A" w:rsidP="0053668A">
            <w:pPr>
              <w:pStyle w:val="-10"/>
              <w:jc w:val="center"/>
              <w:rPr>
                <w:sz w:val="24"/>
                <w:szCs w:val="24"/>
              </w:rPr>
            </w:pPr>
          </w:p>
        </w:tc>
        <w:tc>
          <w:tcPr>
            <w:tcW w:w="1276" w:type="dxa"/>
            <w:vAlign w:val="center"/>
          </w:tcPr>
          <w:p w:rsidR="0053668A" w:rsidRPr="00B46BCF" w:rsidRDefault="0053668A" w:rsidP="000202C4">
            <w:pPr>
              <w:pStyle w:val="-10"/>
              <w:ind w:left="-108" w:right="-108"/>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3</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lang w:val="en-US"/>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4</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5</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6</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53668A">
            <w:pPr>
              <w:ind w:firstLine="0"/>
              <w:jc w:val="center"/>
              <w:rPr>
                <w:sz w:val="24"/>
                <w:szCs w:val="24"/>
              </w:rPr>
            </w:pPr>
            <w:r w:rsidRPr="00B46BCF">
              <w:rPr>
                <w:sz w:val="24"/>
                <w:szCs w:val="24"/>
              </w:rPr>
              <w:t>7</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7C0A8F">
            <w:pPr>
              <w:ind w:firstLine="0"/>
              <w:jc w:val="center"/>
              <w:rPr>
                <w:sz w:val="24"/>
                <w:szCs w:val="24"/>
              </w:rPr>
            </w:pPr>
            <w:r w:rsidRPr="00B46BCF">
              <w:rPr>
                <w:sz w:val="24"/>
                <w:szCs w:val="24"/>
              </w:rPr>
              <w:t>8</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B46BCF" w:rsidP="00B46BCF">
            <w:pPr>
              <w:ind w:firstLine="0"/>
              <w:jc w:val="center"/>
              <w:rPr>
                <w:sz w:val="24"/>
                <w:szCs w:val="24"/>
              </w:rPr>
            </w:pPr>
            <w:r w:rsidRPr="00B46BCF">
              <w:rPr>
                <w:sz w:val="24"/>
                <w:szCs w:val="24"/>
              </w:rPr>
              <w:t>9</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0</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53668A">
            <w:pPr>
              <w:ind w:firstLine="0"/>
              <w:jc w:val="center"/>
              <w:rPr>
                <w:sz w:val="24"/>
                <w:szCs w:val="24"/>
              </w:rPr>
            </w:pPr>
            <w:r w:rsidRPr="00B46BCF">
              <w:rPr>
                <w:sz w:val="24"/>
                <w:szCs w:val="24"/>
              </w:rPr>
              <w:t>1</w:t>
            </w:r>
            <w:r w:rsidR="00B46BCF" w:rsidRPr="00B46BCF">
              <w:rPr>
                <w:sz w:val="24"/>
                <w:szCs w:val="24"/>
              </w:rPr>
              <w:t>1</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B46BCF"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2</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B46BCF" w:rsidRDefault="0053668A" w:rsidP="000202C4">
            <w:pPr>
              <w:ind w:left="-108" w:right="-108" w:firstLine="0"/>
              <w:jc w:val="center"/>
              <w:rPr>
                <w:sz w:val="24"/>
                <w:szCs w:val="24"/>
              </w:rPr>
            </w:pPr>
          </w:p>
        </w:tc>
      </w:tr>
      <w:tr w:rsidR="0053668A" w:rsidRPr="0053668A" w:rsidTr="00E0455B">
        <w:tc>
          <w:tcPr>
            <w:tcW w:w="534" w:type="dxa"/>
          </w:tcPr>
          <w:p w:rsidR="0053668A" w:rsidRPr="00B46BCF" w:rsidRDefault="0053668A" w:rsidP="00B46BCF">
            <w:pPr>
              <w:ind w:firstLine="0"/>
              <w:jc w:val="center"/>
              <w:rPr>
                <w:sz w:val="24"/>
                <w:szCs w:val="24"/>
              </w:rPr>
            </w:pPr>
            <w:r w:rsidRPr="00B46BCF">
              <w:rPr>
                <w:sz w:val="24"/>
                <w:szCs w:val="24"/>
              </w:rPr>
              <w:t>1</w:t>
            </w:r>
            <w:r w:rsidR="00B46BCF" w:rsidRPr="00B46BCF">
              <w:rPr>
                <w:sz w:val="24"/>
                <w:szCs w:val="24"/>
              </w:rPr>
              <w:t>3</w:t>
            </w:r>
          </w:p>
        </w:tc>
        <w:tc>
          <w:tcPr>
            <w:tcW w:w="4819" w:type="dxa"/>
            <w:vAlign w:val="center"/>
          </w:tcPr>
          <w:p w:rsidR="0053668A" w:rsidRPr="00B46BCF" w:rsidRDefault="0053668A" w:rsidP="0053668A">
            <w:pPr>
              <w:ind w:firstLine="0"/>
              <w:jc w:val="center"/>
              <w:rPr>
                <w:sz w:val="24"/>
                <w:szCs w:val="24"/>
              </w:rPr>
            </w:pPr>
          </w:p>
        </w:tc>
        <w:tc>
          <w:tcPr>
            <w:tcW w:w="2693" w:type="dxa"/>
            <w:vAlign w:val="center"/>
          </w:tcPr>
          <w:p w:rsidR="0053668A" w:rsidRPr="00B46BCF" w:rsidRDefault="0053668A" w:rsidP="0053668A">
            <w:pPr>
              <w:ind w:firstLine="0"/>
              <w:jc w:val="center"/>
              <w:rPr>
                <w:sz w:val="24"/>
                <w:szCs w:val="24"/>
              </w:rPr>
            </w:pPr>
          </w:p>
        </w:tc>
        <w:tc>
          <w:tcPr>
            <w:tcW w:w="1276" w:type="dxa"/>
            <w:vAlign w:val="center"/>
          </w:tcPr>
          <w:p w:rsidR="0053668A" w:rsidRPr="0053668A" w:rsidRDefault="0053668A" w:rsidP="000202C4">
            <w:pPr>
              <w:ind w:left="-108" w:right="-108" w:firstLine="0"/>
              <w:jc w:val="center"/>
              <w:rPr>
                <w:sz w:val="24"/>
                <w:szCs w:val="24"/>
              </w:rPr>
            </w:pPr>
          </w:p>
        </w:tc>
      </w:tr>
    </w:tbl>
    <w:p w:rsidR="00AD4D92" w:rsidRDefault="00AD4D92" w:rsidP="00E63C41"/>
    <w:p w:rsidR="00AD553E" w:rsidRDefault="00AD553E" w:rsidP="00E63C41">
      <w:r>
        <w:t>Данные приведены на момент проведения обследования и могут быть иными в зависимости от выполняемых погрузо-разгрузочных работ.</w:t>
      </w:r>
    </w:p>
    <w:p w:rsidR="00AD553E" w:rsidRPr="00E22486" w:rsidRDefault="00AD553E" w:rsidP="00E63C41">
      <w:r w:rsidRPr="00E22486">
        <w:t>Для стоянки перегрузочной техники в нерабочее время выделены специальные места, находящиеся под наблюдением обслуживающего персонала.</w:t>
      </w:r>
    </w:p>
    <w:p w:rsidR="00AD553E" w:rsidRDefault="00AD553E" w:rsidP="00E63C41">
      <w:r w:rsidRPr="00E22486">
        <w:lastRenderedPageBreak/>
        <w:t>Контроль г</w:t>
      </w:r>
      <w:r w:rsidR="00AD4D92">
        <w:t xml:space="preserve">рузов, ввозимых на территорию </w:t>
      </w:r>
      <w:r w:rsidR="00DA1E98">
        <w:t>ОТИ</w:t>
      </w:r>
      <w:r w:rsidRPr="00E22486">
        <w:t xml:space="preserve"> и вывозимых с территории, осуществляется </w:t>
      </w:r>
      <w:r w:rsidR="002D03D5">
        <w:t>____________________________________ ______________________________________________________</w:t>
      </w:r>
      <w:r w:rsidR="00B9142A">
        <w:t>____________</w:t>
      </w:r>
      <w:r w:rsidRPr="00E22486">
        <w:t>.Погрузка грузов на судно и выгрузка с судов осуществляется под контролем</w:t>
      </w:r>
      <w:r w:rsidR="00B9142A">
        <w:t xml:space="preserve">  ___________________________________________________________________________________________________________________________________</w:t>
      </w:r>
      <w:r w:rsidRPr="00E22486">
        <w:t>.</w:t>
      </w:r>
    </w:p>
    <w:p w:rsidR="00AD553E" w:rsidRDefault="00D63024" w:rsidP="00F46482">
      <w:pPr>
        <w:pStyle w:val="12"/>
      </w:pPr>
      <w:bookmarkStart w:id="37" w:name="_Toc459989042"/>
      <w:r>
        <w:lastRenderedPageBreak/>
        <w:t xml:space="preserve">Определение </w:t>
      </w:r>
      <w:r w:rsidR="00AB5029" w:rsidRPr="00E22486">
        <w:t>зон</w:t>
      </w:r>
      <w:r w:rsidR="00AB5029">
        <w:t>ы</w:t>
      </w:r>
      <w:r w:rsidR="00AB5029" w:rsidRPr="00E22486">
        <w:t xml:space="preserve"> транспортной безопасности</w:t>
      </w:r>
      <w:r w:rsidR="00AB5029">
        <w:t xml:space="preserve">, </w:t>
      </w:r>
      <w:r>
        <w:t>сектора</w:t>
      </w:r>
      <w:r w:rsidR="00AD553E" w:rsidRPr="00E22486">
        <w:t xml:space="preserve"> свободного доступа</w:t>
      </w:r>
      <w:r>
        <w:t xml:space="preserve"> зоны транспортной безопасности</w:t>
      </w:r>
      <w:r w:rsidR="00AD553E">
        <w:t>,</w:t>
      </w:r>
      <w:r w:rsidR="00AD553E" w:rsidRPr="00E22486">
        <w:t xml:space="preserve"> </w:t>
      </w:r>
      <w:r w:rsidR="00AD553E">
        <w:t>перевозочного сектора зоны транспортной безопасности, технологического сектора зоны транспортной безопасности</w:t>
      </w:r>
      <w:r w:rsidR="00F1729E">
        <w:t xml:space="preserve">, критических элементов, </w:t>
      </w:r>
      <w:r w:rsidR="00514526">
        <w:t>районов ограниченного доступа</w:t>
      </w:r>
      <w:bookmarkEnd w:id="37"/>
    </w:p>
    <w:p w:rsidR="00514526" w:rsidRPr="00514526" w:rsidRDefault="00514526" w:rsidP="00514526"/>
    <w:p w:rsidR="00514526" w:rsidRDefault="00514526" w:rsidP="00514526">
      <w:pPr>
        <w:pStyle w:val="2"/>
      </w:pPr>
      <w:bookmarkStart w:id="38" w:name="_Toc459989043"/>
      <w:r>
        <w:t>Определение ЗТБ и ее секторов</w:t>
      </w:r>
      <w:bookmarkEnd w:id="38"/>
    </w:p>
    <w:p w:rsidR="00393995" w:rsidRDefault="00393995" w:rsidP="00393995">
      <w:r w:rsidRPr="00DE5A4E">
        <w:t>В результате проведённого анализа технических и тех</w:t>
      </w:r>
      <w:r>
        <w:t xml:space="preserve">нологических характеристик </w:t>
      </w:r>
      <w:r w:rsidR="00DA1E98">
        <w:t>ОТИ</w:t>
      </w:r>
      <w:r w:rsidRPr="00DE5A4E">
        <w:t xml:space="preserve">, а также условий его эксплуатации (функционирования), в целях обеспечения транспортной безопасности определены конфигурация и границы зоны транспортной безопасности </w:t>
      </w:r>
      <w:r w:rsidR="00F1729E" w:rsidRPr="00711A09">
        <w:t>(ЗТБ)</w:t>
      </w:r>
      <w:r w:rsidR="00F1729E">
        <w:t xml:space="preserve"> </w:t>
      </w:r>
      <w:r w:rsidR="00DA1E98">
        <w:t>ОТИ</w:t>
      </w:r>
      <w:r w:rsidR="00F1729E">
        <w:t xml:space="preserve"> и ее секторов:</w:t>
      </w:r>
    </w:p>
    <w:p w:rsidR="00AD553E" w:rsidRPr="00711A09" w:rsidRDefault="00D63024" w:rsidP="00A5321C">
      <w:pPr>
        <w:numPr>
          <w:ilvl w:val="0"/>
          <w:numId w:val="12"/>
        </w:numPr>
        <w:suppressAutoHyphens w:val="0"/>
      </w:pPr>
      <w:r>
        <w:t>сектор</w:t>
      </w:r>
      <w:r w:rsidR="00AD553E" w:rsidRPr="00711A09">
        <w:t xml:space="preserve"> свободного доступа</w:t>
      </w:r>
      <w:r>
        <w:t xml:space="preserve"> зоны транспортной безопасности</w:t>
      </w:r>
      <w:r w:rsidR="00AD553E" w:rsidRPr="00711A09">
        <w:t>;</w:t>
      </w:r>
    </w:p>
    <w:p w:rsidR="00AD553E" w:rsidRPr="00711A09" w:rsidRDefault="00AD553E" w:rsidP="00A5321C">
      <w:pPr>
        <w:numPr>
          <w:ilvl w:val="0"/>
          <w:numId w:val="12"/>
        </w:numPr>
        <w:suppressAutoHyphens w:val="0"/>
      </w:pPr>
      <w:r w:rsidRPr="00711A09">
        <w:t>перевозочный сектор зоны транспортной безопасности;</w:t>
      </w:r>
    </w:p>
    <w:p w:rsidR="00AD553E" w:rsidRDefault="00AD553E" w:rsidP="00A5321C">
      <w:pPr>
        <w:numPr>
          <w:ilvl w:val="0"/>
          <w:numId w:val="12"/>
        </w:numPr>
        <w:suppressAutoHyphens w:val="0"/>
      </w:pPr>
      <w:r w:rsidRPr="00711A09">
        <w:t>технологический сектор зоны транспортной безопасности</w:t>
      </w:r>
      <w:r w:rsidR="00496AEC" w:rsidRPr="00711A09">
        <w:t>.</w:t>
      </w:r>
    </w:p>
    <w:p w:rsidR="00904390" w:rsidRPr="00711A09" w:rsidRDefault="00904390" w:rsidP="00904390">
      <w:pPr>
        <w:suppressAutoHyphens w:val="0"/>
        <w:ind w:left="1429" w:firstLine="0"/>
      </w:pPr>
      <w:r>
        <w:t>Субъектом транспортной инфраструктуры установлены</w:t>
      </w:r>
      <w:r w:rsidR="00F1729E">
        <w:t>/не установлены</w:t>
      </w:r>
      <w:r>
        <w:t>:</w:t>
      </w:r>
    </w:p>
    <w:p w:rsidR="00AB5029" w:rsidRDefault="00AB5029" w:rsidP="00AB5029">
      <w:pPr>
        <w:pStyle w:val="250"/>
        <w:shd w:val="clear" w:color="auto" w:fill="auto"/>
        <w:spacing w:before="0" w:after="0" w:line="322" w:lineRule="exact"/>
        <w:ind w:right="40" w:firstLine="720"/>
        <w:jc w:val="both"/>
        <w:rPr>
          <w:sz w:val="28"/>
          <w:szCs w:val="28"/>
        </w:rPr>
      </w:pPr>
      <w:r>
        <w:rPr>
          <w:rStyle w:val="afffffd"/>
          <w:sz w:val="28"/>
          <w:szCs w:val="28"/>
        </w:rPr>
        <w:t>Зоны</w:t>
      </w:r>
      <w:r w:rsidRPr="00E8041F">
        <w:rPr>
          <w:rStyle w:val="afffffd"/>
          <w:sz w:val="28"/>
          <w:szCs w:val="28"/>
        </w:rPr>
        <w:t xml:space="preserve"> транспортной безопасности</w:t>
      </w:r>
      <w:r w:rsidRPr="00E8041F">
        <w:rPr>
          <w:sz w:val="28"/>
          <w:szCs w:val="28"/>
        </w:rPr>
        <w:t xml:space="preserve"> </w:t>
      </w:r>
      <w:r>
        <w:rPr>
          <w:sz w:val="28"/>
          <w:szCs w:val="28"/>
        </w:rPr>
        <w:t xml:space="preserve">– территория </w:t>
      </w:r>
      <w:r w:rsidR="00DA1E98">
        <w:rPr>
          <w:sz w:val="28"/>
          <w:szCs w:val="28"/>
        </w:rPr>
        <w:t>ОТИ</w:t>
      </w:r>
      <w:r>
        <w:rPr>
          <w:sz w:val="28"/>
          <w:szCs w:val="28"/>
        </w:rPr>
        <w:t>,</w:t>
      </w:r>
      <w:r w:rsidRPr="00E8041F">
        <w:rPr>
          <w:sz w:val="28"/>
          <w:szCs w:val="28"/>
        </w:rPr>
        <w:t xml:space="preserve"> </w:t>
      </w:r>
      <w:r w:rsidRPr="00F720B0">
        <w:rPr>
          <w:sz w:val="28"/>
          <w:szCs w:val="28"/>
        </w:rPr>
        <w:t>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r>
        <w:rPr>
          <w:sz w:val="28"/>
          <w:szCs w:val="28"/>
        </w:rPr>
        <w:t>.</w:t>
      </w:r>
    </w:p>
    <w:p w:rsidR="00AB5029" w:rsidRPr="00E8041F" w:rsidRDefault="00AB5029" w:rsidP="00AB5029">
      <w:pPr>
        <w:pStyle w:val="250"/>
        <w:shd w:val="clear" w:color="auto" w:fill="auto"/>
        <w:spacing w:before="0" w:after="0" w:line="322" w:lineRule="exact"/>
        <w:ind w:right="40" w:firstLine="720"/>
        <w:jc w:val="both"/>
        <w:rPr>
          <w:sz w:val="28"/>
          <w:szCs w:val="28"/>
        </w:rPr>
      </w:pPr>
      <w:r w:rsidRPr="00E8041F">
        <w:rPr>
          <w:sz w:val="28"/>
          <w:szCs w:val="28"/>
        </w:rPr>
        <w:t xml:space="preserve">Зона транспортной безопасности </w:t>
      </w:r>
      <w:r w:rsidR="00DA1E98">
        <w:rPr>
          <w:sz w:val="28"/>
          <w:szCs w:val="28"/>
        </w:rPr>
        <w:t>ОТИ</w:t>
      </w:r>
      <w:r w:rsidRPr="00E8041F">
        <w:rPr>
          <w:sz w:val="28"/>
          <w:szCs w:val="28"/>
        </w:rPr>
        <w:t xml:space="preserve"> пред</w:t>
      </w:r>
      <w:r>
        <w:rPr>
          <w:sz w:val="28"/>
          <w:szCs w:val="28"/>
        </w:rPr>
        <w:t xml:space="preserve">ставляет собой </w:t>
      </w:r>
      <w:r w:rsidR="00B9142A">
        <w:rPr>
          <w:sz w:val="28"/>
          <w:szCs w:val="28"/>
        </w:rPr>
        <w:t>(</w:t>
      </w:r>
      <w:r>
        <w:rPr>
          <w:sz w:val="28"/>
          <w:szCs w:val="28"/>
        </w:rPr>
        <w:t>всю</w:t>
      </w:r>
      <w:r w:rsidR="00B9142A">
        <w:rPr>
          <w:sz w:val="28"/>
          <w:szCs w:val="28"/>
        </w:rPr>
        <w:t>)</w:t>
      </w:r>
      <w:r>
        <w:rPr>
          <w:sz w:val="28"/>
          <w:szCs w:val="28"/>
        </w:rPr>
        <w:t xml:space="preserve"> территорию </w:t>
      </w:r>
      <w:r w:rsidR="00DA1E98">
        <w:rPr>
          <w:sz w:val="28"/>
          <w:szCs w:val="28"/>
        </w:rPr>
        <w:t>ОТИ</w:t>
      </w:r>
      <w:r w:rsidRPr="00E8041F">
        <w:rPr>
          <w:sz w:val="28"/>
          <w:szCs w:val="28"/>
        </w:rPr>
        <w:t>.</w:t>
      </w:r>
    </w:p>
    <w:p w:rsidR="00AB5029" w:rsidRDefault="00AB5029" w:rsidP="00AB5029">
      <w:pPr>
        <w:pStyle w:val="250"/>
        <w:shd w:val="clear" w:color="auto" w:fill="auto"/>
        <w:spacing w:before="0" w:after="0" w:line="322" w:lineRule="exact"/>
        <w:ind w:right="40" w:firstLine="720"/>
        <w:jc w:val="both"/>
        <w:rPr>
          <w:sz w:val="28"/>
          <w:szCs w:val="28"/>
        </w:rPr>
      </w:pPr>
      <w:r>
        <w:rPr>
          <w:sz w:val="28"/>
          <w:szCs w:val="28"/>
        </w:rPr>
        <w:t xml:space="preserve">Границы зоны транспортной безопасности </w:t>
      </w:r>
      <w:r w:rsidR="00DA1E98">
        <w:rPr>
          <w:sz w:val="28"/>
          <w:szCs w:val="28"/>
        </w:rPr>
        <w:t>ОТИ</w:t>
      </w:r>
      <w:r w:rsidRPr="00E8041F">
        <w:rPr>
          <w:sz w:val="28"/>
          <w:szCs w:val="28"/>
        </w:rPr>
        <w:t xml:space="preserve"> указаны </w:t>
      </w:r>
      <w:r w:rsidRPr="00FE7FFA">
        <w:rPr>
          <w:sz w:val="28"/>
          <w:szCs w:val="28"/>
        </w:rPr>
        <w:t xml:space="preserve">в </w:t>
      </w:r>
      <w:r>
        <w:rPr>
          <w:sz w:val="28"/>
          <w:szCs w:val="28"/>
        </w:rPr>
        <w:t>приложении</w:t>
      </w:r>
      <w:r w:rsidRPr="00FE7FFA">
        <w:rPr>
          <w:sz w:val="28"/>
          <w:szCs w:val="28"/>
        </w:rPr>
        <w:t xml:space="preserve"> </w:t>
      </w:r>
      <w:r>
        <w:rPr>
          <w:sz w:val="28"/>
          <w:szCs w:val="28"/>
        </w:rPr>
        <w:t>2</w:t>
      </w:r>
      <w:r w:rsidRPr="00E8041F">
        <w:rPr>
          <w:sz w:val="28"/>
          <w:szCs w:val="28"/>
        </w:rPr>
        <w:t xml:space="preserve"> настоящего Отчета.</w:t>
      </w:r>
    </w:p>
    <w:p w:rsidR="00AD553E" w:rsidRPr="00164CA7" w:rsidRDefault="006C70BA" w:rsidP="009E2F68">
      <w:pPr>
        <w:pStyle w:val="250"/>
        <w:shd w:val="clear" w:color="auto" w:fill="auto"/>
        <w:spacing w:before="0" w:after="0" w:line="322" w:lineRule="exact"/>
        <w:ind w:right="40" w:firstLine="720"/>
        <w:jc w:val="both"/>
        <w:rPr>
          <w:sz w:val="28"/>
          <w:szCs w:val="28"/>
        </w:rPr>
      </w:pPr>
      <w:r>
        <w:rPr>
          <w:rStyle w:val="afffffd"/>
          <w:sz w:val="28"/>
          <w:szCs w:val="28"/>
        </w:rPr>
        <w:t>Сектор</w:t>
      </w:r>
      <w:r w:rsidR="00AD553E" w:rsidRPr="00164CA7">
        <w:rPr>
          <w:rStyle w:val="afffffd"/>
          <w:sz w:val="28"/>
          <w:szCs w:val="28"/>
        </w:rPr>
        <w:t xml:space="preserve"> свободного доступа</w:t>
      </w:r>
      <w:r w:rsidRPr="006C70BA">
        <w:rPr>
          <w:b/>
          <w:bCs/>
          <w:sz w:val="28"/>
          <w:szCs w:val="28"/>
          <w:u w:val="single"/>
        </w:rPr>
        <w:t xml:space="preserve"> </w:t>
      </w:r>
      <w:r w:rsidRPr="009E2F68">
        <w:rPr>
          <w:b/>
          <w:bCs/>
          <w:sz w:val="28"/>
          <w:szCs w:val="28"/>
          <w:u w:val="single"/>
        </w:rPr>
        <w:t>зоны транспортной безопасности</w:t>
      </w:r>
      <w:r>
        <w:rPr>
          <w:rStyle w:val="afffffd"/>
          <w:sz w:val="28"/>
          <w:szCs w:val="28"/>
        </w:rPr>
        <w:t xml:space="preserve"> </w:t>
      </w:r>
      <w:r w:rsidR="00AD553E" w:rsidRPr="00164CA7">
        <w:rPr>
          <w:rStyle w:val="afffffd"/>
          <w:sz w:val="28"/>
          <w:szCs w:val="28"/>
        </w:rPr>
        <w:t xml:space="preserve"> -</w:t>
      </w:r>
      <w:r w:rsidR="00AD553E" w:rsidRPr="00164CA7">
        <w:rPr>
          <w:rStyle w:val="82"/>
          <w:sz w:val="28"/>
          <w:szCs w:val="28"/>
        </w:rPr>
        <w:t xml:space="preserve"> </w:t>
      </w:r>
      <w:r w:rsidRPr="00F720B0">
        <w:rPr>
          <w:sz w:val="28"/>
          <w:szCs w:val="28"/>
        </w:rP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r>
        <w:rPr>
          <w:sz w:val="28"/>
          <w:szCs w:val="28"/>
        </w:rPr>
        <w:t>.</w:t>
      </w:r>
    </w:p>
    <w:p w:rsidR="00AD553E" w:rsidRPr="00164CA7" w:rsidRDefault="00A37A0B" w:rsidP="00DD64AD">
      <w:r w:rsidRPr="00A37A0B">
        <w:t>Сектор</w:t>
      </w:r>
      <w:r w:rsidR="00AD553E" w:rsidRPr="00A37A0B">
        <w:t xml:space="preserve"> свободного</w:t>
      </w:r>
      <w:r w:rsidR="00AD553E" w:rsidRPr="00164CA7">
        <w:t xml:space="preserve"> доступа</w:t>
      </w:r>
      <w:r>
        <w:t xml:space="preserve"> зоны транспортной безопасности</w:t>
      </w:r>
      <w:r w:rsidR="00AD553E" w:rsidRPr="00164CA7">
        <w:t xml:space="preserve"> </w:t>
      </w:r>
      <w:r w:rsidR="005F455C">
        <w:t xml:space="preserve">на </w:t>
      </w:r>
      <w:r w:rsidR="00DA1E98">
        <w:t>ОТИ</w:t>
      </w:r>
      <w:r w:rsidR="00AD553E">
        <w:t xml:space="preserve"> – </w:t>
      </w:r>
      <w:r w:rsidR="00B9142A">
        <w:t>(</w:t>
      </w:r>
      <w:r w:rsidR="005F455C">
        <w:t>отсутствует</w:t>
      </w:r>
      <w:r w:rsidR="00B9142A">
        <w:t>)</w:t>
      </w:r>
      <w:r w:rsidR="005F455C">
        <w:t>.</w:t>
      </w:r>
    </w:p>
    <w:p w:rsidR="006C70BA" w:rsidRDefault="00AD553E" w:rsidP="009E2F68">
      <w:pPr>
        <w:pStyle w:val="250"/>
        <w:shd w:val="clear" w:color="auto" w:fill="auto"/>
        <w:spacing w:before="0" w:after="0" w:line="322" w:lineRule="exact"/>
        <w:ind w:right="40" w:firstLine="720"/>
        <w:jc w:val="both"/>
        <w:rPr>
          <w:sz w:val="28"/>
          <w:szCs w:val="28"/>
        </w:rPr>
      </w:pPr>
      <w:r w:rsidRPr="009E2F68">
        <w:rPr>
          <w:b/>
          <w:bCs/>
          <w:sz w:val="28"/>
          <w:szCs w:val="28"/>
          <w:u w:val="single"/>
        </w:rPr>
        <w:t>Перевозочный сектор зоны транспортной безопасности</w:t>
      </w:r>
      <w:r w:rsidRPr="009E2F68">
        <w:rPr>
          <w:sz w:val="28"/>
          <w:szCs w:val="28"/>
        </w:rPr>
        <w:t xml:space="preserve"> -</w:t>
      </w:r>
      <w:r w:rsidR="006C70BA">
        <w:rPr>
          <w:sz w:val="28"/>
          <w:szCs w:val="28"/>
        </w:rPr>
        <w:t xml:space="preserve"> </w:t>
      </w:r>
      <w:r w:rsidR="006C70BA" w:rsidRPr="00F720B0">
        <w:rPr>
          <w:sz w:val="28"/>
          <w:szCs w:val="28"/>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w:t>
      </w:r>
      <w:r w:rsidR="006C70BA">
        <w:rPr>
          <w:sz w:val="28"/>
          <w:szCs w:val="28"/>
        </w:rPr>
        <w:t>ия.</w:t>
      </w:r>
    </w:p>
    <w:p w:rsidR="00AD553E" w:rsidRPr="009E2F68" w:rsidRDefault="00FE7B9A" w:rsidP="009E2F68">
      <w:pPr>
        <w:pStyle w:val="250"/>
        <w:shd w:val="clear" w:color="auto" w:fill="auto"/>
        <w:spacing w:before="0" w:after="0" w:line="322" w:lineRule="exact"/>
        <w:ind w:right="40" w:firstLine="720"/>
        <w:jc w:val="both"/>
        <w:rPr>
          <w:sz w:val="28"/>
          <w:szCs w:val="28"/>
        </w:rPr>
      </w:pPr>
      <w:r w:rsidRPr="00FE7B9A">
        <w:rPr>
          <w:bCs/>
          <w:sz w:val="28"/>
          <w:szCs w:val="28"/>
        </w:rPr>
        <w:t>Перевозочный сектор зоны транспортной безопасности</w:t>
      </w:r>
      <w:r w:rsidRPr="009E2F68">
        <w:rPr>
          <w:sz w:val="28"/>
          <w:szCs w:val="28"/>
        </w:rPr>
        <w:t xml:space="preserve"> </w:t>
      </w:r>
      <w:r>
        <w:rPr>
          <w:sz w:val="28"/>
          <w:szCs w:val="28"/>
        </w:rPr>
        <w:t xml:space="preserve">на </w:t>
      </w:r>
      <w:r w:rsidR="00DA1E98">
        <w:rPr>
          <w:sz w:val="28"/>
          <w:szCs w:val="28"/>
        </w:rPr>
        <w:t>ОТИ</w:t>
      </w:r>
      <w:r>
        <w:rPr>
          <w:sz w:val="28"/>
          <w:szCs w:val="28"/>
        </w:rPr>
        <w:t xml:space="preserve"> </w:t>
      </w:r>
      <w:r w:rsidR="00B9142A">
        <w:rPr>
          <w:sz w:val="28"/>
          <w:szCs w:val="28"/>
        </w:rPr>
        <w:t>(</w:t>
      </w:r>
      <w:r w:rsidR="005F455C">
        <w:rPr>
          <w:sz w:val="28"/>
          <w:szCs w:val="28"/>
        </w:rPr>
        <w:t>отсутствует</w:t>
      </w:r>
      <w:r w:rsidR="00B9142A">
        <w:rPr>
          <w:sz w:val="28"/>
          <w:szCs w:val="28"/>
        </w:rPr>
        <w:t>)</w:t>
      </w:r>
      <w:r w:rsidR="00AD553E" w:rsidRPr="009E2F68">
        <w:rPr>
          <w:sz w:val="28"/>
          <w:szCs w:val="28"/>
        </w:rPr>
        <w:t>.</w:t>
      </w:r>
    </w:p>
    <w:p w:rsidR="00AD553E" w:rsidRPr="00474478" w:rsidRDefault="00AD553E" w:rsidP="0049361D">
      <w:r w:rsidRPr="00E8041F">
        <w:rPr>
          <w:b/>
          <w:bCs/>
          <w:u w:val="single"/>
        </w:rPr>
        <w:t>Технологический сектор зоны транспортной безопасности</w:t>
      </w:r>
      <w:r w:rsidR="00A37A0B">
        <w:rPr>
          <w:b/>
          <w:bCs/>
          <w:u w:val="single"/>
        </w:rPr>
        <w:t xml:space="preserve"> </w:t>
      </w:r>
      <w:r>
        <w:t>-</w:t>
      </w:r>
      <w:r w:rsidRPr="00E8041F">
        <w:t xml:space="preserve"> </w:t>
      </w:r>
      <w:r w:rsidR="006C70BA" w:rsidRPr="00F720B0">
        <w:t xml:space="preserve">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w:t>
      </w:r>
      <w:r w:rsidR="006C70BA" w:rsidRPr="00F720B0">
        <w:lastRenderedPageBreak/>
        <w:t>посетителей объекта транспортной инфраструктуры, а также с учетом запрета предметов и веществ, которые запрещены или ограничены для перемещения</w:t>
      </w:r>
      <w:r w:rsidR="00AB5029">
        <w:t>.</w:t>
      </w:r>
    </w:p>
    <w:p w:rsidR="00AD553E" w:rsidRDefault="00AD553E" w:rsidP="00E63C41">
      <w:r w:rsidRPr="00FE7FFA">
        <w:t xml:space="preserve">Границы </w:t>
      </w:r>
      <w:r w:rsidR="00711A09" w:rsidRPr="00711A09">
        <w:t>технологического сектора</w:t>
      </w:r>
      <w:r w:rsidR="00084350" w:rsidRPr="00711A09">
        <w:t xml:space="preserve"> </w:t>
      </w:r>
      <w:r w:rsidR="00FE7B9A" w:rsidRPr="00711A09">
        <w:t xml:space="preserve">зоны транспортной безопасности </w:t>
      </w:r>
      <w:r w:rsidR="00DA1E98">
        <w:t>ОТИ</w:t>
      </w:r>
      <w:r w:rsidR="00FE7B9A">
        <w:t xml:space="preserve"> указаны</w:t>
      </w:r>
      <w:r w:rsidRPr="00711A09">
        <w:t xml:space="preserve"> в Приложении</w:t>
      </w:r>
      <w:r w:rsidR="00084350" w:rsidRPr="00711A09">
        <w:t xml:space="preserve"> </w:t>
      </w:r>
      <w:r w:rsidRPr="00711A09">
        <w:t>2.</w:t>
      </w:r>
    </w:p>
    <w:p w:rsidR="00AD553E" w:rsidRPr="00E22486" w:rsidRDefault="00AD553E" w:rsidP="00E63C41"/>
    <w:p w:rsidR="00AD553E" w:rsidRPr="00E22486" w:rsidRDefault="00AD553E" w:rsidP="00E63C41">
      <w:pPr>
        <w:pStyle w:val="2"/>
      </w:pPr>
      <w:bookmarkStart w:id="39" w:name="_Toc459989044"/>
      <w:r w:rsidRPr="00E22486">
        <w:t>Перечень критических элементов</w:t>
      </w:r>
      <w:bookmarkEnd w:id="39"/>
    </w:p>
    <w:p w:rsidR="00393995" w:rsidRPr="00AC4509" w:rsidRDefault="00393995" w:rsidP="00393995">
      <w:r w:rsidRPr="00AC4509">
        <w:t xml:space="preserve">В ходе проведения оценки уязвимости на </w:t>
      </w:r>
      <w:r w:rsidR="00DA1E98">
        <w:t>ОТИ</w:t>
      </w:r>
      <w:r w:rsidRPr="00AC4509">
        <w:t xml:space="preserve"> определены следующие критические элементы (КЭ):</w:t>
      </w:r>
    </w:p>
    <w:p w:rsidR="00AD553E" w:rsidRDefault="00AD553E" w:rsidP="00E63C41"/>
    <w:p w:rsidR="00AD553E" w:rsidRDefault="00B4218E" w:rsidP="00E6739F">
      <w:pPr>
        <w:jc w:val="right"/>
      </w:pPr>
      <w:r>
        <w:t>Таблица 7</w:t>
      </w:r>
    </w:p>
    <w:p w:rsidR="00AD553E" w:rsidRPr="00E6739F" w:rsidRDefault="00AD553E" w:rsidP="00E6739F">
      <w:pPr>
        <w:jc w:val="center"/>
      </w:pPr>
      <w:r w:rsidRPr="00E6739F">
        <w:rPr>
          <w:b/>
          <w:bCs/>
        </w:rPr>
        <w:t>Критические элементы объекта транспортной безопасности</w:t>
      </w:r>
    </w:p>
    <w:tbl>
      <w:tblPr>
        <w:tblW w:w="5000" w:type="pct"/>
        <w:jc w:val="center"/>
        <w:tblLook w:val="01E0"/>
      </w:tblPr>
      <w:tblGrid>
        <w:gridCol w:w="829"/>
        <w:gridCol w:w="2340"/>
        <w:gridCol w:w="6402"/>
      </w:tblGrid>
      <w:tr w:rsidR="00AD553E" w:rsidRPr="00A94319" w:rsidTr="00A03E38">
        <w:trPr>
          <w:trHeight w:val="473"/>
          <w:tblHeader/>
          <w:jc w:val="center"/>
        </w:trPr>
        <w:tc>
          <w:tcPr>
            <w:tcW w:w="829" w:type="dxa"/>
            <w:tcBorders>
              <w:top w:val="double" w:sz="4" w:space="0" w:color="auto"/>
              <w:left w:val="double" w:sz="4" w:space="0" w:color="auto"/>
              <w:bottom w:val="single" w:sz="4" w:space="0" w:color="auto"/>
              <w:right w:val="single" w:sz="4" w:space="0" w:color="auto"/>
            </w:tcBorders>
            <w:shd w:val="clear" w:color="auto" w:fill="BFBFBF"/>
            <w:vAlign w:val="center"/>
          </w:tcPr>
          <w:p w:rsidR="00AD553E" w:rsidRPr="00A94319" w:rsidRDefault="00AD553E" w:rsidP="004C0E3F">
            <w:pPr>
              <w:pStyle w:val="af2"/>
              <w:jc w:val="center"/>
              <w:rPr>
                <w:b/>
                <w:bCs/>
                <w:sz w:val="24"/>
                <w:szCs w:val="24"/>
              </w:rPr>
            </w:pPr>
            <w:r w:rsidRPr="00A94319">
              <w:rPr>
                <w:b/>
                <w:bCs/>
                <w:sz w:val="24"/>
                <w:szCs w:val="24"/>
              </w:rPr>
              <w:t>№ п/п</w:t>
            </w:r>
          </w:p>
        </w:tc>
        <w:tc>
          <w:tcPr>
            <w:tcW w:w="2340" w:type="dxa"/>
            <w:tcBorders>
              <w:top w:val="double" w:sz="4" w:space="0" w:color="auto"/>
              <w:left w:val="single" w:sz="4" w:space="0" w:color="auto"/>
              <w:bottom w:val="single" w:sz="4" w:space="0" w:color="auto"/>
              <w:right w:val="single" w:sz="4" w:space="0" w:color="auto"/>
            </w:tcBorders>
            <w:shd w:val="clear" w:color="auto" w:fill="BFBFBF"/>
            <w:vAlign w:val="center"/>
          </w:tcPr>
          <w:p w:rsidR="00AD553E" w:rsidRPr="00A94319" w:rsidRDefault="00AD553E" w:rsidP="004C0E3F">
            <w:pPr>
              <w:pStyle w:val="af2"/>
              <w:ind w:left="22"/>
              <w:jc w:val="center"/>
              <w:rPr>
                <w:b/>
                <w:bCs/>
                <w:sz w:val="24"/>
                <w:szCs w:val="24"/>
              </w:rPr>
            </w:pPr>
            <w:r w:rsidRPr="00A94319">
              <w:rPr>
                <w:b/>
                <w:bCs/>
                <w:sz w:val="24"/>
                <w:szCs w:val="24"/>
              </w:rPr>
              <w:t>Критический элемент</w:t>
            </w:r>
          </w:p>
        </w:tc>
        <w:tc>
          <w:tcPr>
            <w:tcW w:w="6402" w:type="dxa"/>
            <w:tcBorders>
              <w:top w:val="double" w:sz="4" w:space="0" w:color="auto"/>
              <w:left w:val="single" w:sz="4" w:space="0" w:color="auto"/>
              <w:bottom w:val="single" w:sz="4" w:space="0" w:color="auto"/>
              <w:right w:val="double" w:sz="4" w:space="0" w:color="auto"/>
            </w:tcBorders>
            <w:shd w:val="clear" w:color="auto" w:fill="BFBFBF"/>
            <w:vAlign w:val="center"/>
          </w:tcPr>
          <w:p w:rsidR="00AD553E" w:rsidRPr="00A94319" w:rsidRDefault="00AD553E" w:rsidP="004C0E3F">
            <w:pPr>
              <w:pStyle w:val="af2"/>
              <w:jc w:val="center"/>
              <w:rPr>
                <w:b/>
                <w:bCs/>
                <w:sz w:val="24"/>
                <w:szCs w:val="24"/>
              </w:rPr>
            </w:pPr>
            <w:r w:rsidRPr="00A94319">
              <w:rPr>
                <w:b/>
                <w:bCs/>
                <w:sz w:val="24"/>
                <w:szCs w:val="24"/>
              </w:rPr>
              <w:t>Вероятные последствия АНВ</w:t>
            </w:r>
          </w:p>
        </w:tc>
      </w:tr>
      <w:tr w:rsidR="00AD553E" w:rsidRPr="00A94319" w:rsidTr="00A03E38">
        <w:trPr>
          <w:jc w:val="center"/>
        </w:trPr>
        <w:tc>
          <w:tcPr>
            <w:tcW w:w="829" w:type="dxa"/>
            <w:tcBorders>
              <w:top w:val="single" w:sz="4" w:space="0" w:color="auto"/>
              <w:left w:val="double" w:sz="4" w:space="0" w:color="auto"/>
              <w:bottom w:val="single" w:sz="4" w:space="0" w:color="auto"/>
              <w:right w:val="single" w:sz="4" w:space="0" w:color="auto"/>
            </w:tcBorders>
            <w:vAlign w:val="center"/>
          </w:tcPr>
          <w:p w:rsidR="00AD553E" w:rsidRPr="00A94319" w:rsidRDefault="00AD553E" w:rsidP="004C0E3F">
            <w:pPr>
              <w:pStyle w:val="af2"/>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D553E" w:rsidRPr="00A94319" w:rsidRDefault="00AD553E" w:rsidP="002253E0">
            <w:pPr>
              <w:pStyle w:val="af2"/>
              <w:ind w:left="22"/>
              <w:jc w:val="center"/>
              <w:rPr>
                <w:sz w:val="24"/>
                <w:szCs w:val="24"/>
              </w:rPr>
            </w:pPr>
          </w:p>
        </w:tc>
        <w:tc>
          <w:tcPr>
            <w:tcW w:w="6402" w:type="dxa"/>
            <w:tcBorders>
              <w:top w:val="single" w:sz="4" w:space="0" w:color="auto"/>
              <w:left w:val="single" w:sz="4" w:space="0" w:color="auto"/>
              <w:bottom w:val="single" w:sz="4" w:space="0" w:color="auto"/>
              <w:right w:val="double" w:sz="4" w:space="0" w:color="auto"/>
            </w:tcBorders>
            <w:vAlign w:val="center"/>
          </w:tcPr>
          <w:p w:rsidR="00AD553E" w:rsidRPr="00A94319" w:rsidRDefault="00AD553E" w:rsidP="002253E0">
            <w:pPr>
              <w:pStyle w:val="aff1"/>
              <w:jc w:val="center"/>
            </w:pPr>
          </w:p>
        </w:tc>
      </w:tr>
      <w:tr w:rsidR="00A94319" w:rsidRPr="00A94319" w:rsidTr="00A03E38">
        <w:trPr>
          <w:jc w:val="center"/>
        </w:trPr>
        <w:tc>
          <w:tcPr>
            <w:tcW w:w="829" w:type="dxa"/>
            <w:tcBorders>
              <w:top w:val="single" w:sz="4" w:space="0" w:color="auto"/>
              <w:left w:val="double" w:sz="4" w:space="0" w:color="auto"/>
              <w:bottom w:val="single" w:sz="4" w:space="0" w:color="auto"/>
              <w:right w:val="single" w:sz="4" w:space="0" w:color="auto"/>
            </w:tcBorders>
            <w:vAlign w:val="center"/>
          </w:tcPr>
          <w:p w:rsidR="00A94319" w:rsidRPr="00A94319" w:rsidRDefault="00A94319" w:rsidP="004C0E3F">
            <w:pPr>
              <w:pStyle w:val="af2"/>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94319" w:rsidRPr="00A94319" w:rsidRDefault="00A94319" w:rsidP="002253E0">
            <w:pPr>
              <w:pStyle w:val="af2"/>
              <w:ind w:left="22"/>
              <w:jc w:val="center"/>
              <w:rPr>
                <w:sz w:val="24"/>
                <w:szCs w:val="24"/>
              </w:rPr>
            </w:pPr>
          </w:p>
        </w:tc>
        <w:tc>
          <w:tcPr>
            <w:tcW w:w="6402" w:type="dxa"/>
            <w:tcBorders>
              <w:top w:val="single" w:sz="4" w:space="0" w:color="auto"/>
              <w:left w:val="single" w:sz="4" w:space="0" w:color="auto"/>
              <w:bottom w:val="single" w:sz="4" w:space="0" w:color="auto"/>
              <w:right w:val="double" w:sz="4" w:space="0" w:color="auto"/>
            </w:tcBorders>
            <w:vAlign w:val="center"/>
          </w:tcPr>
          <w:p w:rsidR="00A94319" w:rsidRPr="00A94319" w:rsidRDefault="00A94319" w:rsidP="00A94319">
            <w:pPr>
              <w:pStyle w:val="aff1"/>
              <w:jc w:val="center"/>
            </w:pPr>
          </w:p>
        </w:tc>
      </w:tr>
    </w:tbl>
    <w:p w:rsidR="00AD553E" w:rsidRPr="00A03E38" w:rsidRDefault="00A03E38" w:rsidP="00E63C41">
      <w:pPr>
        <w:rPr>
          <w:color w:val="FF0000"/>
        </w:rPr>
      </w:pPr>
      <w:r>
        <w:rPr>
          <w:color w:val="FF0000"/>
        </w:rPr>
        <w:t>- фото КЭ и подходов к ним, фото.</w:t>
      </w:r>
    </w:p>
    <w:p w:rsidR="00AD553E" w:rsidRPr="0064100A" w:rsidRDefault="00A94319" w:rsidP="00E63C41">
      <w:r>
        <w:t xml:space="preserve">Границы </w:t>
      </w:r>
      <w:r w:rsidR="00AD553E" w:rsidRPr="0064100A">
        <w:t>зоны транспортной</w:t>
      </w:r>
      <w:r>
        <w:t xml:space="preserve"> безопасности</w:t>
      </w:r>
      <w:r w:rsidR="00514526">
        <w:t xml:space="preserve"> и ее сек</w:t>
      </w:r>
      <w:r w:rsidR="00711A09">
        <w:t>тор</w:t>
      </w:r>
      <w:r w:rsidR="00514526">
        <w:t>ов</w:t>
      </w:r>
      <w:r>
        <w:t xml:space="preserve">, </w:t>
      </w:r>
      <w:r w:rsidR="00AD553E" w:rsidRPr="0064100A">
        <w:t>а также расположение критиче</w:t>
      </w:r>
      <w:r w:rsidR="00AD553E">
        <w:t xml:space="preserve">ских элементов на территории </w:t>
      </w:r>
      <w:r w:rsidR="00DA1E98">
        <w:t>ОТИ</w:t>
      </w:r>
      <w:r w:rsidR="00AD553E" w:rsidRPr="0064100A">
        <w:t xml:space="preserve"> отмечены в </w:t>
      </w:r>
      <w:r w:rsidR="00A73A80">
        <w:t>Приложении</w:t>
      </w:r>
      <w:r w:rsidR="00AD553E" w:rsidRPr="00FE7FFA">
        <w:t>.</w:t>
      </w:r>
    </w:p>
    <w:p w:rsidR="00AD553E" w:rsidRDefault="00AD553E" w:rsidP="00E63C41"/>
    <w:p w:rsidR="00A73A80" w:rsidRDefault="00A73A80" w:rsidP="00A73A80">
      <w:pPr>
        <w:pStyle w:val="2"/>
        <w:tabs>
          <w:tab w:val="clear" w:pos="1134"/>
          <w:tab w:val="num" w:pos="850"/>
        </w:tabs>
        <w:suppressAutoHyphens w:val="0"/>
        <w:ind w:left="851" w:hanging="567"/>
      </w:pPr>
      <w:bookmarkStart w:id="40" w:name="_Toc458444014"/>
      <w:bookmarkStart w:id="41" w:name="_Toc458444087"/>
      <w:bookmarkStart w:id="42" w:name="_Toc458640143"/>
      <w:bookmarkStart w:id="43" w:name="_Toc459989045"/>
      <w:r w:rsidRPr="00C25B27">
        <w:t xml:space="preserve">Перечень </w:t>
      </w:r>
      <w:r w:rsidR="00514526">
        <w:t>районов</w:t>
      </w:r>
      <w:r w:rsidRPr="00C25B27">
        <w:t xml:space="preserve"> ограниченного доступа</w:t>
      </w:r>
      <w:bookmarkEnd w:id="40"/>
      <w:bookmarkEnd w:id="41"/>
      <w:bookmarkEnd w:id="42"/>
      <w:bookmarkEnd w:id="43"/>
    </w:p>
    <w:p w:rsidR="00A73A80" w:rsidRDefault="00A73A80" w:rsidP="00A73A80">
      <w:r w:rsidRPr="001447A3">
        <w:t xml:space="preserve">При проведении Оценки </w:t>
      </w:r>
      <w:r>
        <w:t>уязвимости</w:t>
      </w:r>
      <w:r w:rsidR="00514526">
        <w:t xml:space="preserve"> ОТИ</w:t>
      </w:r>
      <w:r w:rsidRPr="001447A3">
        <w:t xml:space="preserve"> были определены </w:t>
      </w:r>
      <w:r>
        <w:t xml:space="preserve">следующие </w:t>
      </w:r>
      <w:r w:rsidR="00514526">
        <w:t>районы (</w:t>
      </w:r>
      <w:r>
        <w:t>участки</w:t>
      </w:r>
      <w:r w:rsidR="00514526">
        <w:t>, зоны)</w:t>
      </w:r>
      <w:r>
        <w:t xml:space="preserve"> ограниченного доступа:</w:t>
      </w:r>
    </w:p>
    <w:p w:rsidR="00A73A80" w:rsidRPr="006C244F" w:rsidRDefault="00A73A80" w:rsidP="00A73A80">
      <w:pPr>
        <w:rPr>
          <w:b/>
          <w:color w:val="FF0000"/>
        </w:rPr>
      </w:pPr>
      <w:r w:rsidRPr="006C244F">
        <w:rPr>
          <w:b/>
          <w:color w:val="FF0000"/>
        </w:rPr>
        <w:t xml:space="preserve">Перечислить. </w:t>
      </w:r>
    </w:p>
    <w:p w:rsidR="00A73A80" w:rsidRDefault="00A73A80" w:rsidP="00A73A80">
      <w:pPr>
        <w:widowControl w:val="0"/>
        <w:autoSpaceDE w:val="0"/>
        <w:autoSpaceDN w:val="0"/>
        <w:adjustRightInd w:val="0"/>
      </w:pPr>
    </w:p>
    <w:p w:rsidR="00A73A80" w:rsidRPr="00604F30" w:rsidRDefault="00A73A80" w:rsidP="00A73A80">
      <w:r>
        <w:t>Расположение участков ограниченного доступа обозначены на схеме (см. Приложение</w:t>
      </w:r>
      <w:r w:rsidRPr="005F19C9">
        <w:t>)</w:t>
      </w:r>
      <w:r>
        <w:t>.</w:t>
      </w:r>
    </w:p>
    <w:p w:rsidR="00A73A80" w:rsidRDefault="00A73A80" w:rsidP="00A73A80">
      <w:pPr>
        <w:widowControl w:val="0"/>
        <w:autoSpaceDE w:val="0"/>
        <w:autoSpaceDN w:val="0"/>
        <w:adjustRightInd w:val="0"/>
      </w:pPr>
    </w:p>
    <w:p w:rsidR="00A73A80" w:rsidRPr="00D22944" w:rsidRDefault="00A73A80" w:rsidP="00A73A80">
      <w:pPr>
        <w:widowControl w:val="0"/>
        <w:autoSpaceDE w:val="0"/>
        <w:autoSpaceDN w:val="0"/>
        <w:adjustRightInd w:val="0"/>
      </w:pPr>
      <w:r>
        <w:t>Данные</w:t>
      </w:r>
      <w:r w:rsidRPr="00D22944">
        <w:t xml:space="preserve"> </w:t>
      </w:r>
      <w:r>
        <w:t xml:space="preserve">участки </w:t>
      </w:r>
      <w:r w:rsidRPr="00D22944">
        <w:t xml:space="preserve">установлены </w:t>
      </w:r>
      <w:r>
        <w:t xml:space="preserve">в соответствии с </w:t>
      </w:r>
      <w:r w:rsidRPr="00D22944">
        <w:t>требованиями Кодекса ОСПС</w:t>
      </w:r>
      <w:r>
        <w:t>,</w:t>
      </w:r>
      <w:r w:rsidRPr="00D22944">
        <w:t xml:space="preserve"> как участки ограниченного доступа</w:t>
      </w:r>
      <w:r>
        <w:t xml:space="preserve"> (УОД)</w:t>
      </w:r>
      <w:r w:rsidRPr="00D22944">
        <w:t xml:space="preserve">, доступ в которые строго контролируется и ограничивается только уполномоченным персоналом. Полномочия по доступу </w:t>
      </w:r>
      <w:r>
        <w:t>на</w:t>
      </w:r>
      <w:r w:rsidRPr="00D22944">
        <w:t xml:space="preserve"> такие </w:t>
      </w:r>
      <w:r>
        <w:t>участки</w:t>
      </w:r>
      <w:r w:rsidRPr="00D22944">
        <w:t xml:space="preserve"> определяются: должностью, расположением рабочего места и служебными обязанностями.</w:t>
      </w:r>
    </w:p>
    <w:p w:rsidR="00A73A80" w:rsidRPr="00E22486" w:rsidRDefault="00A73A80" w:rsidP="00E63C41"/>
    <w:p w:rsidR="00AD553E" w:rsidRDefault="00AD553E" w:rsidP="00F46482">
      <w:pPr>
        <w:pStyle w:val="12"/>
      </w:pPr>
      <w:bookmarkStart w:id="44" w:name="_Toc459989046"/>
      <w:r>
        <w:lastRenderedPageBreak/>
        <w:t xml:space="preserve">Сведения о персонале непосредственно связанном с обеспечением транспортной безопасности </w:t>
      </w:r>
      <w:r w:rsidR="00DA1E98">
        <w:t>ОТИ</w:t>
      </w:r>
      <w:bookmarkEnd w:id="44"/>
    </w:p>
    <w:p w:rsidR="00AD553E" w:rsidRPr="002C3350" w:rsidRDefault="00AD553E" w:rsidP="00E6739F">
      <w:pPr>
        <w:rPr>
          <w:color w:val="000000"/>
        </w:rPr>
      </w:pPr>
      <w:r w:rsidRPr="002C3350">
        <w:rPr>
          <w:color w:val="000000"/>
        </w:rPr>
        <w:t xml:space="preserve">На </w:t>
      </w:r>
      <w:r w:rsidR="00DA1E98">
        <w:rPr>
          <w:color w:val="000000"/>
        </w:rPr>
        <w:t>ОТИ</w:t>
      </w:r>
      <w:r w:rsidR="002C3350" w:rsidRPr="002C3350">
        <w:rPr>
          <w:color w:val="000000"/>
        </w:rPr>
        <w:t xml:space="preserve"> </w:t>
      </w:r>
      <w:r w:rsidR="0034033C">
        <w:rPr>
          <w:color w:val="000000"/>
        </w:rPr>
        <w:t>«_______________________________»</w:t>
      </w:r>
      <w:r w:rsidR="002C3350" w:rsidRPr="002C3350">
        <w:rPr>
          <w:color w:val="000000"/>
        </w:rPr>
        <w:t xml:space="preserve"> </w:t>
      </w:r>
      <w:r w:rsidR="0034033C">
        <w:rPr>
          <w:color w:val="000000"/>
        </w:rPr>
        <w:t xml:space="preserve">ООО, ОАО, ЗАО, АО «_________________________________» </w:t>
      </w:r>
      <w:r w:rsidRPr="002C3350">
        <w:rPr>
          <w:color w:val="000000"/>
        </w:rPr>
        <w:t xml:space="preserve"> номенклатура (перечень) должностей персонала, непосредственно связанного с обеспече</w:t>
      </w:r>
      <w:r w:rsidR="002C3350" w:rsidRPr="002C3350">
        <w:rPr>
          <w:color w:val="000000"/>
        </w:rPr>
        <w:t>нием транспортной безопасности отсутствует</w:t>
      </w:r>
      <w:r w:rsidRPr="002C3350">
        <w:rPr>
          <w:color w:val="000000"/>
        </w:rPr>
        <w:t>.</w:t>
      </w:r>
    </w:p>
    <w:p w:rsidR="00AD553E" w:rsidRDefault="00AD553E" w:rsidP="00B904E5">
      <w:pPr>
        <w:suppressAutoHyphens w:val="0"/>
        <w:ind w:left="709" w:firstLine="0"/>
      </w:pPr>
    </w:p>
    <w:p w:rsidR="00AD553E" w:rsidRDefault="00AD553E" w:rsidP="00B904E5">
      <w:pPr>
        <w:pStyle w:val="2"/>
      </w:pPr>
      <w:bookmarkStart w:id="45" w:name="_Toc459989047"/>
      <w:r>
        <w:t>Сведения о лицах, ответственных за обеспечения транспортной безопасности</w:t>
      </w:r>
      <w:r w:rsidR="006E65A6">
        <w:t xml:space="preserve"> </w:t>
      </w:r>
      <w:r w:rsidR="00904390">
        <w:t xml:space="preserve">в СТИ и на </w:t>
      </w:r>
      <w:r w:rsidR="00DA1E98">
        <w:t>ОТИ</w:t>
      </w:r>
      <w:bookmarkEnd w:id="45"/>
    </w:p>
    <w:p w:rsidR="00AD553E" w:rsidRDefault="00AD553E" w:rsidP="00D63024">
      <w:r w:rsidRPr="00E2272B">
        <w:t>Сведения о лицах, ответственных за обеспечение транспортной безопасности</w:t>
      </w:r>
      <w:r w:rsidR="00575D1B" w:rsidRPr="00E2272B">
        <w:t xml:space="preserve"> </w:t>
      </w:r>
      <w:r w:rsidR="00904390">
        <w:t xml:space="preserve">в </w:t>
      </w:r>
      <w:r w:rsidR="006E65A6" w:rsidRPr="00E2272B">
        <w:t xml:space="preserve">СТИ и </w:t>
      </w:r>
      <w:r w:rsidR="00904390">
        <w:t xml:space="preserve">на </w:t>
      </w:r>
      <w:r w:rsidR="00DA1E98">
        <w:t>ОТИ</w:t>
      </w:r>
      <w:r w:rsidR="00575D1B" w:rsidRPr="00E2272B">
        <w:t xml:space="preserve"> </w:t>
      </w:r>
      <w:r w:rsidR="00B4218E">
        <w:t xml:space="preserve"> представлены в таблице 8</w:t>
      </w:r>
      <w:r w:rsidRPr="00E2272B">
        <w:t>.</w:t>
      </w:r>
    </w:p>
    <w:p w:rsidR="00AD553E" w:rsidRPr="00E6739F" w:rsidRDefault="00B4218E" w:rsidP="00E6739F">
      <w:pPr>
        <w:ind w:left="709" w:firstLine="0"/>
        <w:jc w:val="right"/>
      </w:pPr>
      <w:r>
        <w:t>Таблица 8</w:t>
      </w:r>
    </w:p>
    <w:tbl>
      <w:tblPr>
        <w:tblW w:w="516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103"/>
        <w:gridCol w:w="1905"/>
        <w:gridCol w:w="1261"/>
        <w:gridCol w:w="3624"/>
      </w:tblGrid>
      <w:tr w:rsidR="00AD553E" w:rsidRPr="009C3C24">
        <w:trPr>
          <w:trHeight w:val="243"/>
          <w:jc w:val="center"/>
        </w:trPr>
        <w:tc>
          <w:tcPr>
            <w:tcW w:w="9893" w:type="dxa"/>
            <w:gridSpan w:val="4"/>
            <w:tcBorders>
              <w:top w:val="double" w:sz="4" w:space="0" w:color="auto"/>
            </w:tcBorders>
            <w:shd w:val="clear" w:color="auto" w:fill="BFBFBF"/>
            <w:vAlign w:val="center"/>
          </w:tcPr>
          <w:p w:rsidR="00AD553E" w:rsidRPr="009C3C24" w:rsidRDefault="00711A09" w:rsidP="00711A09">
            <w:pPr>
              <w:pStyle w:val="-10"/>
              <w:jc w:val="center"/>
              <w:rPr>
                <w:sz w:val="24"/>
                <w:szCs w:val="24"/>
              </w:rPr>
            </w:pPr>
            <w:r>
              <w:rPr>
                <w:b/>
                <w:bCs/>
                <w:sz w:val="24"/>
                <w:szCs w:val="24"/>
              </w:rPr>
              <w:t>Должностное</w:t>
            </w:r>
            <w:r w:rsidR="00AD553E" w:rsidRPr="00F421C3">
              <w:rPr>
                <w:b/>
                <w:bCs/>
                <w:sz w:val="24"/>
                <w:szCs w:val="24"/>
              </w:rPr>
              <w:t xml:space="preserve"> лиц</w:t>
            </w:r>
            <w:r>
              <w:rPr>
                <w:b/>
                <w:bCs/>
                <w:sz w:val="24"/>
                <w:szCs w:val="24"/>
              </w:rPr>
              <w:t>о ответственное</w:t>
            </w:r>
            <w:r w:rsidR="00AD553E" w:rsidRPr="00F421C3">
              <w:rPr>
                <w:b/>
                <w:bCs/>
                <w:sz w:val="24"/>
                <w:szCs w:val="24"/>
              </w:rPr>
              <w:t xml:space="preserve"> за обеспечение транспортной безопасности</w:t>
            </w:r>
            <w:r>
              <w:rPr>
                <w:b/>
                <w:bCs/>
                <w:sz w:val="24"/>
                <w:szCs w:val="24"/>
              </w:rPr>
              <w:t xml:space="preserve"> на </w:t>
            </w:r>
            <w:r w:rsidR="00DA1E98">
              <w:rPr>
                <w:b/>
                <w:bCs/>
                <w:sz w:val="24"/>
                <w:szCs w:val="24"/>
              </w:rPr>
              <w:t>ОТИ</w:t>
            </w:r>
          </w:p>
        </w:tc>
      </w:tr>
      <w:tr w:rsidR="00AD553E" w:rsidRPr="009C3C24">
        <w:trPr>
          <w:trHeight w:val="243"/>
          <w:jc w:val="center"/>
        </w:trPr>
        <w:tc>
          <w:tcPr>
            <w:tcW w:w="3103" w:type="dxa"/>
            <w:vAlign w:val="center"/>
          </w:tcPr>
          <w:p w:rsidR="00AD553E" w:rsidRPr="009C3C24" w:rsidRDefault="00AD553E" w:rsidP="00BF4C68">
            <w:pPr>
              <w:pStyle w:val="-10"/>
              <w:jc w:val="center"/>
              <w:rPr>
                <w:sz w:val="24"/>
                <w:szCs w:val="24"/>
              </w:rPr>
            </w:pPr>
            <w:r w:rsidRPr="00BF4C68">
              <w:rPr>
                <w:sz w:val="24"/>
                <w:szCs w:val="24"/>
              </w:rPr>
              <w:t>1</w:t>
            </w:r>
            <w:r w:rsidR="004A6065" w:rsidRPr="00BF4C68">
              <w:rPr>
                <w:sz w:val="24"/>
                <w:szCs w:val="24"/>
              </w:rPr>
              <w:t>. Д</w:t>
            </w:r>
            <w:r w:rsidRPr="00BF4C68">
              <w:rPr>
                <w:sz w:val="24"/>
                <w:szCs w:val="24"/>
              </w:rPr>
              <w:t>олжностное лицо</w:t>
            </w:r>
            <w:r w:rsidR="002404D8" w:rsidRPr="00BF4C68">
              <w:rPr>
                <w:sz w:val="24"/>
                <w:szCs w:val="24"/>
              </w:rPr>
              <w:t xml:space="preserve"> </w:t>
            </w:r>
            <w:r w:rsidR="00BF4C68" w:rsidRPr="00BF4C68">
              <w:rPr>
                <w:sz w:val="24"/>
                <w:szCs w:val="24"/>
              </w:rPr>
              <w:t>объекта транспортной инфраструктуры</w:t>
            </w:r>
            <w:r w:rsidR="004A6065" w:rsidRPr="00BF4C68">
              <w:rPr>
                <w:sz w:val="24"/>
                <w:szCs w:val="24"/>
              </w:rPr>
              <w:t xml:space="preserve"> о</w:t>
            </w:r>
            <w:r w:rsidRPr="00BF4C68">
              <w:rPr>
                <w:sz w:val="24"/>
                <w:szCs w:val="24"/>
              </w:rPr>
              <w:t>тветственное за обеспечение транспортной безопасности</w:t>
            </w:r>
          </w:p>
        </w:tc>
        <w:tc>
          <w:tcPr>
            <w:tcW w:w="1905" w:type="dxa"/>
            <w:vAlign w:val="center"/>
          </w:tcPr>
          <w:p w:rsidR="00AD553E" w:rsidRPr="009C3C24" w:rsidRDefault="00AD553E" w:rsidP="009E1873">
            <w:pPr>
              <w:pStyle w:val="-10"/>
              <w:jc w:val="center"/>
              <w:rPr>
                <w:sz w:val="24"/>
                <w:szCs w:val="24"/>
              </w:rPr>
            </w:pPr>
            <w:r w:rsidRPr="009C3C24">
              <w:rPr>
                <w:sz w:val="24"/>
                <w:szCs w:val="24"/>
              </w:rPr>
              <w:t>Должность</w:t>
            </w:r>
          </w:p>
        </w:tc>
        <w:tc>
          <w:tcPr>
            <w:tcW w:w="1261" w:type="dxa"/>
            <w:vAlign w:val="center"/>
          </w:tcPr>
          <w:p w:rsidR="00AD553E" w:rsidRPr="009C3C24" w:rsidRDefault="00AD553E" w:rsidP="009E1873">
            <w:pPr>
              <w:pStyle w:val="-10"/>
              <w:ind w:right="-62" w:hanging="66"/>
              <w:jc w:val="center"/>
              <w:rPr>
                <w:sz w:val="24"/>
                <w:szCs w:val="24"/>
              </w:rPr>
            </w:pPr>
            <w:r w:rsidRPr="009C3C24">
              <w:rPr>
                <w:sz w:val="24"/>
                <w:szCs w:val="24"/>
              </w:rPr>
              <w:t>Тел. раб.</w:t>
            </w:r>
          </w:p>
        </w:tc>
        <w:tc>
          <w:tcPr>
            <w:tcW w:w="3624" w:type="dxa"/>
            <w:vAlign w:val="center"/>
          </w:tcPr>
          <w:p w:rsidR="00AD553E" w:rsidRPr="009C3C24" w:rsidRDefault="00AD553E" w:rsidP="009E1873">
            <w:pPr>
              <w:pStyle w:val="-10"/>
              <w:jc w:val="center"/>
              <w:rPr>
                <w:sz w:val="24"/>
                <w:szCs w:val="24"/>
              </w:rP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Ф</w:t>
            </w:r>
          </w:p>
        </w:tc>
        <w:tc>
          <w:tcPr>
            <w:tcW w:w="1905" w:type="dxa"/>
            <w:vMerge w:val="restart"/>
            <w:vAlign w:val="center"/>
          </w:tcPr>
          <w:p w:rsidR="00B4218E" w:rsidRPr="009C3C24" w:rsidRDefault="00B4218E" w:rsidP="00565973">
            <w:pPr>
              <w:pStyle w:val="-10"/>
              <w:rPr>
                <w:sz w:val="24"/>
                <w:szCs w:val="24"/>
              </w:rPr>
            </w:pPr>
          </w:p>
        </w:tc>
        <w:tc>
          <w:tcPr>
            <w:tcW w:w="1261" w:type="dxa"/>
            <w:vAlign w:val="center"/>
          </w:tcPr>
          <w:p w:rsidR="00B4218E" w:rsidRPr="009C3C24" w:rsidRDefault="00B4218E" w:rsidP="00565973">
            <w:pPr>
              <w:pStyle w:val="-10"/>
              <w:jc w:val="center"/>
              <w:rPr>
                <w:sz w:val="24"/>
                <w:szCs w:val="24"/>
              </w:rPr>
            </w:pPr>
            <w:r w:rsidRPr="009C3C24">
              <w:rPr>
                <w:sz w:val="24"/>
                <w:szCs w:val="24"/>
              </w:rPr>
              <w:t>Тел. моб.</w:t>
            </w:r>
          </w:p>
        </w:tc>
        <w:tc>
          <w:tcPr>
            <w:tcW w:w="3624" w:type="dxa"/>
            <w:vAlign w:val="center"/>
          </w:tcPr>
          <w:p w:rsidR="00B4218E" w:rsidRPr="009C3C24" w:rsidRDefault="00B4218E" w:rsidP="00565973">
            <w:pPr>
              <w:pStyle w:val="-12"/>
              <w:jc w:val="cente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И</w:t>
            </w:r>
          </w:p>
        </w:tc>
        <w:tc>
          <w:tcPr>
            <w:tcW w:w="1905" w:type="dxa"/>
            <w:vMerge/>
            <w:vAlign w:val="center"/>
          </w:tcPr>
          <w:p w:rsidR="00B4218E" w:rsidRPr="009C3C24" w:rsidRDefault="00B4218E" w:rsidP="00565973">
            <w:pPr>
              <w:pStyle w:val="-12"/>
              <w:ind w:hanging="22"/>
              <w:jc w:val="center"/>
            </w:pPr>
          </w:p>
        </w:tc>
        <w:tc>
          <w:tcPr>
            <w:tcW w:w="1261" w:type="dxa"/>
            <w:vAlign w:val="center"/>
          </w:tcPr>
          <w:p w:rsidR="00B4218E" w:rsidRPr="009C3C24" w:rsidRDefault="00B4218E" w:rsidP="00565973">
            <w:pPr>
              <w:pStyle w:val="-12"/>
              <w:jc w:val="center"/>
            </w:pPr>
            <w:r w:rsidRPr="009C3C24">
              <w:t>Факс</w:t>
            </w:r>
          </w:p>
        </w:tc>
        <w:tc>
          <w:tcPr>
            <w:tcW w:w="3624" w:type="dxa"/>
            <w:vAlign w:val="center"/>
          </w:tcPr>
          <w:p w:rsidR="00B4218E" w:rsidRPr="009C3C24" w:rsidRDefault="00B4218E" w:rsidP="00565973">
            <w:pPr>
              <w:pStyle w:val="-12"/>
              <w:jc w:val="center"/>
            </w:pPr>
          </w:p>
        </w:tc>
      </w:tr>
      <w:tr w:rsidR="00B4218E" w:rsidRPr="009C3C24">
        <w:trPr>
          <w:trHeight w:val="243"/>
          <w:jc w:val="center"/>
        </w:trPr>
        <w:tc>
          <w:tcPr>
            <w:tcW w:w="3103" w:type="dxa"/>
            <w:vAlign w:val="center"/>
          </w:tcPr>
          <w:p w:rsidR="00B4218E" w:rsidRPr="009C3C24" w:rsidRDefault="00B9142A" w:rsidP="00565973">
            <w:pPr>
              <w:pStyle w:val="-12"/>
              <w:ind w:left="19"/>
              <w:jc w:val="center"/>
            </w:pPr>
            <w:r>
              <w:t>О</w:t>
            </w:r>
          </w:p>
        </w:tc>
        <w:tc>
          <w:tcPr>
            <w:tcW w:w="1905" w:type="dxa"/>
            <w:vMerge/>
            <w:vAlign w:val="center"/>
          </w:tcPr>
          <w:p w:rsidR="00B4218E" w:rsidRPr="009C3C24" w:rsidRDefault="00B4218E" w:rsidP="00565973">
            <w:pPr>
              <w:pStyle w:val="-12"/>
              <w:ind w:hanging="22"/>
              <w:jc w:val="center"/>
            </w:pPr>
          </w:p>
        </w:tc>
        <w:tc>
          <w:tcPr>
            <w:tcW w:w="1261" w:type="dxa"/>
            <w:vAlign w:val="center"/>
          </w:tcPr>
          <w:p w:rsidR="00B4218E" w:rsidRPr="009C3C24" w:rsidRDefault="00B4218E" w:rsidP="00565973">
            <w:pPr>
              <w:pStyle w:val="-12"/>
              <w:jc w:val="center"/>
            </w:pPr>
            <w:r w:rsidRPr="009C3C24">
              <w:rPr>
                <w:lang w:val="en-US"/>
              </w:rPr>
              <w:t>e</w:t>
            </w:r>
            <w:r w:rsidRPr="009C3C24">
              <w:t>-</w:t>
            </w:r>
            <w:r w:rsidRPr="009C3C24">
              <w:rPr>
                <w:lang w:val="en-US"/>
              </w:rPr>
              <w:t>mail</w:t>
            </w:r>
          </w:p>
        </w:tc>
        <w:tc>
          <w:tcPr>
            <w:tcW w:w="3624" w:type="dxa"/>
            <w:vAlign w:val="center"/>
          </w:tcPr>
          <w:p w:rsidR="00B4218E" w:rsidRPr="009C3C24" w:rsidRDefault="00B4218E" w:rsidP="00565973">
            <w:pPr>
              <w:pStyle w:val="-12"/>
              <w:jc w:val="center"/>
            </w:pPr>
          </w:p>
        </w:tc>
      </w:tr>
      <w:tr w:rsidR="00B4218E" w:rsidRPr="009C3C24" w:rsidTr="00B4218E">
        <w:trPr>
          <w:trHeight w:val="1871"/>
          <w:jc w:val="center"/>
        </w:trPr>
        <w:tc>
          <w:tcPr>
            <w:tcW w:w="3103" w:type="dxa"/>
            <w:vAlign w:val="center"/>
          </w:tcPr>
          <w:p w:rsidR="00B4218E" w:rsidRPr="009C3C24" w:rsidRDefault="00B4218E" w:rsidP="00C318F6">
            <w:pPr>
              <w:pStyle w:val="-12"/>
              <w:ind w:left="19"/>
              <w:jc w:val="center"/>
            </w:pPr>
            <w:r w:rsidRPr="009C3C24">
              <w:t>Номер и дата приказа о назначении</w:t>
            </w:r>
          </w:p>
        </w:tc>
        <w:tc>
          <w:tcPr>
            <w:tcW w:w="1905" w:type="dxa"/>
            <w:vAlign w:val="center"/>
          </w:tcPr>
          <w:p w:rsidR="00B4218E" w:rsidRPr="00133EB3" w:rsidRDefault="00B4218E" w:rsidP="00C318F6">
            <w:pPr>
              <w:pStyle w:val="-10"/>
              <w:ind w:left="-157"/>
              <w:jc w:val="center"/>
              <w:rPr>
                <w:sz w:val="24"/>
                <w:szCs w:val="24"/>
                <w:highlight w:val="yellow"/>
              </w:rPr>
            </w:pPr>
          </w:p>
        </w:tc>
        <w:tc>
          <w:tcPr>
            <w:tcW w:w="1261" w:type="dxa"/>
            <w:vAlign w:val="center"/>
          </w:tcPr>
          <w:p w:rsidR="00B4218E" w:rsidRPr="009C3C24" w:rsidRDefault="00B4218E" w:rsidP="00565973">
            <w:pPr>
              <w:pStyle w:val="-10"/>
              <w:ind w:left="-66" w:hanging="66"/>
              <w:jc w:val="center"/>
              <w:rPr>
                <w:sz w:val="24"/>
                <w:szCs w:val="24"/>
              </w:rPr>
            </w:pPr>
            <w:r w:rsidRPr="009C3C24">
              <w:rPr>
                <w:sz w:val="24"/>
                <w:szCs w:val="24"/>
              </w:rPr>
              <w:t>Данные по обучению</w:t>
            </w:r>
          </w:p>
        </w:tc>
        <w:tc>
          <w:tcPr>
            <w:tcW w:w="3624" w:type="dxa"/>
            <w:vAlign w:val="center"/>
          </w:tcPr>
          <w:p w:rsidR="00B4218E" w:rsidRPr="009C3C24" w:rsidRDefault="00B4218E" w:rsidP="00B4218E">
            <w:pPr>
              <w:pStyle w:val="-10"/>
              <w:jc w:val="center"/>
              <w:rPr>
                <w:sz w:val="24"/>
                <w:szCs w:val="24"/>
              </w:rPr>
            </w:pPr>
          </w:p>
        </w:tc>
      </w:tr>
      <w:tr w:rsidR="00B4218E" w:rsidRPr="009C3C24" w:rsidTr="00097FDE">
        <w:trPr>
          <w:trHeight w:val="243"/>
          <w:jc w:val="center"/>
        </w:trPr>
        <w:tc>
          <w:tcPr>
            <w:tcW w:w="9893" w:type="dxa"/>
            <w:gridSpan w:val="4"/>
            <w:tcBorders>
              <w:top w:val="double" w:sz="4" w:space="0" w:color="auto"/>
            </w:tcBorders>
            <w:shd w:val="clear" w:color="auto" w:fill="BFBFBF"/>
            <w:vAlign w:val="center"/>
          </w:tcPr>
          <w:p w:rsidR="00B4218E" w:rsidRPr="009C3C24" w:rsidRDefault="00B4218E" w:rsidP="00711A09">
            <w:pPr>
              <w:pStyle w:val="-10"/>
              <w:jc w:val="center"/>
              <w:rPr>
                <w:sz w:val="24"/>
                <w:szCs w:val="24"/>
              </w:rPr>
            </w:pPr>
            <w:r>
              <w:rPr>
                <w:b/>
                <w:bCs/>
                <w:sz w:val="24"/>
                <w:szCs w:val="24"/>
              </w:rPr>
              <w:t>Должностное лицо ответственное</w:t>
            </w:r>
            <w:r w:rsidRPr="00F421C3">
              <w:rPr>
                <w:b/>
                <w:bCs/>
                <w:sz w:val="24"/>
                <w:szCs w:val="24"/>
              </w:rPr>
              <w:t xml:space="preserve"> за обеспечение транспортной безопасности</w:t>
            </w:r>
            <w:r>
              <w:rPr>
                <w:b/>
                <w:bCs/>
                <w:sz w:val="24"/>
                <w:szCs w:val="24"/>
              </w:rPr>
              <w:t xml:space="preserve"> в СТИ</w:t>
            </w:r>
          </w:p>
        </w:tc>
      </w:tr>
      <w:tr w:rsidR="00B4218E" w:rsidRPr="009C3C24" w:rsidTr="00097FDE">
        <w:trPr>
          <w:trHeight w:val="243"/>
          <w:jc w:val="center"/>
        </w:trPr>
        <w:tc>
          <w:tcPr>
            <w:tcW w:w="3103" w:type="dxa"/>
            <w:vAlign w:val="center"/>
          </w:tcPr>
          <w:p w:rsidR="00B4218E" w:rsidRPr="009C3C24" w:rsidRDefault="00B4218E" w:rsidP="00711A09">
            <w:pPr>
              <w:pStyle w:val="-10"/>
              <w:jc w:val="center"/>
              <w:rPr>
                <w:sz w:val="24"/>
                <w:szCs w:val="24"/>
              </w:rPr>
            </w:pPr>
            <w:r>
              <w:rPr>
                <w:sz w:val="24"/>
                <w:szCs w:val="24"/>
              </w:rPr>
              <w:t>2. Д</w:t>
            </w:r>
            <w:r w:rsidRPr="00120586">
              <w:rPr>
                <w:sz w:val="24"/>
                <w:szCs w:val="24"/>
              </w:rPr>
              <w:t>олжностно</w:t>
            </w:r>
            <w:r>
              <w:rPr>
                <w:sz w:val="24"/>
                <w:szCs w:val="24"/>
              </w:rPr>
              <w:t>е</w:t>
            </w:r>
            <w:r w:rsidRPr="00120586">
              <w:rPr>
                <w:sz w:val="24"/>
                <w:szCs w:val="24"/>
              </w:rPr>
              <w:t xml:space="preserve"> лиц</w:t>
            </w:r>
            <w:r>
              <w:rPr>
                <w:sz w:val="24"/>
                <w:szCs w:val="24"/>
              </w:rPr>
              <w:t>о субъекта транспортной инфраструктуры о</w:t>
            </w:r>
            <w:r w:rsidRPr="00120586">
              <w:rPr>
                <w:sz w:val="24"/>
                <w:szCs w:val="24"/>
              </w:rPr>
              <w:t>тветственно</w:t>
            </w:r>
            <w:r>
              <w:rPr>
                <w:sz w:val="24"/>
                <w:szCs w:val="24"/>
              </w:rPr>
              <w:t>е</w:t>
            </w:r>
            <w:r w:rsidRPr="00120586">
              <w:rPr>
                <w:sz w:val="24"/>
                <w:szCs w:val="24"/>
              </w:rPr>
              <w:t xml:space="preserve"> за обеспечение транспортной безопасности</w:t>
            </w:r>
          </w:p>
        </w:tc>
        <w:tc>
          <w:tcPr>
            <w:tcW w:w="1905" w:type="dxa"/>
            <w:vAlign w:val="center"/>
          </w:tcPr>
          <w:p w:rsidR="00B4218E" w:rsidRPr="009C3C24" w:rsidRDefault="00B4218E" w:rsidP="00535BB2">
            <w:pPr>
              <w:pStyle w:val="-10"/>
              <w:jc w:val="center"/>
              <w:rPr>
                <w:sz w:val="24"/>
                <w:szCs w:val="24"/>
              </w:rPr>
            </w:pPr>
            <w:r w:rsidRPr="009C3C24">
              <w:rPr>
                <w:sz w:val="24"/>
                <w:szCs w:val="24"/>
              </w:rPr>
              <w:t>Должность</w:t>
            </w:r>
          </w:p>
        </w:tc>
        <w:tc>
          <w:tcPr>
            <w:tcW w:w="1261" w:type="dxa"/>
            <w:vAlign w:val="center"/>
          </w:tcPr>
          <w:p w:rsidR="00B4218E" w:rsidRPr="009C3C24" w:rsidRDefault="00B4218E" w:rsidP="00097FDE">
            <w:pPr>
              <w:pStyle w:val="-10"/>
              <w:ind w:right="-62" w:hanging="66"/>
              <w:jc w:val="center"/>
              <w:rPr>
                <w:sz w:val="24"/>
                <w:szCs w:val="24"/>
              </w:rPr>
            </w:pPr>
            <w:r w:rsidRPr="009C3C24">
              <w:rPr>
                <w:sz w:val="24"/>
                <w:szCs w:val="24"/>
              </w:rPr>
              <w:t>Тел. раб.</w:t>
            </w:r>
          </w:p>
        </w:tc>
        <w:tc>
          <w:tcPr>
            <w:tcW w:w="3624" w:type="dxa"/>
            <w:vAlign w:val="center"/>
          </w:tcPr>
          <w:p w:rsidR="00B4218E" w:rsidRPr="009C3C24" w:rsidRDefault="00B4218E" w:rsidP="00097FDE">
            <w:pPr>
              <w:pStyle w:val="-10"/>
              <w:jc w:val="center"/>
              <w:rPr>
                <w:sz w:val="24"/>
                <w:szCs w:val="24"/>
              </w:rP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Ф</w:t>
            </w:r>
          </w:p>
        </w:tc>
        <w:tc>
          <w:tcPr>
            <w:tcW w:w="1905" w:type="dxa"/>
            <w:vMerge w:val="restart"/>
            <w:vAlign w:val="center"/>
          </w:tcPr>
          <w:p w:rsidR="00B4218E" w:rsidRPr="009C3C24" w:rsidRDefault="00B4218E" w:rsidP="00535BB2">
            <w:pPr>
              <w:pStyle w:val="-10"/>
              <w:jc w:val="center"/>
              <w:rPr>
                <w:sz w:val="24"/>
                <w:szCs w:val="24"/>
              </w:rPr>
            </w:pPr>
          </w:p>
        </w:tc>
        <w:tc>
          <w:tcPr>
            <w:tcW w:w="1261" w:type="dxa"/>
            <w:vAlign w:val="center"/>
          </w:tcPr>
          <w:p w:rsidR="00B4218E" w:rsidRPr="009C3C24" w:rsidRDefault="00B4218E" w:rsidP="00097FDE">
            <w:pPr>
              <w:pStyle w:val="-10"/>
              <w:jc w:val="center"/>
              <w:rPr>
                <w:sz w:val="24"/>
                <w:szCs w:val="24"/>
              </w:rPr>
            </w:pPr>
            <w:r w:rsidRPr="009C3C24">
              <w:rPr>
                <w:sz w:val="24"/>
                <w:szCs w:val="24"/>
              </w:rPr>
              <w:t>Тел. моб.</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И</w:t>
            </w:r>
          </w:p>
        </w:tc>
        <w:tc>
          <w:tcPr>
            <w:tcW w:w="1905" w:type="dxa"/>
            <w:vMerge/>
            <w:vAlign w:val="center"/>
          </w:tcPr>
          <w:p w:rsidR="00B4218E" w:rsidRPr="009C3C24" w:rsidRDefault="00B4218E" w:rsidP="00535BB2">
            <w:pPr>
              <w:pStyle w:val="-12"/>
              <w:ind w:hanging="22"/>
              <w:jc w:val="center"/>
            </w:pPr>
          </w:p>
        </w:tc>
        <w:tc>
          <w:tcPr>
            <w:tcW w:w="1261" w:type="dxa"/>
            <w:vAlign w:val="center"/>
          </w:tcPr>
          <w:p w:rsidR="00B4218E" w:rsidRPr="009C3C24" w:rsidRDefault="00B4218E" w:rsidP="00097FDE">
            <w:pPr>
              <w:pStyle w:val="-12"/>
              <w:jc w:val="center"/>
            </w:pPr>
            <w:r w:rsidRPr="009C3C24">
              <w:t>Факс</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9142A" w:rsidP="00097FDE">
            <w:pPr>
              <w:pStyle w:val="-12"/>
              <w:ind w:left="19"/>
              <w:jc w:val="center"/>
            </w:pPr>
            <w:r>
              <w:t>О</w:t>
            </w:r>
          </w:p>
        </w:tc>
        <w:tc>
          <w:tcPr>
            <w:tcW w:w="1905" w:type="dxa"/>
            <w:vMerge/>
            <w:vAlign w:val="center"/>
          </w:tcPr>
          <w:p w:rsidR="00B4218E" w:rsidRPr="009C3C24" w:rsidRDefault="00B4218E" w:rsidP="00097FDE">
            <w:pPr>
              <w:pStyle w:val="-12"/>
              <w:ind w:hanging="22"/>
              <w:jc w:val="center"/>
            </w:pPr>
          </w:p>
        </w:tc>
        <w:tc>
          <w:tcPr>
            <w:tcW w:w="1261" w:type="dxa"/>
            <w:vAlign w:val="center"/>
          </w:tcPr>
          <w:p w:rsidR="00B4218E" w:rsidRPr="009C3C24" w:rsidRDefault="00B4218E" w:rsidP="00097FDE">
            <w:pPr>
              <w:pStyle w:val="-12"/>
              <w:jc w:val="center"/>
            </w:pPr>
            <w:r w:rsidRPr="009C3C24">
              <w:rPr>
                <w:lang w:val="en-US"/>
              </w:rPr>
              <w:t>e</w:t>
            </w:r>
            <w:r w:rsidRPr="009C3C24">
              <w:t>-</w:t>
            </w:r>
            <w:r w:rsidRPr="009C3C24">
              <w:rPr>
                <w:lang w:val="en-US"/>
              </w:rPr>
              <w:t>mail</w:t>
            </w:r>
          </w:p>
        </w:tc>
        <w:tc>
          <w:tcPr>
            <w:tcW w:w="3624" w:type="dxa"/>
            <w:vAlign w:val="center"/>
          </w:tcPr>
          <w:p w:rsidR="00B4218E" w:rsidRPr="009C3C24" w:rsidRDefault="00B4218E" w:rsidP="00097FDE">
            <w:pPr>
              <w:pStyle w:val="-12"/>
              <w:jc w:val="center"/>
            </w:pPr>
          </w:p>
        </w:tc>
      </w:tr>
      <w:tr w:rsidR="00B4218E" w:rsidRPr="009C3C24" w:rsidTr="00097FDE">
        <w:trPr>
          <w:trHeight w:val="243"/>
          <w:jc w:val="center"/>
        </w:trPr>
        <w:tc>
          <w:tcPr>
            <w:tcW w:w="3103" w:type="dxa"/>
            <w:vAlign w:val="center"/>
          </w:tcPr>
          <w:p w:rsidR="00B4218E" w:rsidRPr="009C3C24" w:rsidRDefault="00B4218E" w:rsidP="00097FDE">
            <w:pPr>
              <w:pStyle w:val="-12"/>
              <w:ind w:left="19"/>
              <w:jc w:val="center"/>
            </w:pPr>
            <w:r w:rsidRPr="009C3C24">
              <w:t>Номер и дата приказа о назначении</w:t>
            </w:r>
          </w:p>
        </w:tc>
        <w:tc>
          <w:tcPr>
            <w:tcW w:w="1905" w:type="dxa"/>
            <w:vAlign w:val="center"/>
          </w:tcPr>
          <w:p w:rsidR="00B4218E" w:rsidRPr="009C3C24" w:rsidRDefault="00B4218E" w:rsidP="00B4218E">
            <w:pPr>
              <w:pStyle w:val="-10"/>
              <w:ind w:left="-157"/>
              <w:jc w:val="center"/>
              <w:rPr>
                <w:sz w:val="24"/>
                <w:szCs w:val="24"/>
              </w:rPr>
            </w:pPr>
          </w:p>
        </w:tc>
        <w:tc>
          <w:tcPr>
            <w:tcW w:w="1261" w:type="dxa"/>
            <w:vAlign w:val="center"/>
          </w:tcPr>
          <w:p w:rsidR="00B4218E" w:rsidRPr="009C3C24" w:rsidRDefault="00B4218E" w:rsidP="00097FDE">
            <w:pPr>
              <w:pStyle w:val="-10"/>
              <w:ind w:left="-66" w:hanging="66"/>
              <w:jc w:val="center"/>
              <w:rPr>
                <w:sz w:val="24"/>
                <w:szCs w:val="24"/>
              </w:rPr>
            </w:pPr>
            <w:r w:rsidRPr="009C3C24">
              <w:rPr>
                <w:sz w:val="24"/>
                <w:szCs w:val="24"/>
              </w:rPr>
              <w:t>Данные по обучению</w:t>
            </w:r>
          </w:p>
        </w:tc>
        <w:tc>
          <w:tcPr>
            <w:tcW w:w="3624" w:type="dxa"/>
            <w:vAlign w:val="center"/>
          </w:tcPr>
          <w:p w:rsidR="00B4218E" w:rsidRDefault="00B4218E" w:rsidP="00B4218E">
            <w:pPr>
              <w:pStyle w:val="-10"/>
              <w:jc w:val="center"/>
              <w:rPr>
                <w:sz w:val="24"/>
                <w:szCs w:val="24"/>
              </w:rPr>
            </w:pPr>
          </w:p>
          <w:p w:rsidR="00F34EA5" w:rsidRPr="009C3C24" w:rsidRDefault="00F34EA5" w:rsidP="00B4218E">
            <w:pPr>
              <w:pStyle w:val="-10"/>
              <w:jc w:val="center"/>
              <w:rPr>
                <w:sz w:val="24"/>
                <w:szCs w:val="24"/>
              </w:rPr>
            </w:pPr>
          </w:p>
        </w:tc>
      </w:tr>
      <w:tr w:rsidR="00F34EA5" w:rsidRPr="009C3C24" w:rsidTr="00097FDE">
        <w:trPr>
          <w:trHeight w:val="243"/>
          <w:jc w:val="center"/>
        </w:trPr>
        <w:tc>
          <w:tcPr>
            <w:tcW w:w="3103" w:type="dxa"/>
            <w:vAlign w:val="center"/>
          </w:tcPr>
          <w:p w:rsidR="00F34EA5" w:rsidRPr="009C3C24" w:rsidRDefault="00F34EA5" w:rsidP="006A34BD">
            <w:pPr>
              <w:pStyle w:val="-12"/>
              <w:ind w:left="19"/>
              <w:jc w:val="center"/>
            </w:pPr>
            <w:r>
              <w:t>3. Должностное лицо портового средства, ответственное за охрану</w:t>
            </w:r>
          </w:p>
        </w:tc>
        <w:tc>
          <w:tcPr>
            <w:tcW w:w="1905" w:type="dxa"/>
            <w:vAlign w:val="center"/>
          </w:tcPr>
          <w:p w:rsidR="00F34EA5" w:rsidRPr="009C3C24" w:rsidRDefault="00F34EA5" w:rsidP="006A34BD">
            <w:pPr>
              <w:pStyle w:val="-12"/>
              <w:ind w:hanging="22"/>
              <w:jc w:val="center"/>
            </w:pPr>
            <w:r>
              <w:t>Должность</w:t>
            </w:r>
          </w:p>
        </w:tc>
        <w:tc>
          <w:tcPr>
            <w:tcW w:w="1261" w:type="dxa"/>
            <w:vAlign w:val="center"/>
          </w:tcPr>
          <w:p w:rsidR="00F34EA5" w:rsidRPr="009C3C24" w:rsidRDefault="00F34EA5" w:rsidP="006A34BD">
            <w:pPr>
              <w:pStyle w:val="-12"/>
              <w:jc w:val="center"/>
            </w:pPr>
            <w:r w:rsidRPr="009C3C24">
              <w:t>Тел. раб.</w:t>
            </w:r>
          </w:p>
        </w:tc>
        <w:tc>
          <w:tcPr>
            <w:tcW w:w="3624" w:type="dxa"/>
            <w:vAlign w:val="center"/>
          </w:tcPr>
          <w:p w:rsidR="00F34EA5" w:rsidRPr="009C3C24"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Ф</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И</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Default="00F34EA5" w:rsidP="006A34BD">
            <w:pPr>
              <w:pStyle w:val="-12"/>
              <w:ind w:left="19"/>
              <w:jc w:val="center"/>
            </w:pPr>
            <w:r>
              <w:t>О</w:t>
            </w:r>
          </w:p>
        </w:tc>
        <w:tc>
          <w:tcPr>
            <w:tcW w:w="1905" w:type="dxa"/>
            <w:vAlign w:val="center"/>
          </w:tcPr>
          <w:p w:rsidR="00F34EA5" w:rsidRPr="009C3C24" w:rsidRDefault="00F34EA5" w:rsidP="006A34BD">
            <w:pPr>
              <w:pStyle w:val="-12"/>
              <w:ind w:hanging="22"/>
              <w:jc w:val="center"/>
            </w:pPr>
          </w:p>
        </w:tc>
        <w:tc>
          <w:tcPr>
            <w:tcW w:w="1261" w:type="dxa"/>
            <w:vAlign w:val="center"/>
          </w:tcPr>
          <w:p w:rsidR="00F34EA5" w:rsidRPr="009C3C24" w:rsidRDefault="00F34EA5" w:rsidP="006A34BD">
            <w:pPr>
              <w:pStyle w:val="-12"/>
              <w:jc w:val="center"/>
            </w:pPr>
          </w:p>
        </w:tc>
        <w:tc>
          <w:tcPr>
            <w:tcW w:w="3624" w:type="dxa"/>
            <w:vAlign w:val="center"/>
          </w:tcPr>
          <w:p w:rsidR="00F34EA5" w:rsidRDefault="00F34EA5" w:rsidP="006A34BD">
            <w:pPr>
              <w:pStyle w:val="-12"/>
              <w:jc w:val="center"/>
            </w:pPr>
          </w:p>
        </w:tc>
      </w:tr>
      <w:tr w:rsidR="00F34EA5" w:rsidRPr="009C3C24" w:rsidTr="00097FDE">
        <w:trPr>
          <w:trHeight w:val="243"/>
          <w:jc w:val="center"/>
        </w:trPr>
        <w:tc>
          <w:tcPr>
            <w:tcW w:w="3103" w:type="dxa"/>
            <w:vAlign w:val="center"/>
          </w:tcPr>
          <w:p w:rsidR="00F34EA5" w:rsidRPr="009C3C24" w:rsidRDefault="00F34EA5" w:rsidP="006A34BD">
            <w:pPr>
              <w:pStyle w:val="-12"/>
              <w:ind w:left="19"/>
              <w:jc w:val="center"/>
            </w:pPr>
            <w:r w:rsidRPr="009C3C24">
              <w:t>Номер и дата приказа о назначении</w:t>
            </w:r>
          </w:p>
        </w:tc>
        <w:tc>
          <w:tcPr>
            <w:tcW w:w="1905" w:type="dxa"/>
            <w:vAlign w:val="center"/>
          </w:tcPr>
          <w:p w:rsidR="00F34EA5" w:rsidRPr="00133EB3" w:rsidRDefault="00F34EA5" w:rsidP="006A34BD">
            <w:pPr>
              <w:pStyle w:val="-10"/>
              <w:jc w:val="center"/>
              <w:rPr>
                <w:sz w:val="24"/>
                <w:szCs w:val="24"/>
              </w:rPr>
            </w:pPr>
            <w:r w:rsidRPr="00133EB3">
              <w:rPr>
                <w:sz w:val="24"/>
                <w:szCs w:val="24"/>
              </w:rPr>
              <w:t>Приказ</w:t>
            </w:r>
          </w:p>
          <w:p w:rsidR="00F34EA5" w:rsidRPr="00133EB3" w:rsidRDefault="00F34EA5" w:rsidP="006A34BD">
            <w:pPr>
              <w:pStyle w:val="-10"/>
              <w:jc w:val="center"/>
              <w:rPr>
                <w:sz w:val="24"/>
                <w:szCs w:val="24"/>
              </w:rPr>
            </w:pPr>
            <w:r w:rsidRPr="00133EB3">
              <w:rPr>
                <w:sz w:val="24"/>
                <w:szCs w:val="24"/>
              </w:rPr>
              <w:t xml:space="preserve">от </w:t>
            </w:r>
            <w:r>
              <w:rPr>
                <w:sz w:val="24"/>
                <w:szCs w:val="24"/>
              </w:rPr>
              <w:t>__</w:t>
            </w:r>
            <w:r w:rsidRPr="00133EB3">
              <w:rPr>
                <w:sz w:val="24"/>
                <w:szCs w:val="24"/>
              </w:rPr>
              <w:t>.</w:t>
            </w:r>
            <w:r>
              <w:rPr>
                <w:sz w:val="24"/>
                <w:szCs w:val="24"/>
              </w:rPr>
              <w:t>___</w:t>
            </w:r>
            <w:r w:rsidRPr="00133EB3">
              <w:rPr>
                <w:sz w:val="24"/>
                <w:szCs w:val="24"/>
              </w:rPr>
              <w:t>.201</w:t>
            </w:r>
            <w:r>
              <w:rPr>
                <w:sz w:val="24"/>
                <w:szCs w:val="24"/>
              </w:rPr>
              <w:t>__</w:t>
            </w:r>
            <w:r w:rsidRPr="00133EB3">
              <w:rPr>
                <w:sz w:val="24"/>
                <w:szCs w:val="24"/>
              </w:rPr>
              <w:t xml:space="preserve"> </w:t>
            </w:r>
            <w:r w:rsidRPr="00133EB3">
              <w:rPr>
                <w:sz w:val="24"/>
                <w:szCs w:val="24"/>
              </w:rPr>
              <w:lastRenderedPageBreak/>
              <w:t>г.</w:t>
            </w:r>
          </w:p>
          <w:p w:rsidR="00F34EA5" w:rsidRPr="00133EB3" w:rsidRDefault="00F34EA5" w:rsidP="006A34BD">
            <w:pPr>
              <w:pStyle w:val="-10"/>
              <w:jc w:val="center"/>
              <w:rPr>
                <w:sz w:val="24"/>
                <w:szCs w:val="24"/>
              </w:rPr>
            </w:pPr>
            <w:r>
              <w:rPr>
                <w:sz w:val="24"/>
                <w:szCs w:val="24"/>
              </w:rPr>
              <w:t>№ _____</w:t>
            </w:r>
          </w:p>
          <w:p w:rsidR="00F34EA5" w:rsidRPr="00133EB3" w:rsidRDefault="00F34EA5" w:rsidP="006A34BD">
            <w:pPr>
              <w:pStyle w:val="-10"/>
              <w:ind w:left="-157"/>
              <w:jc w:val="center"/>
              <w:rPr>
                <w:sz w:val="24"/>
                <w:szCs w:val="24"/>
                <w:highlight w:val="yellow"/>
              </w:rPr>
            </w:pPr>
          </w:p>
        </w:tc>
        <w:tc>
          <w:tcPr>
            <w:tcW w:w="1261" w:type="dxa"/>
            <w:vAlign w:val="center"/>
          </w:tcPr>
          <w:p w:rsidR="00F34EA5" w:rsidRPr="009C3C24" w:rsidRDefault="00514526" w:rsidP="006A34BD">
            <w:pPr>
              <w:pStyle w:val="-12"/>
              <w:jc w:val="center"/>
            </w:pPr>
            <w:r w:rsidRPr="009C3C24">
              <w:lastRenderedPageBreak/>
              <w:t xml:space="preserve">Данные по </w:t>
            </w:r>
            <w:r w:rsidRPr="009C3C24">
              <w:lastRenderedPageBreak/>
              <w:t>обучению</w:t>
            </w:r>
          </w:p>
        </w:tc>
        <w:tc>
          <w:tcPr>
            <w:tcW w:w="3624" w:type="dxa"/>
            <w:vAlign w:val="center"/>
          </w:tcPr>
          <w:p w:rsidR="00F34EA5" w:rsidRDefault="00F34EA5" w:rsidP="006A34BD">
            <w:pPr>
              <w:pStyle w:val="-12"/>
              <w:jc w:val="center"/>
            </w:pPr>
          </w:p>
        </w:tc>
      </w:tr>
    </w:tbl>
    <w:p w:rsidR="00AD553E" w:rsidRPr="00E22486" w:rsidRDefault="00AD553E" w:rsidP="00F46482">
      <w:pPr>
        <w:pStyle w:val="12"/>
      </w:pPr>
      <w:bookmarkStart w:id="46" w:name="_Toc459989048"/>
      <w:r w:rsidRPr="00E22486">
        <w:lastRenderedPageBreak/>
        <w:t>Изучение системы принятых на объекте транспортной инфраструктуры мер по защите от актов незаконного вмешательства</w:t>
      </w:r>
      <w:bookmarkEnd w:id="46"/>
    </w:p>
    <w:p w:rsidR="00AD553E" w:rsidRPr="00E22486" w:rsidRDefault="00AD553E" w:rsidP="00E63C41"/>
    <w:p w:rsidR="00AD553E" w:rsidRPr="000B0426" w:rsidRDefault="000E7570" w:rsidP="000E7570">
      <w:pPr>
        <w:pStyle w:val="2"/>
      </w:pPr>
      <w:bookmarkStart w:id="47" w:name="_Toc459989049"/>
      <w:r w:rsidRPr="00AD2679">
        <w:t>Силы обеспечения транспортной безопасности</w:t>
      </w:r>
      <w:r w:rsidRPr="00D72D9E">
        <w:t xml:space="preserve"> </w:t>
      </w:r>
      <w:r>
        <w:t>ОТИ</w:t>
      </w:r>
      <w:bookmarkEnd w:id="47"/>
    </w:p>
    <w:p w:rsidR="00AD553E" w:rsidRDefault="00AD553E" w:rsidP="001A01B6">
      <w:pPr>
        <w:spacing w:line="300" w:lineRule="auto"/>
      </w:pPr>
      <w:r w:rsidRPr="00E22486">
        <w:t xml:space="preserve">Силы обеспечения транспортной безопасности </w:t>
      </w:r>
      <w:r w:rsidR="00DA1E98">
        <w:t>ОТИ</w:t>
      </w:r>
      <w:r w:rsidRPr="00E22486">
        <w:t xml:space="preserve"> </w:t>
      </w:r>
      <w:r w:rsidR="00904390">
        <w:t xml:space="preserve">состоят из </w:t>
      </w:r>
      <w:r w:rsidRPr="00E22486">
        <w:t xml:space="preserve">сотрудников </w:t>
      </w:r>
      <w:r w:rsidR="00B9142A">
        <w:t>ОВО</w:t>
      </w:r>
      <w:r w:rsidR="00901DC4">
        <w:t xml:space="preserve"> </w:t>
      </w:r>
      <w:r w:rsidR="00D26598">
        <w:t>(УВО)</w:t>
      </w:r>
      <w:r w:rsidR="00B9142A">
        <w:t xml:space="preserve"> Минтранса РФ, ЧОО и ЧОП, </w:t>
      </w:r>
      <w:r w:rsidR="0034033C">
        <w:t xml:space="preserve">ООО, ОАО, ЗАО, АО «_________________________________» </w:t>
      </w:r>
      <w:r w:rsidR="00DF0B2C">
        <w:t>(</w:t>
      </w:r>
      <w:r w:rsidR="000E7570">
        <w:t>численный состав подразделения ТБ, суточный состав охраны ОТИ, сменность)</w:t>
      </w:r>
      <w:r w:rsidRPr="00E22486">
        <w:t>.</w:t>
      </w:r>
    </w:p>
    <w:p w:rsidR="005B6F56" w:rsidRDefault="005B6F56" w:rsidP="00B4218E">
      <w:pPr>
        <w:pStyle w:val="-10"/>
        <w:ind w:firstLine="709"/>
        <w:jc w:val="both"/>
        <w:rPr>
          <w:sz w:val="28"/>
          <w:szCs w:val="28"/>
        </w:rPr>
      </w:pPr>
      <w:r w:rsidRPr="00B4218E">
        <w:rPr>
          <w:sz w:val="28"/>
          <w:szCs w:val="28"/>
        </w:rPr>
        <w:t xml:space="preserve">Ответственность за обеспечение транспортной безопасности </w:t>
      </w:r>
      <w:r w:rsidR="00D21CC2">
        <w:rPr>
          <w:sz w:val="28"/>
          <w:szCs w:val="28"/>
        </w:rPr>
        <w:t xml:space="preserve">в СТИ и </w:t>
      </w:r>
      <w:r w:rsidRPr="00B4218E">
        <w:rPr>
          <w:sz w:val="28"/>
          <w:szCs w:val="28"/>
        </w:rPr>
        <w:t xml:space="preserve">на </w:t>
      </w:r>
      <w:r w:rsidR="00DA1E98">
        <w:rPr>
          <w:sz w:val="28"/>
          <w:szCs w:val="28"/>
        </w:rPr>
        <w:t>ОТИ</w:t>
      </w:r>
      <w:r w:rsidRPr="00B4218E">
        <w:rPr>
          <w:sz w:val="28"/>
          <w:szCs w:val="28"/>
        </w:rPr>
        <w:t xml:space="preserve"> возложена на </w:t>
      </w:r>
      <w:r w:rsidR="00B9142A">
        <w:rPr>
          <w:sz w:val="28"/>
          <w:szCs w:val="28"/>
        </w:rPr>
        <w:t>___________________________________________</w:t>
      </w:r>
      <w:r w:rsidRPr="00B4218E">
        <w:rPr>
          <w:sz w:val="28"/>
          <w:szCs w:val="28"/>
        </w:rPr>
        <w:t xml:space="preserve">отдела безопасности мореплавания (приказ генерального директора </w:t>
      </w:r>
      <w:r w:rsidR="0034033C">
        <w:rPr>
          <w:sz w:val="28"/>
          <w:szCs w:val="28"/>
        </w:rPr>
        <w:t xml:space="preserve">ООО, ОАО, ЗАО, АО «_________________________________» </w:t>
      </w:r>
      <w:r w:rsidRPr="00B4218E">
        <w:rPr>
          <w:sz w:val="28"/>
          <w:szCs w:val="28"/>
        </w:rPr>
        <w:t xml:space="preserve">«О назначении ответственных за обеспечение транспортной безопасности </w:t>
      </w:r>
      <w:r w:rsidR="00D21CC2">
        <w:rPr>
          <w:sz w:val="28"/>
          <w:szCs w:val="28"/>
        </w:rPr>
        <w:t>в СТИ</w:t>
      </w:r>
      <w:r w:rsidR="00D21CC2" w:rsidRPr="00B4218E">
        <w:rPr>
          <w:sz w:val="28"/>
          <w:szCs w:val="28"/>
        </w:rPr>
        <w:t xml:space="preserve"> </w:t>
      </w:r>
      <w:r w:rsidR="00D21CC2">
        <w:rPr>
          <w:sz w:val="28"/>
          <w:szCs w:val="28"/>
        </w:rPr>
        <w:t xml:space="preserve">и на </w:t>
      </w:r>
      <w:r w:rsidRPr="00B4218E">
        <w:rPr>
          <w:sz w:val="28"/>
          <w:szCs w:val="28"/>
        </w:rPr>
        <w:t xml:space="preserve">объекте транспортной инфраструктуры» от </w:t>
      </w:r>
      <w:r w:rsidR="00B9142A">
        <w:rPr>
          <w:sz w:val="28"/>
          <w:szCs w:val="28"/>
        </w:rPr>
        <w:t>__</w:t>
      </w:r>
      <w:r w:rsidR="00B4218E" w:rsidRPr="00B4218E">
        <w:rPr>
          <w:sz w:val="28"/>
          <w:szCs w:val="28"/>
        </w:rPr>
        <w:t>.</w:t>
      </w:r>
      <w:r w:rsidR="00B9142A">
        <w:rPr>
          <w:sz w:val="28"/>
          <w:szCs w:val="28"/>
        </w:rPr>
        <w:t>__</w:t>
      </w:r>
      <w:r w:rsidR="00B4218E" w:rsidRPr="00B4218E">
        <w:rPr>
          <w:sz w:val="28"/>
          <w:szCs w:val="28"/>
        </w:rPr>
        <w:t>.201</w:t>
      </w:r>
      <w:r w:rsidR="00B9142A">
        <w:rPr>
          <w:sz w:val="28"/>
          <w:szCs w:val="28"/>
        </w:rPr>
        <w:t>__</w:t>
      </w:r>
      <w:r w:rsidR="00B4218E" w:rsidRPr="00B4218E">
        <w:rPr>
          <w:sz w:val="28"/>
          <w:szCs w:val="28"/>
        </w:rPr>
        <w:t xml:space="preserve"> г.</w:t>
      </w:r>
      <w:r w:rsidR="00B4218E">
        <w:rPr>
          <w:sz w:val="28"/>
          <w:szCs w:val="28"/>
        </w:rPr>
        <w:t xml:space="preserve"> </w:t>
      </w:r>
      <w:r w:rsidR="00B9142A">
        <w:rPr>
          <w:sz w:val="28"/>
          <w:szCs w:val="28"/>
        </w:rPr>
        <w:t>№ ____</w:t>
      </w:r>
      <w:r w:rsidRPr="00B4218E">
        <w:rPr>
          <w:sz w:val="28"/>
          <w:szCs w:val="28"/>
        </w:rPr>
        <w:t>).</w:t>
      </w:r>
    </w:p>
    <w:p w:rsidR="001A01B6" w:rsidRDefault="001A01B6" w:rsidP="001A01B6">
      <w:r>
        <w:t>На ОТИ организован</w:t>
      </w:r>
      <w:r w:rsidRPr="00E22486">
        <w:t xml:space="preserve"> </w:t>
      </w:r>
      <w:r>
        <w:t>____</w:t>
      </w:r>
      <w:r w:rsidRPr="00E22486">
        <w:t xml:space="preserve"> пост</w:t>
      </w:r>
      <w:r>
        <w:t xml:space="preserve"> (ы) охраны на КПП № ________, пост круглосуточный (</w:t>
      </w:r>
      <w:r w:rsidRPr="00E22486">
        <w:t>включая выходные и праздничные дни</w:t>
      </w:r>
      <w:r>
        <w:t>), обслуживаемый</w:t>
      </w:r>
      <w:r w:rsidRPr="00E22486">
        <w:t xml:space="preserve"> </w:t>
      </w:r>
      <w:r>
        <w:t>одним охранником (</w:t>
      </w:r>
      <w:r w:rsidRPr="00AF6D2A">
        <w:t xml:space="preserve">сотрудник </w:t>
      </w:r>
      <w:r>
        <w:t>ООО, ОАО, ЗАО, АО «_________________________________»). Пост(ы) охраны расположен(ны)</w:t>
      </w:r>
      <w:r w:rsidRPr="00A277C9">
        <w:t xml:space="preserve"> </w:t>
      </w:r>
      <w:r>
        <w:t>с ______________________,</w:t>
      </w:r>
      <w:r w:rsidRPr="00A277C9">
        <w:t xml:space="preserve"> </w:t>
      </w:r>
      <w:r w:rsidRPr="007067BD">
        <w:t>предназначен</w:t>
      </w:r>
      <w:r>
        <w:t>(ы)</w:t>
      </w:r>
      <w:r w:rsidRPr="007067BD">
        <w:t xml:space="preserve"> </w:t>
      </w:r>
      <w:r>
        <w:t>____________________________ ____________________________________________________________________________________________________________________________________.</w:t>
      </w:r>
    </w:p>
    <w:p w:rsidR="001A01B6" w:rsidRPr="00B4218E" w:rsidRDefault="001A01B6" w:rsidP="00B4218E">
      <w:pPr>
        <w:pStyle w:val="-10"/>
        <w:ind w:firstLine="709"/>
        <w:jc w:val="both"/>
        <w:rPr>
          <w:sz w:val="28"/>
          <w:szCs w:val="28"/>
        </w:rPr>
      </w:pPr>
    </w:p>
    <w:p w:rsidR="00D8507B" w:rsidRDefault="00E2272B" w:rsidP="00D8507B">
      <w:pPr>
        <w:rPr>
          <w:rStyle w:val="85pt"/>
          <w:b w:val="0"/>
          <w:sz w:val="28"/>
          <w:szCs w:val="28"/>
        </w:rPr>
      </w:pPr>
      <w:r>
        <w:t>П</w:t>
      </w:r>
      <w:r w:rsidR="00D8507B" w:rsidRPr="00D8507B">
        <w:t xml:space="preserve">ост охраны № </w:t>
      </w:r>
      <w:r w:rsidR="00B9142A">
        <w:t>__ (КПП №__</w:t>
      </w:r>
      <w:r w:rsidR="00D8507B" w:rsidRPr="00D8507B">
        <w:t>)</w:t>
      </w:r>
      <w:r w:rsidR="000E7570">
        <w:t xml:space="preserve"> (задачи и режим работы постов)</w:t>
      </w:r>
      <w:r w:rsidR="00D8507B" w:rsidRPr="00D8507B">
        <w:t xml:space="preserve">, круглосуточный, </w:t>
      </w:r>
      <w:r w:rsidR="0083768E">
        <w:t>в составе одного человека (</w:t>
      </w:r>
      <w:r w:rsidR="0083768E" w:rsidRPr="00E22486">
        <w:t xml:space="preserve">сотрудник </w:t>
      </w:r>
      <w:r w:rsidR="0034033C">
        <w:t>ООО, ОАО, ЗАО, АО «_________________________________»</w:t>
      </w:r>
      <w:r w:rsidR="0083768E">
        <w:t xml:space="preserve">), </w:t>
      </w:r>
      <w:r w:rsidR="00D8507B" w:rsidRPr="00D8507B">
        <w:t xml:space="preserve">предназначен для осуществления пропускного режима на территорию </w:t>
      </w:r>
      <w:r w:rsidR="00DA1E98">
        <w:t>ОТИ</w:t>
      </w:r>
      <w:r w:rsidR="00D8507B" w:rsidRPr="00D8507B">
        <w:t xml:space="preserve"> </w:t>
      </w:r>
      <w:r w:rsidR="00AF30B8">
        <w:t>Морской терминал</w:t>
      </w:r>
      <w:r w:rsidR="0034033C">
        <w:t xml:space="preserve"> «_______________________________»</w:t>
      </w:r>
      <w:r>
        <w:t>,</w:t>
      </w:r>
      <w:r w:rsidR="00D8507B" w:rsidRPr="00D8507B">
        <w:t xml:space="preserve"> для контроля прилегающей территории.</w:t>
      </w:r>
      <w:r w:rsidR="00D8507B">
        <w:t xml:space="preserve"> </w:t>
      </w:r>
      <w:r>
        <w:rPr>
          <w:rStyle w:val="85pt"/>
          <w:b w:val="0"/>
          <w:sz w:val="28"/>
          <w:szCs w:val="28"/>
        </w:rPr>
        <w:t>О</w:t>
      </w:r>
      <w:r w:rsidRPr="00E2272B">
        <w:rPr>
          <w:rStyle w:val="85pt"/>
          <w:b w:val="0"/>
          <w:sz w:val="28"/>
          <w:szCs w:val="28"/>
        </w:rPr>
        <w:t>хранником поста осуществляется проверка состояния ограждения, целостности и исправности запорных устройств на въезде</w:t>
      </w:r>
      <w:r>
        <w:rPr>
          <w:rStyle w:val="85pt"/>
          <w:b w:val="0"/>
          <w:sz w:val="28"/>
          <w:szCs w:val="28"/>
        </w:rPr>
        <w:t xml:space="preserve"> (выезде).</w:t>
      </w:r>
    </w:p>
    <w:p w:rsidR="001A01B6" w:rsidRPr="00E22486" w:rsidRDefault="001A01B6" w:rsidP="00D8507B"/>
    <w:p w:rsidR="008A085B" w:rsidRDefault="0083768E" w:rsidP="008A085B">
      <w:pPr>
        <w:pStyle w:val="afffff9"/>
        <w:ind w:left="6" w:right="40" w:firstLine="703"/>
        <w:jc w:val="both"/>
        <w:rPr>
          <w:sz w:val="28"/>
          <w:szCs w:val="28"/>
        </w:rPr>
      </w:pPr>
      <w:r>
        <w:rPr>
          <w:sz w:val="28"/>
          <w:szCs w:val="28"/>
        </w:rPr>
        <w:t>В распоряжении о</w:t>
      </w:r>
      <w:r w:rsidR="006E65A6" w:rsidRPr="006E65A6">
        <w:rPr>
          <w:sz w:val="28"/>
          <w:szCs w:val="28"/>
        </w:rPr>
        <w:t>хранник</w:t>
      </w:r>
      <w:r>
        <w:rPr>
          <w:sz w:val="28"/>
          <w:szCs w:val="28"/>
        </w:rPr>
        <w:t>а</w:t>
      </w:r>
      <w:r w:rsidR="00FF624C">
        <w:rPr>
          <w:sz w:val="28"/>
          <w:szCs w:val="28"/>
        </w:rPr>
        <w:t xml:space="preserve">                         </w:t>
      </w:r>
      <w:r>
        <w:rPr>
          <w:sz w:val="28"/>
          <w:szCs w:val="28"/>
        </w:rPr>
        <w:t xml:space="preserve"> </w:t>
      </w:r>
      <w:r w:rsidR="00B9142A">
        <w:rPr>
          <w:sz w:val="28"/>
          <w:szCs w:val="28"/>
        </w:rPr>
        <w:t>_____________________________________________________________________________________________________________________________________________________________________________________________________</w:t>
      </w:r>
      <w:r w:rsidR="008A085B">
        <w:rPr>
          <w:sz w:val="28"/>
          <w:szCs w:val="28"/>
        </w:rPr>
        <w:t>.</w:t>
      </w:r>
    </w:p>
    <w:p w:rsidR="00535BB2" w:rsidRPr="00E22486" w:rsidRDefault="00B9142A" w:rsidP="00535BB2">
      <w:r>
        <w:t>КПП №___</w:t>
      </w:r>
      <w:r w:rsidR="00535BB2" w:rsidRPr="00E22486">
        <w:t xml:space="preserve"> име</w:t>
      </w:r>
      <w:r w:rsidR="00535BB2">
        <w:t>ет</w:t>
      </w:r>
      <w:r w:rsidR="00535BB2" w:rsidRPr="00E22486">
        <w:t xml:space="preserve"> следующее </w:t>
      </w:r>
      <w:r w:rsidR="00535BB2">
        <w:t>оснащение</w:t>
      </w:r>
      <w:r w:rsidR="00535BB2" w:rsidRPr="00E22486">
        <w:t xml:space="preserve">: </w:t>
      </w:r>
    </w:p>
    <w:p w:rsidR="00535BB2" w:rsidRDefault="00B9142A" w:rsidP="00B9142A">
      <w:pPr>
        <w:pStyle w:val="a3"/>
        <w:numPr>
          <w:ilvl w:val="0"/>
          <w:numId w:val="0"/>
        </w:numPr>
        <w:ind w:left="993"/>
      </w:pPr>
      <w:r>
        <w:t>____________________________________________________________________________________________________________________________________________________________________________</w:t>
      </w:r>
    </w:p>
    <w:p w:rsidR="00D21CC2" w:rsidRPr="00E22486" w:rsidRDefault="00B9142A" w:rsidP="00D21CC2">
      <w:pPr>
        <w:pStyle w:val="a3"/>
        <w:numPr>
          <w:ilvl w:val="0"/>
          <w:numId w:val="0"/>
        </w:numPr>
        <w:ind w:firstLine="709"/>
      </w:pPr>
      <w:r>
        <w:t xml:space="preserve">КПП №___ </w:t>
      </w:r>
      <w:r w:rsidR="00D21CC2">
        <w:t xml:space="preserve"> досмотровым оборудованием </w:t>
      </w:r>
      <w:r>
        <w:t>(</w:t>
      </w:r>
      <w:r w:rsidR="00D21CC2">
        <w:t>не</w:t>
      </w:r>
      <w:r>
        <w:t>)</w:t>
      </w:r>
      <w:r w:rsidR="00D21CC2">
        <w:t xml:space="preserve"> оснащен</w:t>
      </w:r>
      <w:r>
        <w:t xml:space="preserve"> _____________ __________________________________________________________________</w:t>
      </w:r>
      <w:r>
        <w:lastRenderedPageBreak/>
        <w:t>___________________________________________________________________________________________________________________________________</w:t>
      </w:r>
      <w:r w:rsidR="00D21CC2">
        <w:t>.</w:t>
      </w:r>
    </w:p>
    <w:p w:rsidR="00535BB2" w:rsidRDefault="00B9142A" w:rsidP="00535BB2">
      <w:r>
        <w:t>КПП № ___</w:t>
      </w:r>
      <w:r w:rsidR="00535BB2">
        <w:t xml:space="preserve"> оборудован</w:t>
      </w:r>
      <w:r w:rsidR="00535BB2" w:rsidRPr="00E22486">
        <w:t xml:space="preserve"> </w:t>
      </w:r>
      <w:r>
        <w:t>_______________________________________ ______________________________________________________________________________________________________________________________________________________________________________________________________</w:t>
      </w:r>
    </w:p>
    <w:p w:rsidR="00DA1E98" w:rsidRDefault="00DA1E98" w:rsidP="00535BB2">
      <w:pPr>
        <w:rPr>
          <w:color w:val="FF0000"/>
        </w:rPr>
      </w:pPr>
      <w:r>
        <w:rPr>
          <w:color w:val="FF0000"/>
        </w:rPr>
        <w:t>Расписать все КПП находящиеся на ОТИ.</w:t>
      </w:r>
    </w:p>
    <w:p w:rsidR="001A01B6" w:rsidRDefault="001A01B6" w:rsidP="001A01B6">
      <w:r w:rsidRPr="00E22486">
        <w:t>В целях недопущения перемещения предметов и веществ, запрещенных к перемещению через КПП зо</w:t>
      </w:r>
      <w:r>
        <w:t>ны транспортной безопасности ОТИ</w:t>
      </w:r>
      <w:r w:rsidRPr="00E22486">
        <w:t>, охранник</w:t>
      </w:r>
      <w:r>
        <w:t>ом (охранниками)</w:t>
      </w:r>
      <w:r w:rsidRPr="00E22486">
        <w:t xml:space="preserve"> проводится осмотр транспортных средств и вносимого (выносимого) имущества.</w:t>
      </w:r>
    </w:p>
    <w:p w:rsidR="001A01B6" w:rsidRDefault="001A01B6" w:rsidP="001A01B6">
      <w:r>
        <w:t>Средствами досмотра и «Тревожной кнопкой» КПП № 1 (не) оснащен (описать).</w:t>
      </w:r>
    </w:p>
    <w:p w:rsidR="001A01B6" w:rsidRPr="00E22486" w:rsidRDefault="001A01B6" w:rsidP="001A01B6">
      <w:pPr>
        <w:pStyle w:val="a3"/>
        <w:numPr>
          <w:ilvl w:val="0"/>
          <w:numId w:val="0"/>
        </w:numPr>
        <w:ind w:left="993" w:hanging="567"/>
      </w:pPr>
      <w:r>
        <w:t>Схема размещения оснащений КПП № ___ (пост № ___) приведена в Приложение № 2 (продолжение).</w:t>
      </w:r>
    </w:p>
    <w:p w:rsidR="001A01B6" w:rsidRPr="00E22486" w:rsidRDefault="001A01B6" w:rsidP="001A01B6"/>
    <w:p w:rsidR="001A01B6" w:rsidRPr="00DA1E98" w:rsidRDefault="001A01B6" w:rsidP="00535BB2">
      <w:pPr>
        <w:rPr>
          <w:color w:val="FF0000"/>
        </w:rPr>
      </w:pPr>
    </w:p>
    <w:p w:rsidR="00DF0B2C" w:rsidRDefault="00DF0B2C" w:rsidP="00DF0B2C">
      <w:pPr>
        <w:pStyle w:val="2"/>
      </w:pPr>
      <w:bookmarkStart w:id="48" w:name="_Toc459989050"/>
      <w:r w:rsidRPr="00E22486">
        <w:t>Организационная система обеспечения транспортной безопасности</w:t>
      </w:r>
      <w:bookmarkEnd w:id="48"/>
    </w:p>
    <w:p w:rsidR="00AD553E" w:rsidRPr="00E22486" w:rsidRDefault="00AD553E" w:rsidP="003E2CAA">
      <w:pPr>
        <w:pStyle w:val="a3"/>
        <w:numPr>
          <w:ilvl w:val="0"/>
          <w:numId w:val="0"/>
        </w:numPr>
        <w:ind w:left="851"/>
      </w:pPr>
    </w:p>
    <w:p w:rsidR="00AD553E" w:rsidRPr="00E22486" w:rsidRDefault="00AD553E" w:rsidP="00E63C41">
      <w:pPr>
        <w:pStyle w:val="3"/>
      </w:pPr>
      <w:bookmarkStart w:id="49" w:name="_Toc459989051"/>
      <w:r w:rsidRPr="007B2A26">
        <w:t>Пропуск</w:t>
      </w:r>
      <w:r w:rsidRPr="00E22486">
        <w:t>а</w:t>
      </w:r>
      <w:bookmarkEnd w:id="49"/>
    </w:p>
    <w:p w:rsidR="00AD553E" w:rsidRPr="006B7339" w:rsidRDefault="00B86D76" w:rsidP="00E63C41">
      <w:r w:rsidRPr="006B7339">
        <w:t>Основанием д</w:t>
      </w:r>
      <w:r w:rsidR="00AD553E" w:rsidRPr="006B7339">
        <w:t>ля въезда (выезда)</w:t>
      </w:r>
      <w:r w:rsidR="00E2272B" w:rsidRPr="006B7339">
        <w:t xml:space="preserve"> автотранспорта</w:t>
      </w:r>
      <w:r w:rsidR="00FC19CD" w:rsidRPr="006B7339">
        <w:t>, прохода (выхода) физических лиц</w:t>
      </w:r>
      <w:r w:rsidR="00AD553E" w:rsidRPr="006B7339">
        <w:t xml:space="preserve"> на территорию (с территории) </w:t>
      </w:r>
      <w:r w:rsidR="00DA1E98">
        <w:t>ОТИ</w:t>
      </w:r>
      <w:r w:rsidRPr="006B7339">
        <w:t xml:space="preserve"> является</w:t>
      </w:r>
      <w:r w:rsidR="00B9142A">
        <w:t xml:space="preserve"> ______________ ___________________________________________________________________________________________________________________________________</w:t>
      </w:r>
      <w:r w:rsidR="00FC19CD" w:rsidRPr="006B7339">
        <w:t>.</w:t>
      </w:r>
      <w:r w:rsidR="00116977" w:rsidRPr="006B7339">
        <w:t xml:space="preserve"> </w:t>
      </w:r>
    </w:p>
    <w:p w:rsidR="00FC19CD" w:rsidRPr="006B7339" w:rsidRDefault="00FC19CD" w:rsidP="00E63C41">
      <w:r w:rsidRPr="006B7339">
        <w:t xml:space="preserve">На </w:t>
      </w:r>
      <w:r w:rsidR="00DA1E98">
        <w:t>ОТИ</w:t>
      </w:r>
      <w:r w:rsidR="0034033C">
        <w:t xml:space="preserve"> «_______________________________»</w:t>
      </w:r>
      <w:r w:rsidRPr="006B7339">
        <w:t xml:space="preserve"> </w:t>
      </w:r>
      <w:r w:rsidR="0034033C">
        <w:t xml:space="preserve">ООО, ОАО, ЗАО, АО «_________________________________» </w:t>
      </w:r>
      <w:r w:rsidRPr="006B7339">
        <w:t xml:space="preserve"> пропуска</w:t>
      </w:r>
      <w:r w:rsidR="006B7339">
        <w:t xml:space="preserve"> всех видов</w:t>
      </w:r>
      <w:r w:rsidRPr="006B7339">
        <w:t xml:space="preserve"> (постоянные</w:t>
      </w:r>
      <w:r w:rsidR="006B7339">
        <w:t xml:space="preserve">, разовые) </w:t>
      </w:r>
      <w:r w:rsidRPr="006B7339">
        <w:t>для физических лиц, для автотранспорта</w:t>
      </w:r>
      <w:r w:rsidR="006B7339">
        <w:t xml:space="preserve"> всех видов (постоянные, </w:t>
      </w:r>
      <w:r w:rsidR="006B7339" w:rsidRPr="006B7339">
        <w:t>разовые</w:t>
      </w:r>
      <w:r w:rsidR="006B7339">
        <w:t xml:space="preserve">), </w:t>
      </w:r>
      <w:r w:rsidR="0083768E">
        <w:t>а также</w:t>
      </w:r>
      <w:r w:rsidR="006B7339" w:rsidRPr="006B7339">
        <w:t xml:space="preserve"> материальные</w:t>
      </w:r>
      <w:r w:rsidR="00C85D22">
        <w:t xml:space="preserve"> </w:t>
      </w:r>
      <w:r w:rsidR="0083768E">
        <w:t xml:space="preserve">пропуска </w:t>
      </w:r>
      <w:r w:rsidR="00C85D22">
        <w:t>отсутствуют и не оформляются</w:t>
      </w:r>
      <w:r w:rsidR="006B7339" w:rsidRPr="006B7339">
        <w:t>.</w:t>
      </w:r>
    </w:p>
    <w:p w:rsidR="00AD553E" w:rsidRPr="00E22486" w:rsidRDefault="00AD553E" w:rsidP="00E63C41"/>
    <w:p w:rsidR="00AD553E" w:rsidRPr="007B2A26" w:rsidRDefault="00AD553E" w:rsidP="00E63C41">
      <w:pPr>
        <w:pStyle w:val="3"/>
      </w:pPr>
      <w:bookmarkStart w:id="50" w:name="_Toc459989052"/>
      <w:r>
        <w:t xml:space="preserve">Порядок доступа на </w:t>
      </w:r>
      <w:r w:rsidR="00DA1E98">
        <w:t>ОТИ</w:t>
      </w:r>
      <w:bookmarkEnd w:id="50"/>
    </w:p>
    <w:p w:rsidR="00AD553E" w:rsidRDefault="00AD553E" w:rsidP="00E63C41"/>
    <w:p w:rsidR="00AD553E" w:rsidRPr="00E22486" w:rsidRDefault="00AD553E" w:rsidP="00544C33">
      <w:r>
        <w:rPr>
          <w:noProof/>
        </w:rPr>
        <w:t xml:space="preserve">Пропуск на </w:t>
      </w:r>
      <w:r w:rsidR="00DA1E98">
        <w:rPr>
          <w:noProof/>
        </w:rPr>
        <w:t>ОТИ</w:t>
      </w:r>
      <w:r w:rsidRPr="00E22486">
        <w:rPr>
          <w:noProof/>
        </w:rPr>
        <w:t xml:space="preserve"> </w:t>
      </w:r>
      <w:r w:rsidR="00FE5B92">
        <w:rPr>
          <w:noProof/>
        </w:rPr>
        <w:t>физических лиц</w:t>
      </w:r>
      <w:r w:rsidRPr="00E22486">
        <w:rPr>
          <w:noProof/>
        </w:rPr>
        <w:t xml:space="preserve"> и </w:t>
      </w:r>
      <w:r w:rsidR="00FE5B92">
        <w:rPr>
          <w:noProof/>
        </w:rPr>
        <w:t>авто</w:t>
      </w:r>
      <w:r w:rsidRPr="00E22486">
        <w:rPr>
          <w:noProof/>
        </w:rPr>
        <w:t xml:space="preserve">транспорта </w:t>
      </w:r>
      <w:r w:rsidR="006947E2">
        <w:t xml:space="preserve">производится через </w:t>
      </w:r>
      <w:r w:rsidR="00D05DD1">
        <w:t>______________________________________________________________________________________________________________________________________________________________________________________________________</w:t>
      </w:r>
      <w:r w:rsidR="00FE5B92">
        <w:t>.</w:t>
      </w:r>
    </w:p>
    <w:p w:rsidR="00AD553E" w:rsidRDefault="006B7339" w:rsidP="00544C33">
      <w:pPr>
        <w:pStyle w:val="a3"/>
        <w:numPr>
          <w:ilvl w:val="0"/>
          <w:numId w:val="0"/>
        </w:numPr>
        <w:ind w:firstLine="709"/>
      </w:pPr>
      <w:r w:rsidRPr="006B7339">
        <w:t xml:space="preserve">- </w:t>
      </w:r>
      <w:r w:rsidR="00544C33" w:rsidRPr="006B7339">
        <w:t>п</w:t>
      </w:r>
      <w:r w:rsidR="00AD553E" w:rsidRPr="006B7339">
        <w:t xml:space="preserve">роход </w:t>
      </w:r>
      <w:r w:rsidR="0083768E">
        <w:t>физических лиц</w:t>
      </w:r>
      <w:r w:rsidR="00544C33" w:rsidRPr="006B7339">
        <w:t xml:space="preserve"> и проезда автотранспорта</w:t>
      </w:r>
      <w:r w:rsidR="00AD553E" w:rsidRPr="006B7339">
        <w:t xml:space="preserve"> на территорию по</w:t>
      </w:r>
      <w:r w:rsidR="00D05DD1">
        <w:t>рта осуществляется по ____________________________________________.</w:t>
      </w:r>
    </w:p>
    <w:p w:rsidR="00C85D22" w:rsidRPr="00E22486" w:rsidRDefault="00C85D22" w:rsidP="00C85D22">
      <w:pPr>
        <w:pStyle w:val="a3"/>
        <w:numPr>
          <w:ilvl w:val="0"/>
          <w:numId w:val="0"/>
        </w:numPr>
        <w:jc w:val="center"/>
      </w:pPr>
    </w:p>
    <w:p w:rsidR="00046461" w:rsidRDefault="00046461" w:rsidP="00046461">
      <w:pPr>
        <w:ind w:firstLine="0"/>
        <w:rPr>
          <w:snapToGrid w:val="0"/>
          <w:color w:val="000000"/>
          <w:w w:val="0"/>
          <w:sz w:val="0"/>
          <w:szCs w:val="0"/>
          <w:u w:color="000000"/>
          <w:bdr w:val="none" w:sz="0" w:space="0" w:color="000000"/>
          <w:shd w:val="clear" w:color="000000" w:fill="000000"/>
        </w:rPr>
      </w:pPr>
    </w:p>
    <w:p w:rsidR="00FA6CF8" w:rsidRDefault="00067C39" w:rsidP="00F1505F">
      <w:pPr>
        <w:ind w:firstLine="0"/>
        <w:rPr>
          <w:b/>
          <w:sz w:val="24"/>
          <w:szCs w:val="24"/>
          <w:u w:val="single"/>
        </w:rPr>
      </w:pPr>
      <w:r w:rsidRPr="00FF624C">
        <w:rPr>
          <w:b/>
          <w:sz w:val="24"/>
          <w:szCs w:val="24"/>
          <w:u w:val="single"/>
        </w:rPr>
        <w:t>Рис. 10</w:t>
      </w:r>
      <w:r w:rsidR="0032288A" w:rsidRPr="00FF624C">
        <w:rPr>
          <w:b/>
          <w:sz w:val="24"/>
          <w:szCs w:val="24"/>
          <w:u w:val="single"/>
        </w:rPr>
        <w:t xml:space="preserve"> – Здание КПП</w:t>
      </w:r>
      <w:r w:rsidR="00D21CC2" w:rsidRPr="00FF624C">
        <w:rPr>
          <w:b/>
          <w:sz w:val="24"/>
          <w:szCs w:val="24"/>
          <w:u w:val="single"/>
        </w:rPr>
        <w:t xml:space="preserve"> №1</w:t>
      </w:r>
      <w:r w:rsidR="00F1505F" w:rsidRPr="00FF624C">
        <w:rPr>
          <w:b/>
          <w:sz w:val="24"/>
          <w:szCs w:val="24"/>
          <w:u w:val="single"/>
        </w:rPr>
        <w:t>.</w:t>
      </w:r>
    </w:p>
    <w:p w:rsidR="000E7570" w:rsidRDefault="000E7570" w:rsidP="00F1505F">
      <w:pPr>
        <w:ind w:firstLine="0"/>
        <w:rPr>
          <w:b/>
          <w:sz w:val="24"/>
          <w:szCs w:val="24"/>
          <w:u w:val="single"/>
        </w:rPr>
      </w:pPr>
    </w:p>
    <w:p w:rsidR="000E7570" w:rsidRDefault="000E7570" w:rsidP="000E7570">
      <w:pPr>
        <w:pStyle w:val="2"/>
      </w:pPr>
      <w:bookmarkStart w:id="51" w:name="_Toc459989053"/>
      <w:r w:rsidRPr="00AD2679">
        <w:lastRenderedPageBreak/>
        <w:t xml:space="preserve">Инженерная и </w:t>
      </w:r>
      <w:r>
        <w:t>и</w:t>
      </w:r>
      <w:r w:rsidRPr="00AD2679">
        <w:t>нженерно-техническая система обеспечения транспортной безопасности</w:t>
      </w:r>
      <w:r w:rsidRPr="00D72D9E">
        <w:t xml:space="preserve"> </w:t>
      </w:r>
      <w:r>
        <w:t>ОТИ</w:t>
      </w:r>
      <w:bookmarkEnd w:id="51"/>
    </w:p>
    <w:p w:rsidR="000E7570" w:rsidRDefault="000E7570" w:rsidP="000E7570">
      <w:pPr>
        <w:pStyle w:val="3"/>
      </w:pPr>
      <w:bookmarkStart w:id="52" w:name="_Toc459989054"/>
      <w:r>
        <w:t>Инженерная система обеспечения транспортной безопасности</w:t>
      </w:r>
      <w:bookmarkEnd w:id="52"/>
    </w:p>
    <w:p w:rsidR="000E7570" w:rsidRPr="000E7570" w:rsidRDefault="000E7570" w:rsidP="000E7570"/>
    <w:p w:rsidR="000E7570" w:rsidRPr="00E22486" w:rsidRDefault="000E7570" w:rsidP="000E7570">
      <w:r>
        <w:t xml:space="preserve">Периметровое ограждение периметра </w:t>
      </w:r>
      <w:r w:rsidR="00DA1E98">
        <w:t>ОТИ</w:t>
      </w:r>
      <w:r w:rsidRPr="00E22486">
        <w:t xml:space="preserve"> включает:</w:t>
      </w:r>
    </w:p>
    <w:p w:rsidR="000E7570" w:rsidRDefault="000E7570" w:rsidP="000E7570">
      <w:r w:rsidRPr="00E22486">
        <w:t>Ог</w:t>
      </w:r>
      <w:r>
        <w:t xml:space="preserve">раждение периметра территории </w:t>
      </w:r>
      <w:r w:rsidR="00DA1E98">
        <w:t>ОТИ</w:t>
      </w:r>
      <w:r>
        <w:t xml:space="preserve"> выполнено (из какого материала, его высота</w:t>
      </w:r>
      <w:r w:rsidR="00D916AD">
        <w:t>, (не) укреплен, противоподкопные секции)</w:t>
      </w:r>
      <w:r>
        <w:t xml:space="preserve"> _________________</w:t>
      </w:r>
      <w:r w:rsidR="00391E5C">
        <w:t>_________________________________________________</w:t>
      </w:r>
      <w:r>
        <w:t xml:space="preserve"> ____________________________________________________________________________________________________________________________________. Ограждение </w:t>
      </w:r>
      <w:r w:rsidRPr="0048174F">
        <w:t>оборудовано</w:t>
      </w:r>
      <w:r w:rsidR="00D916AD">
        <w:t xml:space="preserve"> (видео, сигнализация, Егоза, освещение</w:t>
      </w:r>
      <w:r w:rsidR="00391E5C">
        <w:t>, калитки, ворота, замки)__</w:t>
      </w:r>
      <w:r>
        <w:t>_____________________________</w:t>
      </w:r>
      <w:r w:rsidR="00391E5C">
        <w:t>_______________________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E5C">
        <w:t>.</w:t>
      </w:r>
    </w:p>
    <w:p w:rsidR="00391E5C" w:rsidRDefault="00391E5C" w:rsidP="000E7570">
      <w:r>
        <w:t>Имеются ли противотаранные устройства «какие именно».</w:t>
      </w:r>
    </w:p>
    <w:p w:rsidR="000E7570" w:rsidRDefault="000E7570" w:rsidP="000E7570">
      <w:r>
        <w:t xml:space="preserve">Отдельные участки ограждения </w:t>
      </w:r>
      <w:r w:rsidR="00DA1E98">
        <w:t>ОТИ</w:t>
      </w:r>
      <w:r>
        <w:t xml:space="preserve"> нуждаются в проведении дополнительных работ, которые бы позволили обеспечить основную функцию ограждения - затруднить проникновение потенциальных нарушителей на территорию </w:t>
      </w:r>
      <w:r w:rsidR="00DA1E98">
        <w:t>ОТИ</w:t>
      </w:r>
      <w:r>
        <w:t>.</w:t>
      </w:r>
    </w:p>
    <w:p w:rsidR="000E7570" w:rsidRDefault="000E7570" w:rsidP="000E7570">
      <w:pPr>
        <w:ind w:firstLine="0"/>
        <w:jc w:val="center"/>
        <w:rPr>
          <w:b/>
          <w:sz w:val="24"/>
          <w:szCs w:val="24"/>
          <w:u w:val="single"/>
        </w:rPr>
      </w:pPr>
    </w:p>
    <w:p w:rsidR="000E7570" w:rsidRPr="00963806" w:rsidRDefault="000E7570" w:rsidP="000E7570">
      <w:pPr>
        <w:ind w:firstLine="0"/>
        <w:jc w:val="center"/>
        <w:rPr>
          <w:b/>
          <w:sz w:val="24"/>
          <w:szCs w:val="24"/>
        </w:rPr>
      </w:pPr>
      <w:r w:rsidRPr="00963806">
        <w:rPr>
          <w:b/>
          <w:sz w:val="24"/>
          <w:szCs w:val="24"/>
          <w:u w:val="single"/>
        </w:rPr>
        <w:t xml:space="preserve">Рисунок 11 - Периметровое ограждение </w:t>
      </w:r>
      <w:r w:rsidR="00DA1E98">
        <w:rPr>
          <w:b/>
          <w:sz w:val="24"/>
          <w:szCs w:val="24"/>
          <w:u w:val="single"/>
        </w:rPr>
        <w:t>ОТИ</w:t>
      </w:r>
      <w:r w:rsidRPr="00963806">
        <w:rPr>
          <w:b/>
          <w:sz w:val="24"/>
          <w:szCs w:val="24"/>
        </w:rPr>
        <w:t>.</w:t>
      </w:r>
    </w:p>
    <w:p w:rsidR="000E7570" w:rsidRPr="00963806" w:rsidRDefault="000E7570" w:rsidP="000E7570">
      <w:pPr>
        <w:ind w:firstLine="0"/>
        <w:jc w:val="left"/>
        <w:rPr>
          <w:b/>
          <w:sz w:val="24"/>
          <w:szCs w:val="24"/>
        </w:rPr>
      </w:pPr>
    </w:p>
    <w:p w:rsidR="00391E5C" w:rsidRDefault="00391E5C" w:rsidP="00391E5C">
      <w:pPr>
        <w:pStyle w:val="3"/>
      </w:pPr>
      <w:bookmarkStart w:id="53" w:name="_Toc459989055"/>
      <w:r>
        <w:t>Инженерно-</w:t>
      </w:r>
      <w:r w:rsidRPr="00E22486">
        <w:t>технически</w:t>
      </w:r>
      <w:r>
        <w:t>е системы</w:t>
      </w:r>
      <w:r w:rsidRPr="00E22486">
        <w:t xml:space="preserve"> </w:t>
      </w:r>
      <w:r>
        <w:t>обеспечения транспортной безопасности</w:t>
      </w:r>
      <w:bookmarkEnd w:id="53"/>
    </w:p>
    <w:p w:rsidR="000E7570" w:rsidRPr="00E22486" w:rsidRDefault="000E7570" w:rsidP="000E7570">
      <w:r w:rsidRPr="00E22486">
        <w:t>К техническим системам ОТБ, позволяющим обеспечить</w:t>
      </w:r>
      <w:r>
        <w:t xml:space="preserve"> безопасное функционирование </w:t>
      </w:r>
      <w:r w:rsidR="00DA1E98">
        <w:t>ОТИ</w:t>
      </w:r>
      <w:r>
        <w:t>,</w:t>
      </w:r>
      <w:r w:rsidRPr="00E22486">
        <w:t xml:space="preserve"> с точки зрения </w:t>
      </w:r>
      <w:r>
        <w:t>транспортной безопасности</w:t>
      </w:r>
      <w:r w:rsidRPr="00E22486">
        <w:t>, относятся</w:t>
      </w:r>
      <w:r>
        <w:t xml:space="preserve"> </w:t>
      </w:r>
      <w:r w:rsidR="00D916AD">
        <w:t>(</w:t>
      </w:r>
      <w:r>
        <w:t>наличие, расположение и оснащенность техническими средствами пункта управления ТБ</w:t>
      </w:r>
      <w:r w:rsidR="00D916AD">
        <w:t>)</w:t>
      </w:r>
      <w:r w:rsidRPr="00E22486">
        <w:t>:</w:t>
      </w:r>
    </w:p>
    <w:p w:rsidR="000E7570" w:rsidRPr="00E22486" w:rsidRDefault="000E7570" w:rsidP="000E7570">
      <w:pPr>
        <w:pStyle w:val="a3"/>
      </w:pPr>
      <w:r w:rsidRPr="00E22486">
        <w:t>система телевизионного наблюдения</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охранной сигнализации</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контроля и управления доступом</w:t>
      </w:r>
      <w:r w:rsidR="00391E5C">
        <w:t xml:space="preserve"> (описание, характеристики, места установки)</w:t>
      </w:r>
      <w:r w:rsidRPr="00E22486">
        <w:t>;</w:t>
      </w:r>
    </w:p>
    <w:p w:rsidR="000E7570" w:rsidRPr="00E22486" w:rsidRDefault="000E7570" w:rsidP="000E7570">
      <w:pPr>
        <w:pStyle w:val="a3"/>
      </w:pPr>
      <w:r w:rsidRPr="00E22486">
        <w:t>система охранного освещения</w:t>
      </w:r>
      <w:r w:rsidR="00391E5C">
        <w:t xml:space="preserve"> (описание, характеристики, места установки)</w:t>
      </w:r>
      <w:r w:rsidRPr="00E22486">
        <w:t>;</w:t>
      </w:r>
    </w:p>
    <w:p w:rsidR="000E7570" w:rsidRDefault="000E7570" w:rsidP="000E7570">
      <w:pPr>
        <w:pStyle w:val="a3"/>
      </w:pPr>
      <w:r w:rsidRPr="00E22486">
        <w:t>системы связи и оповещения</w:t>
      </w:r>
      <w:r w:rsidR="00391E5C">
        <w:t xml:space="preserve"> (описание, характеристики, места установки)</w:t>
      </w:r>
      <w:r w:rsidRPr="00E22486">
        <w:t>.</w:t>
      </w:r>
    </w:p>
    <w:p w:rsidR="000E7570" w:rsidRDefault="00DA1E98" w:rsidP="000E7570">
      <w:pPr>
        <w:shd w:val="clear" w:color="auto" w:fill="FFFFFF"/>
      </w:pPr>
      <w:r>
        <w:t>ОТИ</w:t>
      </w:r>
      <w:r w:rsidR="000E7570">
        <w:t xml:space="preserve"> оборудован</w:t>
      </w:r>
      <w:r w:rsidR="000E7570" w:rsidRPr="00E22486">
        <w:t xml:space="preserve"> системой телевизионного наблюдения, вкл</w:t>
      </w:r>
      <w:r w:rsidR="000E7570">
        <w:t>ючающей в себя, в том числе стационарные</w:t>
      </w:r>
      <w:r w:rsidR="000E7570" w:rsidRPr="00E22486">
        <w:t xml:space="preserve"> </w:t>
      </w:r>
      <w:r w:rsidR="000E7570">
        <w:t>видеокамеры</w:t>
      </w:r>
      <w:r w:rsidR="00391E5C">
        <w:t xml:space="preserve"> </w:t>
      </w:r>
      <w:r w:rsidR="000E7570">
        <w:t>_____________________________</w:t>
      </w:r>
      <w:r w:rsidR="000E7570" w:rsidRPr="00E22486">
        <w:t>, используемые в интересах обеспечения</w:t>
      </w:r>
      <w:r w:rsidR="000E7570">
        <w:t xml:space="preserve"> транспортной</w:t>
      </w:r>
      <w:r w:rsidR="000E7570" w:rsidRPr="00E22486">
        <w:t xml:space="preserve"> безопасности. Расположение камер СТН</w:t>
      </w:r>
      <w:r w:rsidR="00D916AD">
        <w:t xml:space="preserve"> </w:t>
      </w:r>
      <w:r w:rsidR="000E7570">
        <w:lastRenderedPageBreak/>
        <w:t>_________________________________________________________</w:t>
      </w:r>
      <w:r w:rsidR="00D916AD">
        <w:t>_________</w:t>
      </w:r>
      <w:r w:rsidR="000E7570">
        <w:t xml:space="preserve"> __________________________________________________________________________________________________________________________________________________________________________________________________ </w:t>
      </w:r>
      <w:r>
        <w:t>ОТИ</w:t>
      </w:r>
      <w:r w:rsidR="000E7570">
        <w:t xml:space="preserve">. Всего на </w:t>
      </w:r>
      <w:r>
        <w:t>ОТИ</w:t>
      </w:r>
      <w:r w:rsidR="000E7570">
        <w:t xml:space="preserve"> установлено __</w:t>
      </w:r>
      <w:r w:rsidR="000E7570">
        <w:rPr>
          <w:color w:val="333333"/>
        </w:rPr>
        <w:t xml:space="preserve"> </w:t>
      </w:r>
      <w:r w:rsidR="000E7570" w:rsidRPr="00EA7FD5">
        <w:rPr>
          <w:color w:val="333333"/>
        </w:rPr>
        <w:t xml:space="preserve">камер </w:t>
      </w:r>
      <w:r w:rsidR="000E7570">
        <w:rPr>
          <w:color w:val="333333"/>
        </w:rPr>
        <w:t>разрешением ___. Передача данных от видеокамер осуществляется ______________________________________</w:t>
      </w:r>
      <w:r w:rsidR="00CA01FC">
        <w:rPr>
          <w:color w:val="333333"/>
        </w:rPr>
        <w:t>__</w:t>
      </w:r>
      <w:r w:rsidR="000E7570">
        <w:rPr>
          <w:color w:val="333333"/>
        </w:rPr>
        <w:t>_.</w:t>
      </w:r>
    </w:p>
    <w:p w:rsidR="000E7570" w:rsidRPr="00E22486" w:rsidRDefault="000E7570" w:rsidP="000E7570">
      <w:r w:rsidRPr="00E22486">
        <w:t xml:space="preserve">Информация от </w:t>
      </w:r>
      <w:r>
        <w:t>видео</w:t>
      </w:r>
      <w:r w:rsidRPr="00E22486">
        <w:t xml:space="preserve">камер </w:t>
      </w:r>
      <w:r>
        <w:t xml:space="preserve">в реальном времени </w:t>
      </w:r>
      <w:r w:rsidRPr="00E22486">
        <w:t xml:space="preserve">выводится </w:t>
      </w:r>
      <w:r>
        <w:t>__________ ______________________________________________________________________________________________________________________________________________________________________________________________________</w:t>
      </w:r>
    </w:p>
    <w:p w:rsidR="000E7570" w:rsidRPr="00E22486" w:rsidRDefault="000E7570" w:rsidP="000E7570">
      <w:r w:rsidRPr="00E22486">
        <w:t xml:space="preserve">Информация обо всех нарушениях или подозрительных действиях, замеченных </w:t>
      </w:r>
      <w:r>
        <w:t>охранником</w:t>
      </w:r>
      <w:r w:rsidRPr="00E22486">
        <w:t xml:space="preserve">, </w:t>
      </w:r>
      <w:r>
        <w:t>сообщается</w:t>
      </w:r>
      <w:r w:rsidRPr="00086338">
        <w:t xml:space="preserve"> </w:t>
      </w:r>
      <w:r>
        <w:t xml:space="preserve">диспетчеру </w:t>
      </w:r>
      <w:r w:rsidR="00DA1E98">
        <w:t>ОТИ</w:t>
      </w:r>
      <w:r>
        <w:t xml:space="preserve">, </w:t>
      </w:r>
      <w:r w:rsidRPr="009C3C24">
        <w:t>находяще</w:t>
      </w:r>
      <w:r>
        <w:t>му</w:t>
      </w:r>
      <w:r w:rsidRPr="009C3C24">
        <w:t>ся на круглосуточном дежурстве</w:t>
      </w:r>
      <w:r>
        <w:t xml:space="preserve">, в отделение полиции и ДЛООТБ </w:t>
      </w:r>
      <w:r w:rsidR="00DA1E98">
        <w:t>ОТИ</w:t>
      </w:r>
      <w:r w:rsidRPr="00E22486">
        <w:t>.</w:t>
      </w:r>
    </w:p>
    <w:p w:rsidR="000E7570" w:rsidRDefault="000E7570" w:rsidP="000E7570">
      <w:r w:rsidRPr="00E22486">
        <w:t>Информация от всех видеокамер непрерывно записывается в</w:t>
      </w:r>
      <w:r>
        <w:t xml:space="preserve"> архив на жесткий диск</w:t>
      </w:r>
      <w:r w:rsidRPr="00E22486">
        <w:t xml:space="preserve"> </w:t>
      </w:r>
      <w:r>
        <w:t xml:space="preserve">видеосервера </w:t>
      </w:r>
      <w:r w:rsidRPr="00E22486">
        <w:t>системы телевизионного набл</w:t>
      </w:r>
      <w:r>
        <w:t>юдения. Срок хранения архива –  ______</w:t>
      </w:r>
      <w:r w:rsidRPr="00E22486">
        <w:t xml:space="preserve"> суток. Предусмотрен режим одновременного просмотра архива и контроля текущей обстановки.</w:t>
      </w:r>
    </w:p>
    <w:p w:rsidR="000E7570" w:rsidRPr="0064100A" w:rsidRDefault="000E7570" w:rsidP="000E7570">
      <w:r w:rsidRPr="0064100A">
        <w:t>Раб</w:t>
      </w:r>
      <w:r>
        <w:t xml:space="preserve">очее освещение на территории </w:t>
      </w:r>
      <w:r w:rsidR="00DA1E98">
        <w:t>ОТИ</w:t>
      </w:r>
      <w:r w:rsidRPr="0064100A">
        <w:t xml:space="preserve"> обеспечивается:</w:t>
      </w:r>
    </w:p>
    <w:p w:rsidR="000E7570" w:rsidRPr="0064100A" w:rsidRDefault="000E7570" w:rsidP="000E7570">
      <w:pPr>
        <w:pStyle w:val="a3"/>
      </w:pPr>
      <w:r w:rsidRPr="0064100A">
        <w:t xml:space="preserve">прожекторами, расположенными на мачтах освещения (на </w:t>
      </w:r>
      <w:r w:rsidR="00DA1E98">
        <w:t>ОТИ</w:t>
      </w:r>
      <w:r>
        <w:t xml:space="preserve"> эксплуатируется ___</w:t>
      </w:r>
      <w:r w:rsidRPr="0064100A">
        <w:t xml:space="preserve"> прожекторных мачт);</w:t>
      </w:r>
    </w:p>
    <w:p w:rsidR="000E7570" w:rsidRDefault="000E7570" w:rsidP="000E7570">
      <w:r w:rsidRPr="0064100A">
        <w:t>Прожекторные мачты оборудованы</w:t>
      </w:r>
      <w:r>
        <w:t xml:space="preserve"> _________________ </w:t>
      </w:r>
      <w:r w:rsidRPr="0064100A">
        <w:t xml:space="preserve">прожекторами </w:t>
      </w:r>
      <w:r>
        <w:t xml:space="preserve">мощностью ______ Вт. Всего на территории </w:t>
      </w:r>
      <w:r w:rsidR="00DA1E98">
        <w:t>ОТИ</w:t>
      </w:r>
      <w:r>
        <w:t xml:space="preserve"> установлено ___ прожекторов.</w:t>
      </w:r>
    </w:p>
    <w:p w:rsidR="000E7570" w:rsidRDefault="000E7570" w:rsidP="000E7570">
      <w:r>
        <w:t>Периметровое ограждение (не) оснащено средствами охранной сигнализации периметра и телевизионного наблюдения.</w:t>
      </w:r>
    </w:p>
    <w:p w:rsidR="000E7570" w:rsidRDefault="00DA1E98" w:rsidP="000E7570">
      <w:r>
        <w:t>ОТИ</w:t>
      </w:r>
      <w:r w:rsidR="000E7570">
        <w:t xml:space="preserve"> системой СКУД (не) оснащен.</w:t>
      </w:r>
    </w:p>
    <w:p w:rsidR="000E7570" w:rsidRDefault="000E7570" w:rsidP="000E7570">
      <w:r w:rsidRPr="00E22486">
        <w:t xml:space="preserve">Наблюдение за </w:t>
      </w:r>
      <w:r>
        <w:t xml:space="preserve">периметровым </w:t>
      </w:r>
      <w:r w:rsidRPr="00E22486">
        <w:t xml:space="preserve">ограждением </w:t>
      </w:r>
      <w:r w:rsidR="00DA1E98">
        <w:t>ОТИ</w:t>
      </w:r>
      <w:r w:rsidRPr="00E22486">
        <w:t xml:space="preserve"> осуществляет</w:t>
      </w:r>
      <w:r>
        <w:t>ся</w:t>
      </w:r>
      <w:r w:rsidRPr="00E22486">
        <w:t xml:space="preserve"> </w:t>
      </w:r>
      <w:r>
        <w:t>средствами _______________________ установленные на ________________.</w:t>
      </w:r>
    </w:p>
    <w:p w:rsidR="000E7570" w:rsidRPr="00E22486" w:rsidRDefault="000E7570" w:rsidP="000E7570">
      <w:r>
        <w:t xml:space="preserve">Средств радиационного контроля на </w:t>
      </w:r>
      <w:r w:rsidR="00DA1E98">
        <w:t>ОТИ</w:t>
      </w:r>
      <w:r>
        <w:t>(не) имеется.</w:t>
      </w:r>
    </w:p>
    <w:p w:rsidR="000E7570" w:rsidRPr="00E22486" w:rsidRDefault="000E7570" w:rsidP="000E7570">
      <w:r>
        <w:t>КПП № _____</w:t>
      </w:r>
      <w:r w:rsidRPr="00E22486">
        <w:t xml:space="preserve"> име</w:t>
      </w:r>
      <w:r>
        <w:t>ет</w:t>
      </w:r>
      <w:r w:rsidRPr="00E22486">
        <w:t xml:space="preserve"> следующее </w:t>
      </w:r>
      <w:r>
        <w:t>оснащение</w:t>
      </w:r>
      <w:r w:rsidRPr="00E22486">
        <w:t xml:space="preserve">: </w:t>
      </w:r>
    </w:p>
    <w:p w:rsidR="000E7570" w:rsidRDefault="000E7570" w:rsidP="000E7570">
      <w:pPr>
        <w:pBdr>
          <w:bottom w:val="single" w:sz="12" w:space="27" w:color="auto"/>
        </w:pBdr>
      </w:pPr>
      <w:r>
        <w:t>_________________</w:t>
      </w:r>
    </w:p>
    <w:p w:rsidR="000E7570" w:rsidRDefault="000E7570" w:rsidP="000E7570">
      <w:r>
        <w:t>_________________</w:t>
      </w:r>
    </w:p>
    <w:p w:rsidR="000E7570" w:rsidRDefault="000E7570" w:rsidP="000E7570">
      <w:r>
        <w:t>_________________</w:t>
      </w:r>
    </w:p>
    <w:p w:rsidR="000E7570" w:rsidRDefault="000E7570" w:rsidP="000E7570">
      <w:r>
        <w:t>КПП № 1 оборудован</w:t>
      </w:r>
      <w:r w:rsidRPr="00E22486">
        <w:t xml:space="preserve"> распашными воротами и автоматическим шлагбаумом, системой видеонаблюдения, позволяющей контролировать въезд, выезд </w:t>
      </w:r>
      <w:r>
        <w:t>авто</w:t>
      </w:r>
      <w:r w:rsidRPr="00E22486">
        <w:t>транспорта,</w:t>
      </w:r>
      <w:r>
        <w:t xml:space="preserve"> вход (выход) физических лиц на территорию </w:t>
      </w:r>
      <w:r w:rsidR="00DA1E98">
        <w:t>ОТИ</w:t>
      </w:r>
      <w:r w:rsidRPr="00E22486">
        <w:t>.</w:t>
      </w:r>
    </w:p>
    <w:p w:rsidR="000E7570" w:rsidRPr="006B5E7C" w:rsidRDefault="000E7570" w:rsidP="000E7570">
      <w:r w:rsidRPr="006B5E7C">
        <w:t xml:space="preserve">КПП № </w:t>
      </w:r>
      <w:r>
        <w:t>______</w:t>
      </w:r>
      <w:r w:rsidRPr="006B5E7C">
        <w:t xml:space="preserve"> </w:t>
      </w:r>
      <w:r>
        <w:t>(</w:t>
      </w:r>
      <w:r w:rsidRPr="006B5E7C">
        <w:t>не</w:t>
      </w:r>
      <w:r>
        <w:t>)</w:t>
      </w:r>
      <w:r w:rsidRPr="006B5E7C">
        <w:t xml:space="preserve"> оборудован необходимым количественным и качественным составом технических систем и средств досмотра для обнаружения, включая выявление, распознавание и идентификацию, предметов и веществ, которые запрещены или ограничены для перемещения </w:t>
      </w:r>
      <w:r w:rsidRPr="006B5E7C">
        <w:lastRenderedPageBreak/>
        <w:t>в технологический сектор зоны транспортной безопасности объекта транспортной инфраструктуры, на проходящих, проезжающих (перемещаемых) в технологический сектор ЗТБ, у физических лиц, в том числе в составе грузов и личных вещей, с учетом объемов перевозок для установленного уровня безопасности в отношении объекта транспортной инфраструктуры.</w:t>
      </w:r>
    </w:p>
    <w:p w:rsidR="000E7570" w:rsidRPr="00E22486" w:rsidRDefault="000E7570" w:rsidP="000E7570">
      <w:r>
        <w:t xml:space="preserve">Силы ОТБ </w:t>
      </w:r>
      <w:r w:rsidR="00DA1E98">
        <w:t>ОТИ</w:t>
      </w:r>
      <w:r w:rsidRPr="00AA1C19">
        <w:t xml:space="preserve"> оснащен</w:t>
      </w:r>
      <w:r>
        <w:t>ы</w:t>
      </w:r>
      <w:r w:rsidRPr="00AA1C19">
        <w:t xml:space="preserve"> функционирующими средствами связи</w:t>
      </w:r>
      <w:r>
        <w:t xml:space="preserve"> (______________________)</w:t>
      </w:r>
      <w:r w:rsidRPr="005B745B">
        <w:t xml:space="preserve">. Схема действующей на </w:t>
      </w:r>
      <w:r w:rsidR="00DA1E98">
        <w:t>ОТИ</w:t>
      </w:r>
      <w:r w:rsidRPr="005B745B">
        <w:t xml:space="preserve"> связи приведена в Приложении 5. </w:t>
      </w:r>
    </w:p>
    <w:p w:rsidR="000E7570" w:rsidRPr="000E7570" w:rsidRDefault="000E7570" w:rsidP="000E7570"/>
    <w:p w:rsidR="00AD553E" w:rsidRDefault="00AD553E" w:rsidP="00F46482">
      <w:pPr>
        <w:pStyle w:val="12"/>
      </w:pPr>
      <w:bookmarkStart w:id="54" w:name="_Toc459989056"/>
      <w:r>
        <w:lastRenderedPageBreak/>
        <w:t>Оценка уязвимости</w:t>
      </w:r>
      <w:bookmarkEnd w:id="54"/>
    </w:p>
    <w:p w:rsidR="00AD553E" w:rsidRDefault="00AD553E" w:rsidP="00FD2E04">
      <w:pPr>
        <w:pStyle w:val="2"/>
        <w:tabs>
          <w:tab w:val="clear" w:pos="1134"/>
          <w:tab w:val="num" w:pos="709"/>
        </w:tabs>
        <w:ind w:hanging="1134"/>
      </w:pPr>
      <w:bookmarkStart w:id="55" w:name="_Toc459989057"/>
      <w:r>
        <w:t xml:space="preserve">Оценка соответствия требованиям транспортной безопасности системы мер, принятых на </w:t>
      </w:r>
      <w:r w:rsidR="00DA1E98">
        <w:t>ОТИ</w:t>
      </w:r>
      <w:r>
        <w:t xml:space="preserve"> по защите от АНВ</w:t>
      </w:r>
      <w:bookmarkEnd w:id="55"/>
    </w:p>
    <w:p w:rsidR="00C33AA9" w:rsidRPr="00C33AA9" w:rsidRDefault="00C33AA9" w:rsidP="00C33AA9">
      <w:r>
        <w:t>О</w:t>
      </w:r>
      <w:r w:rsidRPr="00E74840">
        <w:t xml:space="preserve">ценка соответствия используемых на </w:t>
      </w:r>
      <w:r w:rsidR="00DA1E98">
        <w:t>ОТИ</w:t>
      </w:r>
      <w:r w:rsidRPr="00E74840">
        <w:t xml:space="preserve"> мер по обеспечению транспортной безопасности требованиям </w:t>
      </w:r>
      <w:r w:rsidR="00B873CB">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p>
    <w:p w:rsidR="00AD553E" w:rsidRPr="00C33AA9" w:rsidRDefault="00AD553E" w:rsidP="00FD2E04"/>
    <w:p w:rsidR="00393995" w:rsidRPr="00E74840" w:rsidRDefault="00393995" w:rsidP="00393995">
      <w:r w:rsidRPr="006B65AE">
        <w:rPr>
          <w:b/>
          <w:i/>
        </w:rPr>
        <w:t>Удовлетворительно</w:t>
      </w:r>
      <w:r w:rsidR="002D3A46">
        <w:rPr>
          <w:b/>
          <w:i/>
        </w:rPr>
        <w:t xml:space="preserve"> </w:t>
      </w:r>
      <w:r>
        <w:rPr>
          <w:b/>
          <w:i/>
        </w:rPr>
        <w:t>(уд)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rsidR="002D3A46">
        <w:t>, Федерального</w:t>
      </w:r>
      <w:r w:rsidR="002D3A46" w:rsidRPr="00C33AA9">
        <w:t xml:space="preserve"> закон</w:t>
      </w:r>
      <w:r w:rsidR="002D3A46">
        <w:t>а</w:t>
      </w:r>
      <w:r w:rsidR="002D3A46" w:rsidRPr="00C33AA9">
        <w:t xml:space="preserve"> от 09.</w:t>
      </w:r>
      <w:r w:rsidR="002D3A46">
        <w:t xml:space="preserve">02.2007 г. №16-ФЗ </w:t>
      </w:r>
      <w:r w:rsidR="002D3A46" w:rsidRPr="00C33AA9">
        <w:t xml:space="preserve">и </w:t>
      </w:r>
      <w:r w:rsidR="00B873CB">
        <w:t>п</w:t>
      </w:r>
      <w:r w:rsidR="002D3A46" w:rsidRPr="00C33AA9">
        <w:t>риказ</w:t>
      </w:r>
      <w:r w:rsidR="002D3A46">
        <w:t>а</w:t>
      </w:r>
      <w:r w:rsidR="002D3A46" w:rsidRPr="00C33AA9">
        <w:t xml:space="preserve"> Минтранса РФ от 23.07.2015 № 227</w:t>
      </w:r>
      <w:r w:rsidRPr="00E74840">
        <w:t>.</w:t>
      </w:r>
    </w:p>
    <w:p w:rsidR="00393995" w:rsidRDefault="00393995" w:rsidP="00393995">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rsidR="002D3A46">
        <w:t>,</w:t>
      </w:r>
      <w:r w:rsidR="002D3A46" w:rsidRPr="002D3A46">
        <w:t xml:space="preserve"> </w:t>
      </w:r>
      <w:r w:rsidR="002D3A46">
        <w:t>Федерального</w:t>
      </w:r>
      <w:r w:rsidR="002D3A46" w:rsidRPr="00C33AA9">
        <w:t xml:space="preserve"> закон</w:t>
      </w:r>
      <w:r w:rsidR="002D3A46">
        <w:t>а</w:t>
      </w:r>
      <w:r w:rsidR="002D3A46" w:rsidRPr="00C33AA9">
        <w:t xml:space="preserve"> от 09.</w:t>
      </w:r>
      <w:r w:rsidR="002D3A46">
        <w:t xml:space="preserve">02.2007 г. №16-ФЗ </w:t>
      </w:r>
      <w:r w:rsidR="002D3A46" w:rsidRPr="00C33AA9">
        <w:t xml:space="preserve">и </w:t>
      </w:r>
      <w:r w:rsidR="00B873CB">
        <w:t>п</w:t>
      </w:r>
      <w:r w:rsidR="002D3A46" w:rsidRPr="00C33AA9">
        <w:t>риказ</w:t>
      </w:r>
      <w:r w:rsidR="002D3A46">
        <w:t>а</w:t>
      </w:r>
      <w:r w:rsidR="002D3A46" w:rsidRPr="00C33AA9">
        <w:t xml:space="preserve"> Минтранса РФ от 23.07.2015 № 227</w:t>
      </w:r>
      <w:r w:rsidRPr="00E74840">
        <w:t>.</w:t>
      </w:r>
    </w:p>
    <w:p w:rsidR="00AD553E" w:rsidRDefault="00AD553E" w:rsidP="00332FA2">
      <w:r w:rsidRPr="00DC69D5">
        <w:t>Рез</w:t>
      </w:r>
      <w:r w:rsidRPr="00DC69D5">
        <w:rPr>
          <w:spacing w:val="-5"/>
        </w:rPr>
        <w:t>у</w:t>
      </w:r>
      <w:r w:rsidRPr="00DC69D5">
        <w:rPr>
          <w:spacing w:val="1"/>
        </w:rPr>
        <w:t>л</w:t>
      </w:r>
      <w:r w:rsidRPr="00DC69D5">
        <w:rPr>
          <w:spacing w:val="-1"/>
        </w:rPr>
        <w:t>ь</w:t>
      </w:r>
      <w:r w:rsidRPr="00DC69D5">
        <w:t>таты</w:t>
      </w:r>
      <w:r w:rsidRPr="00DC69D5">
        <w:rPr>
          <w:spacing w:val="16"/>
        </w:rPr>
        <w:t xml:space="preserve"> </w:t>
      </w:r>
      <w:r w:rsidRPr="00DC69D5">
        <w:t>о</w:t>
      </w:r>
      <w:r w:rsidRPr="00DC69D5">
        <w:rPr>
          <w:spacing w:val="-2"/>
        </w:rPr>
        <w:t>ц</w:t>
      </w:r>
      <w:r w:rsidRPr="00DC69D5">
        <w:t>ен</w:t>
      </w:r>
      <w:r w:rsidRPr="00DC69D5">
        <w:rPr>
          <w:spacing w:val="-2"/>
        </w:rPr>
        <w:t>к</w:t>
      </w:r>
      <w:r w:rsidRPr="00DC69D5">
        <w:t>и</w:t>
      </w:r>
      <w:r w:rsidRPr="00DC69D5">
        <w:rPr>
          <w:spacing w:val="14"/>
        </w:rPr>
        <w:t xml:space="preserve"> </w:t>
      </w:r>
      <w:r w:rsidRPr="00DC69D5">
        <w:t>с</w:t>
      </w:r>
      <w:r w:rsidRPr="00DC69D5">
        <w:rPr>
          <w:spacing w:val="-2"/>
        </w:rPr>
        <w:t>о</w:t>
      </w:r>
      <w:r w:rsidRPr="00DC69D5">
        <w:t>от</w:t>
      </w:r>
      <w:r w:rsidRPr="00DC69D5">
        <w:rPr>
          <w:spacing w:val="-1"/>
        </w:rPr>
        <w:t>в</w:t>
      </w:r>
      <w:r w:rsidRPr="00DC69D5">
        <w:t>етст</w:t>
      </w:r>
      <w:r w:rsidRPr="00DC69D5">
        <w:rPr>
          <w:spacing w:val="-1"/>
        </w:rPr>
        <w:t>в</w:t>
      </w:r>
      <w:r w:rsidRPr="00DC69D5">
        <w:rPr>
          <w:spacing w:val="-2"/>
        </w:rPr>
        <w:t>и</w:t>
      </w:r>
      <w:r w:rsidRPr="00DC69D5">
        <w:t>я</w:t>
      </w:r>
      <w:r w:rsidRPr="00DC69D5">
        <w:rPr>
          <w:spacing w:val="16"/>
        </w:rPr>
        <w:t xml:space="preserve"> </w:t>
      </w:r>
      <w:r w:rsidRPr="00DC69D5">
        <w:t>м</w:t>
      </w:r>
      <w:r w:rsidRPr="00DC69D5">
        <w:rPr>
          <w:spacing w:val="-3"/>
        </w:rPr>
        <w:t>е</w:t>
      </w:r>
      <w:r w:rsidRPr="00DC69D5">
        <w:t>р</w:t>
      </w:r>
      <w:r w:rsidRPr="00DC69D5">
        <w:rPr>
          <w:spacing w:val="17"/>
        </w:rPr>
        <w:t xml:space="preserve"> </w:t>
      </w:r>
      <w:r w:rsidRPr="00DC69D5">
        <w:rPr>
          <w:spacing w:val="-2"/>
        </w:rPr>
        <w:t>о</w:t>
      </w:r>
      <w:r w:rsidRPr="00DC69D5">
        <w:t>рг</w:t>
      </w:r>
      <w:r w:rsidRPr="00DC69D5">
        <w:rPr>
          <w:spacing w:val="-3"/>
        </w:rPr>
        <w:t>а</w:t>
      </w:r>
      <w:r w:rsidRPr="00DC69D5">
        <w:t>низ</w:t>
      </w:r>
      <w:r w:rsidRPr="00DC69D5">
        <w:rPr>
          <w:spacing w:val="-3"/>
        </w:rPr>
        <w:t>а</w:t>
      </w:r>
      <w:r w:rsidRPr="00DC69D5">
        <w:t>ц</w:t>
      </w:r>
      <w:r w:rsidRPr="00DC69D5">
        <w:rPr>
          <w:spacing w:val="-2"/>
        </w:rPr>
        <w:t>ио</w:t>
      </w:r>
      <w:r w:rsidRPr="00DC69D5">
        <w:t>н</w:t>
      </w:r>
      <w:r w:rsidRPr="00DC69D5">
        <w:rPr>
          <w:spacing w:val="-2"/>
        </w:rPr>
        <w:t>н</w:t>
      </w:r>
      <w:r w:rsidRPr="00DC69D5">
        <w:rPr>
          <w:spacing w:val="7"/>
        </w:rPr>
        <w:t>о</w:t>
      </w:r>
      <w:r w:rsidRPr="00DC69D5">
        <w:t>й</w:t>
      </w:r>
      <w:r w:rsidRPr="00DC69D5">
        <w:rPr>
          <w:spacing w:val="16"/>
        </w:rPr>
        <w:t xml:space="preserve"> </w:t>
      </w:r>
      <w:r w:rsidRPr="00DC69D5">
        <w:rPr>
          <w:spacing w:val="-3"/>
        </w:rPr>
        <w:t>с</w:t>
      </w:r>
      <w:r w:rsidRPr="00DC69D5">
        <w:t>и</w:t>
      </w:r>
      <w:r w:rsidRPr="00DC69D5">
        <w:rPr>
          <w:spacing w:val="-3"/>
        </w:rPr>
        <w:t>с</w:t>
      </w:r>
      <w:r w:rsidRPr="00DC69D5">
        <w:t>темы</w:t>
      </w:r>
      <w:r w:rsidRPr="00DC69D5">
        <w:rPr>
          <w:spacing w:val="16"/>
        </w:rPr>
        <w:t xml:space="preserve"> </w:t>
      </w:r>
      <w:r w:rsidR="00DD00D7">
        <w:rPr>
          <w:spacing w:val="16"/>
        </w:rPr>
        <w:t>т</w:t>
      </w:r>
      <w:r w:rsidRPr="00DC69D5">
        <w:t>р</w:t>
      </w:r>
      <w:r w:rsidRPr="00DC69D5">
        <w:rPr>
          <w:spacing w:val="-3"/>
        </w:rPr>
        <w:t>е</w:t>
      </w:r>
      <w:r w:rsidRPr="00DC69D5">
        <w:t>б</w:t>
      </w:r>
      <w:r w:rsidRPr="00DC69D5">
        <w:rPr>
          <w:spacing w:val="1"/>
        </w:rPr>
        <w:t>о</w:t>
      </w:r>
      <w:r w:rsidRPr="00DC69D5">
        <w:t>ван</w:t>
      </w:r>
      <w:r w:rsidRPr="00DC69D5">
        <w:rPr>
          <w:spacing w:val="-1"/>
        </w:rPr>
        <w:t>и</w:t>
      </w:r>
      <w:r w:rsidRPr="00DC69D5">
        <w:t xml:space="preserve">ям </w:t>
      </w:r>
      <w:r w:rsidRPr="00DC69D5">
        <w:rPr>
          <w:spacing w:val="-2"/>
        </w:rPr>
        <w:t>п</w:t>
      </w:r>
      <w:r w:rsidRPr="00DC69D5">
        <w:t>р</w:t>
      </w:r>
      <w:r w:rsidRPr="00DC69D5">
        <w:rPr>
          <w:spacing w:val="-3"/>
        </w:rPr>
        <w:t>е</w:t>
      </w:r>
      <w:r w:rsidRPr="00DC69D5">
        <w:t>дстав</w:t>
      </w:r>
      <w:r w:rsidRPr="00DC69D5">
        <w:rPr>
          <w:spacing w:val="-2"/>
        </w:rPr>
        <w:t>л</w:t>
      </w:r>
      <w:r w:rsidRPr="00DC69D5">
        <w:rPr>
          <w:spacing w:val="-3"/>
        </w:rPr>
        <w:t>е</w:t>
      </w:r>
      <w:r w:rsidRPr="00DC69D5">
        <w:rPr>
          <w:spacing w:val="-2"/>
        </w:rPr>
        <w:t>н</w:t>
      </w:r>
      <w:r w:rsidRPr="00DC69D5">
        <w:t>ы в</w:t>
      </w:r>
      <w:r w:rsidRPr="00DC69D5">
        <w:rPr>
          <w:spacing w:val="-1"/>
        </w:rPr>
        <w:t xml:space="preserve"> </w:t>
      </w:r>
      <w:r w:rsidRPr="00DC69D5">
        <w:rPr>
          <w:spacing w:val="-2"/>
        </w:rPr>
        <w:t>Т</w:t>
      </w:r>
      <w:r w:rsidRPr="00DC69D5">
        <w:t>аб</w:t>
      </w:r>
      <w:r w:rsidRPr="00DC69D5">
        <w:rPr>
          <w:spacing w:val="-1"/>
        </w:rPr>
        <w:t>л</w:t>
      </w:r>
      <w:r w:rsidRPr="00DC69D5">
        <w:rPr>
          <w:spacing w:val="-2"/>
        </w:rPr>
        <w:t>и</w:t>
      </w:r>
      <w:r w:rsidRPr="00DC69D5">
        <w:t xml:space="preserve">це </w:t>
      </w:r>
      <w:r w:rsidR="005B745B">
        <w:t>9</w:t>
      </w:r>
      <w:r>
        <w:t>.</w:t>
      </w:r>
    </w:p>
    <w:p w:rsidR="00D05DD1" w:rsidRDefault="00D05DD1" w:rsidP="00332FA2">
      <w:pPr>
        <w:jc w:val="right"/>
      </w:pPr>
    </w:p>
    <w:p w:rsidR="00AD553E" w:rsidRDefault="00AD553E" w:rsidP="00332FA2">
      <w:pPr>
        <w:jc w:val="right"/>
      </w:pPr>
      <w:r>
        <w:t>Таблица 9</w:t>
      </w:r>
    </w:p>
    <w:p w:rsidR="002D3A46" w:rsidRPr="002D3A46" w:rsidRDefault="002D3A46" w:rsidP="002D3A46">
      <w:pPr>
        <w:widowControl w:val="0"/>
        <w:ind w:firstLine="0"/>
        <w:jc w:val="center"/>
        <w:rPr>
          <w:b/>
        </w:rPr>
      </w:pPr>
      <w:r w:rsidRPr="002D3A46">
        <w:rPr>
          <w:b/>
        </w:rPr>
        <w:t>Организационные меры</w:t>
      </w:r>
    </w:p>
    <w:p w:rsidR="002D3A46" w:rsidRPr="002D3A46" w:rsidRDefault="002D3A46" w:rsidP="002D3A46">
      <w:pPr>
        <w:widowControl w:val="0"/>
        <w:ind w:firstLine="0"/>
        <w:jc w:val="center"/>
        <w:rPr>
          <w:b/>
        </w:rPr>
      </w:pPr>
      <w:r w:rsidRPr="002D3A46">
        <w:rPr>
          <w:b/>
        </w:rPr>
        <w:t>по выполнению требований по обеспечению транспортной безопасности</w:t>
      </w:r>
    </w:p>
    <w:tbl>
      <w:tblPr>
        <w:tblStyle w:val="ac"/>
        <w:tblW w:w="9923" w:type="dxa"/>
        <w:tblInd w:w="-34" w:type="dxa"/>
        <w:tblLayout w:type="fixed"/>
        <w:tblLook w:val="01E0"/>
      </w:tblPr>
      <w:tblGrid>
        <w:gridCol w:w="851"/>
        <w:gridCol w:w="567"/>
        <w:gridCol w:w="7229"/>
        <w:gridCol w:w="1276"/>
      </w:tblGrid>
      <w:tr w:rsidR="00B25728" w:rsidRPr="00B25728" w:rsidTr="0043768B">
        <w:trPr>
          <w:trHeight w:val="691"/>
          <w:tblHeader/>
        </w:trPr>
        <w:tc>
          <w:tcPr>
            <w:tcW w:w="851" w:type="dxa"/>
            <w:shd w:val="clear" w:color="auto" w:fill="BFBFBF" w:themeFill="background1" w:themeFillShade="BF"/>
            <w:vAlign w:val="center"/>
          </w:tcPr>
          <w:p w:rsidR="00B25728" w:rsidRPr="00B25728" w:rsidRDefault="00B25728" w:rsidP="00D54399">
            <w:pPr>
              <w:ind w:left="-990" w:right="-141" w:firstLine="851"/>
              <w:jc w:val="center"/>
              <w:rPr>
                <w:b/>
                <w:sz w:val="24"/>
                <w:szCs w:val="24"/>
              </w:rPr>
            </w:pPr>
            <w:r w:rsidRPr="00B25728">
              <w:rPr>
                <w:b/>
                <w:sz w:val="24"/>
                <w:szCs w:val="24"/>
              </w:rPr>
              <w:t>№</w:t>
            </w:r>
          </w:p>
          <w:p w:rsidR="00B25728" w:rsidRPr="00B25728" w:rsidRDefault="00B25728" w:rsidP="00D54399">
            <w:pPr>
              <w:ind w:left="-990" w:right="-141" w:firstLine="851"/>
              <w:jc w:val="center"/>
              <w:rPr>
                <w:b/>
                <w:sz w:val="24"/>
                <w:szCs w:val="24"/>
              </w:rPr>
            </w:pPr>
            <w:r w:rsidRPr="00B25728">
              <w:rPr>
                <w:b/>
                <w:sz w:val="24"/>
                <w:szCs w:val="24"/>
              </w:rPr>
              <w:t>п/п</w:t>
            </w:r>
          </w:p>
        </w:tc>
        <w:tc>
          <w:tcPr>
            <w:tcW w:w="567" w:type="dxa"/>
            <w:shd w:val="clear" w:color="auto" w:fill="BFBFBF" w:themeFill="background1" w:themeFillShade="BF"/>
            <w:vAlign w:val="center"/>
          </w:tcPr>
          <w:p w:rsidR="00B25728" w:rsidRPr="00B25728" w:rsidRDefault="00B25728" w:rsidP="00D54399">
            <w:pPr>
              <w:ind w:left="-108" w:right="-108" w:firstLine="0"/>
              <w:jc w:val="center"/>
              <w:rPr>
                <w:b/>
                <w:sz w:val="24"/>
                <w:szCs w:val="24"/>
              </w:rPr>
            </w:pPr>
            <w:r w:rsidRPr="00B25728">
              <w:rPr>
                <w:b/>
                <w:sz w:val="24"/>
                <w:szCs w:val="24"/>
              </w:rPr>
              <w:t>№</w:t>
            </w:r>
          </w:p>
          <w:p w:rsidR="00B25728" w:rsidRPr="00B25728" w:rsidRDefault="00B25728" w:rsidP="00D54399">
            <w:pPr>
              <w:ind w:left="-108" w:right="-108" w:firstLine="0"/>
              <w:jc w:val="center"/>
              <w:rPr>
                <w:b/>
                <w:sz w:val="24"/>
                <w:szCs w:val="24"/>
              </w:rPr>
            </w:pPr>
            <w:r w:rsidRPr="00B25728">
              <w:rPr>
                <w:b/>
                <w:sz w:val="24"/>
                <w:szCs w:val="24"/>
              </w:rPr>
              <w:t>ст.</w:t>
            </w:r>
          </w:p>
        </w:tc>
        <w:tc>
          <w:tcPr>
            <w:tcW w:w="7229" w:type="dxa"/>
            <w:shd w:val="clear" w:color="auto" w:fill="BFBFBF" w:themeFill="background1" w:themeFillShade="BF"/>
            <w:vAlign w:val="center"/>
          </w:tcPr>
          <w:p w:rsidR="00B25728" w:rsidRPr="00B25728" w:rsidRDefault="00B25728" w:rsidP="00D54399">
            <w:pPr>
              <w:ind w:firstLine="0"/>
              <w:jc w:val="center"/>
              <w:rPr>
                <w:b/>
                <w:sz w:val="24"/>
                <w:szCs w:val="24"/>
              </w:rPr>
            </w:pPr>
            <w:r w:rsidRPr="00B25728">
              <w:rPr>
                <w:b/>
                <w:sz w:val="24"/>
                <w:szCs w:val="24"/>
              </w:rPr>
              <w:t>Требования по обеспечению транспортной безопасности</w:t>
            </w:r>
          </w:p>
        </w:tc>
        <w:tc>
          <w:tcPr>
            <w:tcW w:w="1276" w:type="dxa"/>
            <w:shd w:val="clear" w:color="auto" w:fill="BFBFBF" w:themeFill="background1" w:themeFillShade="BF"/>
            <w:vAlign w:val="center"/>
          </w:tcPr>
          <w:p w:rsidR="00B25728" w:rsidRPr="00B25728" w:rsidRDefault="002D3A46" w:rsidP="00D54399">
            <w:pPr>
              <w:ind w:left="-108" w:right="-108" w:firstLine="0"/>
              <w:jc w:val="center"/>
              <w:rPr>
                <w:b/>
                <w:sz w:val="24"/>
                <w:szCs w:val="24"/>
              </w:rPr>
            </w:pPr>
            <w:r>
              <w:rPr>
                <w:b/>
                <w:sz w:val="24"/>
                <w:szCs w:val="24"/>
              </w:rPr>
              <w:t>уд</w:t>
            </w:r>
            <w:r w:rsidRPr="002D3A46">
              <w:rPr>
                <w:sz w:val="24"/>
                <w:szCs w:val="24"/>
              </w:rPr>
              <w:t>/</w:t>
            </w:r>
            <w:r>
              <w:rPr>
                <w:b/>
                <w:sz w:val="24"/>
                <w:szCs w:val="24"/>
              </w:rPr>
              <w:t>неуд</w:t>
            </w:r>
          </w:p>
        </w:tc>
      </w:tr>
      <w:tr w:rsidR="00D54399" w:rsidRPr="00B25728" w:rsidTr="0043768B">
        <w:tc>
          <w:tcPr>
            <w:tcW w:w="9923" w:type="dxa"/>
            <w:gridSpan w:val="4"/>
            <w:shd w:val="clear" w:color="auto" w:fill="BFBFBF" w:themeFill="background1" w:themeFillShade="BF"/>
            <w:vAlign w:val="center"/>
          </w:tcPr>
          <w:p w:rsidR="00D54399" w:rsidRPr="006C4019" w:rsidRDefault="00D54399" w:rsidP="006C4019">
            <w:pPr>
              <w:spacing w:line="276" w:lineRule="auto"/>
              <w:jc w:val="center"/>
              <w:rPr>
                <w:b/>
                <w:sz w:val="24"/>
                <w:szCs w:val="24"/>
              </w:rPr>
            </w:pPr>
            <w:r w:rsidRPr="006C4019">
              <w:rPr>
                <w:b/>
                <w:sz w:val="24"/>
                <w:szCs w:val="24"/>
                <w:u w:val="single"/>
              </w:rPr>
              <w:t xml:space="preserve">ПОСТАНОВЛЕНИЕ ПРАВИТЕЛЬСТВА РФ </w:t>
            </w:r>
            <w:r w:rsidRPr="006C4019">
              <w:rPr>
                <w:b/>
                <w:bCs/>
                <w:sz w:val="24"/>
                <w:szCs w:val="24"/>
                <w:u w:val="single"/>
              </w:rPr>
              <w:t>от 16 июля 2016 г. N 678</w:t>
            </w:r>
            <w:r w:rsidR="006C4019" w:rsidRPr="006C4019">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565973" w:rsidRPr="00B25728" w:rsidTr="0043768B">
        <w:tc>
          <w:tcPr>
            <w:tcW w:w="851" w:type="dxa"/>
            <w:shd w:val="clear" w:color="auto" w:fill="BFBFBF" w:themeFill="background1" w:themeFillShade="BF"/>
            <w:vAlign w:val="center"/>
          </w:tcPr>
          <w:p w:rsidR="00565973" w:rsidRPr="00B25728" w:rsidRDefault="00565973" w:rsidP="00D54399">
            <w:pPr>
              <w:ind w:left="-990" w:right="-141" w:firstLine="851"/>
              <w:jc w:val="center"/>
              <w:rPr>
                <w:b/>
                <w:sz w:val="24"/>
                <w:szCs w:val="24"/>
              </w:rPr>
            </w:pPr>
          </w:p>
        </w:tc>
        <w:tc>
          <w:tcPr>
            <w:tcW w:w="567" w:type="dxa"/>
            <w:shd w:val="clear" w:color="auto" w:fill="BFBFBF" w:themeFill="background1" w:themeFillShade="BF"/>
            <w:vAlign w:val="center"/>
          </w:tcPr>
          <w:p w:rsidR="00565973" w:rsidRPr="00B25728" w:rsidRDefault="00565973" w:rsidP="00D54399">
            <w:pPr>
              <w:ind w:left="-108" w:right="-108" w:firstLine="0"/>
              <w:jc w:val="center"/>
              <w:rPr>
                <w:b/>
                <w:sz w:val="24"/>
                <w:szCs w:val="24"/>
              </w:rPr>
            </w:pPr>
            <w:r w:rsidRPr="00B25728">
              <w:rPr>
                <w:b/>
                <w:sz w:val="24"/>
                <w:szCs w:val="24"/>
              </w:rPr>
              <w:t>5</w:t>
            </w:r>
          </w:p>
        </w:tc>
        <w:tc>
          <w:tcPr>
            <w:tcW w:w="7229" w:type="dxa"/>
            <w:shd w:val="clear" w:color="auto" w:fill="BFBFBF" w:themeFill="background1" w:themeFillShade="BF"/>
            <w:vAlign w:val="center"/>
          </w:tcPr>
          <w:p w:rsidR="00565973" w:rsidRPr="00D63024" w:rsidRDefault="00565973" w:rsidP="00D54399">
            <w:pPr>
              <w:ind w:firstLine="0"/>
              <w:jc w:val="center"/>
              <w:rPr>
                <w:b/>
                <w:sz w:val="24"/>
                <w:szCs w:val="24"/>
              </w:rPr>
            </w:pPr>
            <w:r w:rsidRPr="00D63024">
              <w:rPr>
                <w:b/>
                <w:sz w:val="24"/>
                <w:szCs w:val="24"/>
              </w:rPr>
              <w:t>Субъект транспортной инфраструктуры обязан:</w:t>
            </w:r>
          </w:p>
        </w:tc>
        <w:tc>
          <w:tcPr>
            <w:tcW w:w="1276" w:type="dxa"/>
            <w:shd w:val="clear" w:color="auto" w:fill="BFBFBF" w:themeFill="background1" w:themeFillShade="BF"/>
            <w:vAlign w:val="center"/>
          </w:tcPr>
          <w:p w:rsidR="00565973" w:rsidRPr="00B25728" w:rsidRDefault="00565973" w:rsidP="00D54399">
            <w:pPr>
              <w:ind w:left="-108" w:right="-108" w:firstLine="0"/>
              <w:jc w:val="center"/>
              <w:rPr>
                <w:b/>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1</w:t>
            </w:r>
          </w:p>
        </w:tc>
        <w:tc>
          <w:tcPr>
            <w:tcW w:w="567" w:type="dxa"/>
            <w:vAlign w:val="center"/>
          </w:tcPr>
          <w:p w:rsidR="004F027F" w:rsidRPr="004F027F" w:rsidRDefault="004F027F" w:rsidP="00D54399">
            <w:pPr>
              <w:widowControl w:val="0"/>
              <w:ind w:left="-108" w:right="-108" w:firstLine="0"/>
              <w:jc w:val="center"/>
              <w:rPr>
                <w:sz w:val="24"/>
                <w:szCs w:val="24"/>
              </w:rPr>
            </w:pPr>
            <w:r w:rsidRPr="004F027F">
              <w:rPr>
                <w:sz w:val="24"/>
                <w:szCs w:val="24"/>
              </w:rPr>
              <w:t>4)</w:t>
            </w:r>
          </w:p>
        </w:tc>
        <w:tc>
          <w:tcPr>
            <w:tcW w:w="7229" w:type="dxa"/>
            <w:vAlign w:val="center"/>
          </w:tcPr>
          <w:p w:rsidR="004F027F" w:rsidRPr="004F027F" w:rsidRDefault="004F027F" w:rsidP="00D54399">
            <w:pPr>
              <w:ind w:firstLine="0"/>
              <w:rPr>
                <w:sz w:val="24"/>
                <w:szCs w:val="24"/>
              </w:rPr>
            </w:pPr>
            <w:r w:rsidRPr="004F027F">
              <w:rPr>
                <w:sz w:val="24"/>
                <w:szCs w:val="24"/>
              </w:rPr>
              <w:t>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 (далее - реестр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w:t>
            </w:r>
            <w:r w:rsidR="006D78D2">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2</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5)</w:t>
            </w:r>
          </w:p>
        </w:tc>
        <w:tc>
          <w:tcPr>
            <w:tcW w:w="7229" w:type="dxa"/>
            <w:vAlign w:val="center"/>
          </w:tcPr>
          <w:p w:rsidR="006D78D2" w:rsidRPr="004F027F" w:rsidRDefault="006D78D2" w:rsidP="00D54399">
            <w:pPr>
              <w:ind w:firstLine="0"/>
              <w:rPr>
                <w:sz w:val="24"/>
                <w:szCs w:val="24"/>
              </w:rPr>
            </w:pPr>
            <w:r>
              <w:rPr>
                <w:sz w:val="24"/>
                <w:szCs w:val="24"/>
              </w:rPr>
              <w:t>О</w:t>
            </w:r>
            <w:r w:rsidRPr="00991059">
              <w:rPr>
                <w:sz w:val="24"/>
                <w:szCs w:val="24"/>
              </w:rPr>
              <w:t xml:space="preserve">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порядке в течение 3 месяцев с даты размещения на официальном сайте Федерального агентства морского и речного транспорта сведений о присвоении категории объекту </w:t>
            </w:r>
            <w:r w:rsidRPr="00991059">
              <w:rPr>
                <w:sz w:val="24"/>
                <w:szCs w:val="24"/>
              </w:rPr>
              <w:lastRenderedPageBreak/>
              <w:t>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lastRenderedPageBreak/>
              <w:t>3</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6)</w:t>
            </w:r>
          </w:p>
        </w:tc>
        <w:tc>
          <w:tcPr>
            <w:tcW w:w="7229" w:type="dxa"/>
            <w:vAlign w:val="center"/>
          </w:tcPr>
          <w:p w:rsidR="006D78D2" w:rsidRPr="004F027F" w:rsidRDefault="006D78D2" w:rsidP="00D54399">
            <w:pPr>
              <w:ind w:firstLine="0"/>
              <w:rPr>
                <w:sz w:val="24"/>
                <w:szCs w:val="24"/>
              </w:rPr>
            </w:pPr>
            <w:r>
              <w:rPr>
                <w:sz w:val="24"/>
                <w:szCs w:val="24"/>
              </w:rPr>
              <w:t>Н</w:t>
            </w:r>
            <w:r w:rsidRPr="00991059">
              <w:rPr>
                <w:sz w:val="24"/>
                <w:szCs w:val="24"/>
              </w:rPr>
              <w:t>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4</w:t>
            </w:r>
          </w:p>
        </w:tc>
        <w:tc>
          <w:tcPr>
            <w:tcW w:w="567" w:type="dxa"/>
            <w:vAlign w:val="center"/>
          </w:tcPr>
          <w:p w:rsidR="006D78D2" w:rsidRPr="004F027F" w:rsidRDefault="006D78D2" w:rsidP="00D54399">
            <w:pPr>
              <w:widowControl w:val="0"/>
              <w:ind w:left="-108" w:right="-108" w:firstLine="0"/>
              <w:jc w:val="center"/>
              <w:rPr>
                <w:sz w:val="24"/>
                <w:szCs w:val="24"/>
              </w:rPr>
            </w:pPr>
            <w:r>
              <w:rPr>
                <w:sz w:val="24"/>
                <w:szCs w:val="24"/>
              </w:rPr>
              <w:t>7)</w:t>
            </w:r>
          </w:p>
        </w:tc>
        <w:tc>
          <w:tcPr>
            <w:tcW w:w="7229" w:type="dxa"/>
            <w:vAlign w:val="center"/>
          </w:tcPr>
          <w:p w:rsidR="006D78D2" w:rsidRPr="00991059" w:rsidRDefault="006D78D2" w:rsidP="00D54399">
            <w:pPr>
              <w:ind w:firstLine="0"/>
              <w:rPr>
                <w:sz w:val="24"/>
                <w:szCs w:val="24"/>
              </w:rPr>
            </w:pPr>
            <w:r>
              <w:rPr>
                <w:sz w:val="24"/>
                <w:szCs w:val="24"/>
              </w:rPr>
              <w:t>Р</w:t>
            </w:r>
            <w:r w:rsidRPr="00991059">
              <w:rPr>
                <w:sz w:val="24"/>
                <w:szCs w:val="24"/>
              </w:rPr>
              <w:t>еализовать план объекта транспортной инфраструктуры поэтапно в предусмотренные этим планом сроки:</w:t>
            </w:r>
          </w:p>
          <w:p w:rsidR="006D78D2" w:rsidRPr="004F027F" w:rsidRDefault="006D78D2" w:rsidP="00D54399">
            <w:pPr>
              <w:ind w:firstLine="0"/>
              <w:rPr>
                <w:sz w:val="24"/>
                <w:szCs w:val="24"/>
              </w:rPr>
            </w:pPr>
            <w:r w:rsidRPr="00991059">
              <w:rPr>
                <w:sz w:val="24"/>
                <w:szCs w:val="24"/>
              </w:rPr>
              <w:t>в отношении объектов транспортной инфраструктуры III и IV категорий - не позднее одного года с даты присвоения категории объе</w:t>
            </w:r>
            <w:r>
              <w:rPr>
                <w:sz w:val="24"/>
                <w:szCs w:val="24"/>
              </w:rPr>
              <w:t>кту транспортной инфраструктуры.</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EA0FF9" w:rsidP="00D54399">
            <w:pPr>
              <w:ind w:left="-990" w:right="-141" w:firstLine="851"/>
              <w:jc w:val="center"/>
              <w:rPr>
                <w:sz w:val="24"/>
                <w:szCs w:val="24"/>
              </w:rPr>
            </w:pPr>
            <w:r>
              <w:rPr>
                <w:sz w:val="24"/>
                <w:szCs w:val="24"/>
              </w:rPr>
              <w:t>5</w:t>
            </w:r>
          </w:p>
        </w:tc>
        <w:tc>
          <w:tcPr>
            <w:tcW w:w="567" w:type="dxa"/>
            <w:vAlign w:val="center"/>
          </w:tcPr>
          <w:p w:rsidR="006D78D2" w:rsidRDefault="006D78D2" w:rsidP="00D54399">
            <w:pPr>
              <w:widowControl w:val="0"/>
              <w:ind w:left="-108" w:right="-108" w:firstLine="0"/>
              <w:jc w:val="center"/>
              <w:rPr>
                <w:sz w:val="24"/>
                <w:szCs w:val="24"/>
              </w:rPr>
            </w:pPr>
            <w:r>
              <w:rPr>
                <w:sz w:val="24"/>
                <w:szCs w:val="24"/>
              </w:rPr>
              <w:t>8)</w:t>
            </w:r>
          </w:p>
        </w:tc>
        <w:tc>
          <w:tcPr>
            <w:tcW w:w="7229" w:type="dxa"/>
            <w:vAlign w:val="center"/>
          </w:tcPr>
          <w:p w:rsidR="006D78D2" w:rsidRDefault="006D78D2" w:rsidP="00D54399">
            <w:pPr>
              <w:ind w:firstLine="0"/>
              <w:rPr>
                <w:sz w:val="24"/>
                <w:szCs w:val="24"/>
              </w:rPr>
            </w:pPr>
            <w:r>
              <w:rPr>
                <w:sz w:val="24"/>
                <w:szCs w:val="24"/>
              </w:rPr>
              <w:t>О</w:t>
            </w:r>
            <w:r w:rsidRPr="00991059">
              <w:rPr>
                <w:sz w:val="24"/>
                <w:szCs w:val="24"/>
              </w:rPr>
              <w:t>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частью 8 статьи 5 Федерального закона "О транспортной безопасности"</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6D78D2" w:rsidRPr="00B25728" w:rsidTr="0043768B">
        <w:tc>
          <w:tcPr>
            <w:tcW w:w="851" w:type="dxa"/>
            <w:vAlign w:val="center"/>
          </w:tcPr>
          <w:p w:rsidR="006D78D2" w:rsidRDefault="006D78D2" w:rsidP="00D54399">
            <w:pPr>
              <w:ind w:left="-990" w:right="-141" w:firstLine="851"/>
              <w:jc w:val="center"/>
              <w:rPr>
                <w:sz w:val="24"/>
                <w:szCs w:val="24"/>
              </w:rPr>
            </w:pPr>
          </w:p>
        </w:tc>
        <w:tc>
          <w:tcPr>
            <w:tcW w:w="567" w:type="dxa"/>
            <w:vAlign w:val="center"/>
          </w:tcPr>
          <w:p w:rsidR="006D78D2" w:rsidRDefault="006D78D2" w:rsidP="00D54399">
            <w:pPr>
              <w:widowControl w:val="0"/>
              <w:ind w:left="-108" w:right="-108" w:firstLine="0"/>
              <w:jc w:val="center"/>
              <w:rPr>
                <w:sz w:val="24"/>
                <w:szCs w:val="24"/>
              </w:rPr>
            </w:pPr>
            <w:r>
              <w:rPr>
                <w:sz w:val="24"/>
                <w:szCs w:val="24"/>
              </w:rPr>
              <w:t>9)</w:t>
            </w:r>
          </w:p>
        </w:tc>
        <w:tc>
          <w:tcPr>
            <w:tcW w:w="7229" w:type="dxa"/>
            <w:vAlign w:val="center"/>
          </w:tcPr>
          <w:p w:rsidR="006D78D2" w:rsidRDefault="004F4E6D" w:rsidP="00D54399">
            <w:pPr>
              <w:ind w:firstLine="0"/>
              <w:rPr>
                <w:sz w:val="24"/>
                <w:szCs w:val="24"/>
              </w:rPr>
            </w:pPr>
            <w:r>
              <w:rPr>
                <w:sz w:val="24"/>
                <w:szCs w:val="24"/>
              </w:rPr>
              <w:t>Разработать и у</w:t>
            </w:r>
            <w:r w:rsidR="006D78D2" w:rsidRPr="00991059">
              <w:rPr>
                <w:sz w:val="24"/>
                <w:szCs w:val="24"/>
              </w:rPr>
              <w:t>твердить следующие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w:t>
            </w:r>
            <w:r>
              <w:rPr>
                <w:sz w:val="24"/>
                <w:szCs w:val="24"/>
              </w:rPr>
              <w:t>:</w:t>
            </w:r>
          </w:p>
        </w:tc>
        <w:tc>
          <w:tcPr>
            <w:tcW w:w="1276" w:type="dxa"/>
            <w:vAlign w:val="center"/>
          </w:tcPr>
          <w:p w:rsidR="006D78D2" w:rsidRDefault="006D78D2"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6</w:t>
            </w:r>
          </w:p>
        </w:tc>
        <w:tc>
          <w:tcPr>
            <w:tcW w:w="567" w:type="dxa"/>
            <w:vMerge w:val="restart"/>
            <w:vAlign w:val="center"/>
          </w:tcPr>
          <w:p w:rsidR="00926EE6" w:rsidRPr="00B25728" w:rsidRDefault="00926EE6" w:rsidP="00D54399">
            <w:pPr>
              <w:ind w:left="-108" w:right="-108" w:firstLine="0"/>
              <w:jc w:val="center"/>
              <w:rPr>
                <w:sz w:val="24"/>
                <w:szCs w:val="24"/>
              </w:rPr>
            </w:pPr>
          </w:p>
        </w:tc>
        <w:tc>
          <w:tcPr>
            <w:tcW w:w="7229" w:type="dxa"/>
            <w:shd w:val="clear" w:color="auto" w:fill="FFFFFF" w:themeFill="background1"/>
            <w:vAlign w:val="center"/>
          </w:tcPr>
          <w:p w:rsidR="00926EE6" w:rsidRPr="00B25728" w:rsidRDefault="00926EE6" w:rsidP="00D54399">
            <w:pPr>
              <w:ind w:firstLine="0"/>
              <w:rPr>
                <w:sz w:val="24"/>
                <w:szCs w:val="24"/>
              </w:rPr>
            </w:pPr>
            <w:r w:rsidRPr="00991059">
              <w:rPr>
                <w:sz w:val="24"/>
                <w:szCs w:val="24"/>
              </w:rPr>
              <w:t>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от актов незаконного вмешательства приложениями к плану объекта транспортной инфраструктуры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1276" w:type="dxa"/>
            <w:shd w:val="clear" w:color="auto" w:fill="FFFFFF" w:themeFill="background1"/>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7</w:t>
            </w:r>
          </w:p>
        </w:tc>
        <w:tc>
          <w:tcPr>
            <w:tcW w:w="567" w:type="dxa"/>
            <w:vMerge/>
            <w:vAlign w:val="center"/>
          </w:tcPr>
          <w:p w:rsidR="00926EE6" w:rsidRDefault="00926EE6" w:rsidP="00D54399">
            <w:pPr>
              <w:ind w:left="-108" w:right="-108" w:firstLine="0"/>
              <w:jc w:val="center"/>
              <w:rPr>
                <w:sz w:val="24"/>
                <w:szCs w:val="24"/>
              </w:rPr>
            </w:pPr>
          </w:p>
        </w:tc>
        <w:tc>
          <w:tcPr>
            <w:tcW w:w="7229" w:type="dxa"/>
            <w:shd w:val="clear" w:color="auto" w:fill="FFFFFF" w:themeFill="background1"/>
            <w:vAlign w:val="center"/>
          </w:tcPr>
          <w:p w:rsidR="00926EE6" w:rsidRPr="004F4E6D" w:rsidRDefault="00926EE6" w:rsidP="00D54399">
            <w:pPr>
              <w:ind w:firstLine="0"/>
              <w:rPr>
                <w:sz w:val="24"/>
                <w:szCs w:val="24"/>
              </w:rPr>
            </w:pPr>
            <w:r w:rsidRPr="00991059">
              <w:rPr>
                <w:sz w:val="24"/>
                <w:szCs w:val="24"/>
              </w:rPr>
              <w:t>организационная структура (схема) управления силами обеспечения транспортной безопасности;</w:t>
            </w:r>
          </w:p>
        </w:tc>
        <w:tc>
          <w:tcPr>
            <w:tcW w:w="1276" w:type="dxa"/>
            <w:shd w:val="clear" w:color="auto" w:fill="FFFFFF" w:themeFill="background1"/>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0</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w:t>
            </w:r>
            <w:r w:rsidRPr="00991059">
              <w:rPr>
                <w:sz w:val="24"/>
                <w:szCs w:val="24"/>
              </w:rPr>
              <w:lastRenderedPageBreak/>
              <w:t>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lastRenderedPageBreak/>
              <w:t>1</w:t>
            </w:r>
            <w:r w:rsidR="00EA0FF9">
              <w:rPr>
                <w:sz w:val="24"/>
                <w:szCs w:val="24"/>
              </w:rPr>
              <w:t>1</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2</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3</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4</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5</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6</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w:t>
            </w:r>
            <w:r w:rsidRPr="00991059">
              <w:rPr>
                <w:sz w:val="24"/>
                <w:szCs w:val="24"/>
              </w:rPr>
              <w:lastRenderedPageBreak/>
              <w:t>(далее - досмотр), на объекте транспортной инфраструктуры для выявления предметов и веществ, которые запрещены или ограничены для перемещения;</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lastRenderedPageBreak/>
              <w:t>1</w:t>
            </w:r>
            <w:r w:rsidR="00EA0FF9">
              <w:rPr>
                <w:sz w:val="24"/>
                <w:szCs w:val="24"/>
              </w:rPr>
              <w:t>7</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926EE6" w:rsidP="00D54399">
            <w:pPr>
              <w:ind w:left="-990" w:right="-141" w:firstLine="851"/>
              <w:jc w:val="center"/>
              <w:rPr>
                <w:sz w:val="24"/>
                <w:szCs w:val="24"/>
              </w:rPr>
            </w:pPr>
            <w:r>
              <w:rPr>
                <w:sz w:val="24"/>
                <w:szCs w:val="24"/>
              </w:rPr>
              <w:t>1</w:t>
            </w:r>
            <w:r w:rsidR="00EA0FF9">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B25728" w:rsidRDefault="00926EE6" w:rsidP="00D54399">
            <w:pPr>
              <w:ind w:firstLine="0"/>
              <w:rPr>
                <w:sz w:val="24"/>
                <w:szCs w:val="24"/>
              </w:rPr>
            </w:pPr>
            <w:r w:rsidRPr="00991059">
              <w:rPr>
                <w:sz w:val="24"/>
                <w:szCs w:val="24"/>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Pr="00B25728" w:rsidRDefault="00EA0FF9" w:rsidP="00D54399">
            <w:pPr>
              <w:ind w:left="-990" w:right="-141" w:firstLine="851"/>
              <w:jc w:val="center"/>
              <w:rPr>
                <w:sz w:val="24"/>
                <w:szCs w:val="24"/>
              </w:rPr>
            </w:pPr>
            <w:r>
              <w:rPr>
                <w:sz w:val="24"/>
                <w:szCs w:val="24"/>
              </w:rPr>
              <w:t>19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организации и проведения:</w:t>
            </w:r>
          </w:p>
          <w:p w:rsidR="00926EE6" w:rsidRPr="00991059" w:rsidRDefault="00926EE6" w:rsidP="00D54399">
            <w:pPr>
              <w:ind w:firstLine="0"/>
              <w:rPr>
                <w:sz w:val="24"/>
                <w:szCs w:val="24"/>
              </w:rPr>
            </w:pPr>
            <w:r w:rsidRPr="00991059">
              <w:rPr>
                <w:sz w:val="24"/>
                <w:szCs w:val="24"/>
              </w:rPr>
              <w:t>досмотра;</w:t>
            </w:r>
          </w:p>
          <w:p w:rsidR="00926EE6" w:rsidRPr="00991059" w:rsidRDefault="00926EE6" w:rsidP="00D54399">
            <w:pPr>
              <w:ind w:firstLine="0"/>
              <w:rPr>
                <w:sz w:val="24"/>
                <w:szCs w:val="24"/>
              </w:rPr>
            </w:pPr>
            <w:r w:rsidRPr="00991059">
              <w:rPr>
                <w:sz w:val="24"/>
                <w:szCs w:val="24"/>
              </w:rPr>
              <w:t>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926EE6" w:rsidRPr="00B25728" w:rsidRDefault="00926EE6" w:rsidP="00D54399">
            <w:pPr>
              <w:ind w:firstLine="0"/>
              <w:rPr>
                <w:sz w:val="24"/>
                <w:szCs w:val="24"/>
              </w:rPr>
            </w:pPr>
            <w:r w:rsidRPr="00991059">
              <w:rPr>
                <w:sz w:val="24"/>
                <w:szCs w:val="24"/>
              </w:rP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tc>
        <w:tc>
          <w:tcPr>
            <w:tcW w:w="1276" w:type="dxa"/>
            <w:vAlign w:val="center"/>
          </w:tcPr>
          <w:p w:rsidR="00926EE6" w:rsidRPr="00B25728"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20</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наблюдение и (или) собеседование,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lastRenderedPageBreak/>
              <w:t>21</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22</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23</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24</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25</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926EE6" w:rsidP="00D54399">
            <w:pPr>
              <w:ind w:firstLine="0"/>
              <w:rPr>
                <w:sz w:val="24"/>
                <w:szCs w:val="24"/>
              </w:rPr>
            </w:pPr>
            <w:r w:rsidRPr="00991059">
              <w:rPr>
                <w:sz w:val="24"/>
                <w:szCs w:val="24"/>
              </w:rP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6</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оценки данных, полученных с использованием технических средств обеспечения транспортной безопасности;</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7</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выдачи, учета, хранения, использования и уничтожения пропусков, предусмотренных Правилами допуска на объект транспортной инфраструктуры, приведенными в приложении;</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A15F47" w:rsidP="00D54399">
            <w:pPr>
              <w:ind w:left="-990" w:right="-141" w:firstLine="851"/>
              <w:jc w:val="center"/>
              <w:rPr>
                <w:sz w:val="24"/>
                <w:szCs w:val="24"/>
              </w:rPr>
            </w:pPr>
            <w:r>
              <w:rPr>
                <w:sz w:val="24"/>
                <w:szCs w:val="24"/>
              </w:rPr>
              <w:t>2</w:t>
            </w:r>
            <w:r w:rsidR="00EA0FF9">
              <w:rPr>
                <w:sz w:val="24"/>
                <w:szCs w:val="24"/>
              </w:rPr>
              <w:t>8</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согласованные с уполномоченными подразделениями органов Федеральной службы безопасности Российской Федерации и органов внутренних дел:</w:t>
            </w:r>
          </w:p>
        </w:tc>
        <w:tc>
          <w:tcPr>
            <w:tcW w:w="1276" w:type="dxa"/>
            <w:vAlign w:val="center"/>
          </w:tcPr>
          <w:p w:rsidR="00926EE6" w:rsidRDefault="00926EE6" w:rsidP="00D54399">
            <w:pPr>
              <w:ind w:left="-108" w:right="-108" w:firstLine="0"/>
              <w:jc w:val="center"/>
              <w:rPr>
                <w:sz w:val="24"/>
                <w:szCs w:val="24"/>
              </w:rPr>
            </w:pPr>
          </w:p>
        </w:tc>
      </w:tr>
      <w:tr w:rsidR="00926EE6" w:rsidRPr="00B25728" w:rsidTr="0043768B">
        <w:tc>
          <w:tcPr>
            <w:tcW w:w="851" w:type="dxa"/>
            <w:vAlign w:val="center"/>
          </w:tcPr>
          <w:p w:rsidR="00926EE6" w:rsidRDefault="00EA0FF9" w:rsidP="00D54399">
            <w:pPr>
              <w:ind w:left="-990" w:right="-141" w:firstLine="851"/>
              <w:jc w:val="center"/>
              <w:rPr>
                <w:sz w:val="24"/>
                <w:szCs w:val="24"/>
              </w:rPr>
            </w:pPr>
            <w:r>
              <w:rPr>
                <w:sz w:val="24"/>
                <w:szCs w:val="24"/>
              </w:rPr>
              <w:t>29</w:t>
            </w:r>
          </w:p>
        </w:tc>
        <w:tc>
          <w:tcPr>
            <w:tcW w:w="567" w:type="dxa"/>
            <w:vMerge/>
            <w:vAlign w:val="center"/>
          </w:tcPr>
          <w:p w:rsidR="00926EE6" w:rsidRPr="00B25728" w:rsidRDefault="00926EE6" w:rsidP="00D54399">
            <w:pPr>
              <w:ind w:left="-108" w:right="-108" w:firstLine="0"/>
              <w:jc w:val="center"/>
              <w:rPr>
                <w:sz w:val="24"/>
                <w:szCs w:val="24"/>
              </w:rPr>
            </w:pPr>
          </w:p>
        </w:tc>
        <w:tc>
          <w:tcPr>
            <w:tcW w:w="7229" w:type="dxa"/>
            <w:vAlign w:val="center"/>
          </w:tcPr>
          <w:p w:rsidR="00926EE6" w:rsidRPr="00991059" w:rsidRDefault="00A15F47" w:rsidP="00D54399">
            <w:pPr>
              <w:ind w:firstLine="0"/>
              <w:rPr>
                <w:sz w:val="24"/>
                <w:szCs w:val="24"/>
              </w:rPr>
            </w:pPr>
            <w:r w:rsidRPr="00991059">
              <w:rPr>
                <w:sz w:val="24"/>
                <w:szCs w:val="24"/>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1276" w:type="dxa"/>
            <w:vAlign w:val="center"/>
          </w:tcPr>
          <w:p w:rsidR="00926EE6" w:rsidRDefault="00926EE6" w:rsidP="00D54399">
            <w:pPr>
              <w:ind w:left="-108" w:right="-108" w:firstLine="0"/>
              <w:jc w:val="center"/>
              <w:rPr>
                <w:sz w:val="24"/>
                <w:szCs w:val="24"/>
              </w:rPr>
            </w:pPr>
          </w:p>
        </w:tc>
      </w:tr>
      <w:tr w:rsidR="00A15F47" w:rsidRPr="00B25728" w:rsidTr="0043768B">
        <w:trPr>
          <w:trHeight w:val="1607"/>
        </w:trPr>
        <w:tc>
          <w:tcPr>
            <w:tcW w:w="851" w:type="dxa"/>
            <w:vAlign w:val="center"/>
          </w:tcPr>
          <w:p w:rsidR="00A15F47" w:rsidRDefault="00EA0FF9" w:rsidP="00D54399">
            <w:pPr>
              <w:ind w:left="-990" w:right="-141" w:firstLine="851"/>
              <w:jc w:val="center"/>
              <w:rPr>
                <w:sz w:val="24"/>
                <w:szCs w:val="24"/>
              </w:rPr>
            </w:pPr>
            <w:r>
              <w:rPr>
                <w:sz w:val="24"/>
                <w:szCs w:val="24"/>
              </w:rPr>
              <w:lastRenderedPageBreak/>
              <w:t>30</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991059" w:rsidRDefault="00A15F47" w:rsidP="00D54399">
            <w:pPr>
              <w:ind w:firstLine="0"/>
              <w:rPr>
                <w:sz w:val="24"/>
                <w:szCs w:val="24"/>
              </w:rPr>
            </w:pPr>
            <w:r w:rsidRPr="00991059">
              <w:rPr>
                <w:sz w:val="24"/>
                <w:szCs w:val="24"/>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1276" w:type="dxa"/>
            <w:vAlign w:val="center"/>
          </w:tcPr>
          <w:p w:rsidR="00A15F47" w:rsidRDefault="00A15F47" w:rsidP="00D54399">
            <w:pPr>
              <w:ind w:left="-108" w:right="-108" w:firstLine="0"/>
              <w:jc w:val="center"/>
              <w:rPr>
                <w:sz w:val="24"/>
                <w:szCs w:val="24"/>
              </w:rPr>
            </w:pPr>
          </w:p>
        </w:tc>
      </w:tr>
      <w:tr w:rsidR="004F027F" w:rsidRPr="00B25728" w:rsidTr="0043768B">
        <w:tc>
          <w:tcPr>
            <w:tcW w:w="851" w:type="dxa"/>
            <w:vAlign w:val="center"/>
          </w:tcPr>
          <w:p w:rsidR="004F027F" w:rsidRPr="00B25728" w:rsidRDefault="00A15F47" w:rsidP="00D54399">
            <w:pPr>
              <w:ind w:left="-990" w:right="-141" w:firstLine="851"/>
              <w:jc w:val="center"/>
              <w:rPr>
                <w:sz w:val="24"/>
                <w:szCs w:val="24"/>
              </w:rPr>
            </w:pPr>
            <w:r>
              <w:rPr>
                <w:sz w:val="24"/>
                <w:szCs w:val="24"/>
              </w:rPr>
              <w:t>3</w:t>
            </w:r>
            <w:r w:rsidR="00EA0FF9">
              <w:rPr>
                <w:sz w:val="24"/>
                <w:szCs w:val="24"/>
              </w:rPr>
              <w:t>1</w:t>
            </w:r>
          </w:p>
        </w:tc>
        <w:tc>
          <w:tcPr>
            <w:tcW w:w="567" w:type="dxa"/>
            <w:vAlign w:val="center"/>
          </w:tcPr>
          <w:p w:rsidR="004F027F" w:rsidRPr="00B25728" w:rsidRDefault="00A15F47" w:rsidP="00D54399">
            <w:pPr>
              <w:ind w:left="-108" w:right="-108" w:firstLine="0"/>
              <w:jc w:val="center"/>
              <w:rPr>
                <w:sz w:val="24"/>
                <w:szCs w:val="24"/>
              </w:rPr>
            </w:pPr>
            <w:r>
              <w:rPr>
                <w:sz w:val="24"/>
                <w:szCs w:val="24"/>
              </w:rPr>
              <w:t>10)</w:t>
            </w:r>
          </w:p>
        </w:tc>
        <w:tc>
          <w:tcPr>
            <w:tcW w:w="7229" w:type="dxa"/>
            <w:vAlign w:val="center"/>
          </w:tcPr>
          <w:p w:rsidR="004F027F" w:rsidRPr="00B25728" w:rsidRDefault="00A15F47" w:rsidP="00D54399">
            <w:pPr>
              <w:ind w:firstLine="0"/>
              <w:rPr>
                <w:sz w:val="24"/>
                <w:szCs w:val="24"/>
              </w:rPr>
            </w:pPr>
            <w:r w:rsidRPr="00A62905">
              <w:rPr>
                <w:sz w:val="24"/>
                <w:szCs w:val="24"/>
              </w:rPr>
              <w:t>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r>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A15F47" w:rsidRPr="00B25728" w:rsidTr="0043768B">
        <w:tc>
          <w:tcPr>
            <w:tcW w:w="851" w:type="dxa"/>
            <w:vAlign w:val="center"/>
          </w:tcPr>
          <w:p w:rsidR="00A15F47" w:rsidRDefault="00A15F47" w:rsidP="00D54399">
            <w:pPr>
              <w:ind w:left="-990" w:right="-141" w:firstLine="851"/>
              <w:jc w:val="center"/>
              <w:rPr>
                <w:sz w:val="24"/>
                <w:szCs w:val="24"/>
              </w:rPr>
            </w:pPr>
          </w:p>
        </w:tc>
        <w:tc>
          <w:tcPr>
            <w:tcW w:w="567" w:type="dxa"/>
            <w:vMerge w:val="restart"/>
          </w:tcPr>
          <w:p w:rsidR="00A15F47" w:rsidRPr="00B25728" w:rsidRDefault="00A15F47" w:rsidP="005B53B6">
            <w:pPr>
              <w:ind w:left="-108" w:right="-108" w:firstLine="0"/>
              <w:jc w:val="center"/>
              <w:rPr>
                <w:sz w:val="24"/>
                <w:szCs w:val="24"/>
              </w:rPr>
            </w:pPr>
            <w:r>
              <w:rPr>
                <w:sz w:val="24"/>
                <w:szCs w:val="24"/>
              </w:rPr>
              <w:t>13)</w:t>
            </w:r>
          </w:p>
        </w:tc>
        <w:tc>
          <w:tcPr>
            <w:tcW w:w="7229" w:type="dxa"/>
            <w:shd w:val="clear" w:color="auto" w:fill="auto"/>
            <w:vAlign w:val="center"/>
          </w:tcPr>
          <w:p w:rsidR="00A15F47" w:rsidRPr="00B25728" w:rsidRDefault="00A15F47" w:rsidP="00D54399">
            <w:pPr>
              <w:ind w:firstLine="0"/>
              <w:rPr>
                <w:sz w:val="24"/>
                <w:szCs w:val="24"/>
              </w:rPr>
            </w:pPr>
            <w:r w:rsidRPr="00A62905">
              <w:rPr>
                <w:sz w:val="24"/>
                <w:szCs w:val="24"/>
              </w:rPr>
              <w:t>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tc>
        <w:tc>
          <w:tcPr>
            <w:tcW w:w="1276" w:type="dxa"/>
            <w:shd w:val="clear" w:color="auto" w:fill="auto"/>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2</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shd w:val="clear" w:color="auto" w:fill="FFFFFF" w:themeFill="background1"/>
            <w:vAlign w:val="center"/>
          </w:tcPr>
          <w:p w:rsidR="00A15F47" w:rsidRPr="00B25728" w:rsidRDefault="00A15F47" w:rsidP="00D54399">
            <w:pPr>
              <w:ind w:firstLine="0"/>
              <w:rPr>
                <w:sz w:val="24"/>
                <w:szCs w:val="24"/>
              </w:rPr>
            </w:pPr>
            <w:r w:rsidRPr="00A62905">
              <w:rPr>
                <w:sz w:val="24"/>
                <w:szCs w:val="24"/>
              </w:rP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1276" w:type="dxa"/>
            <w:shd w:val="clear" w:color="auto" w:fill="FFFFFF" w:themeFill="background1"/>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3</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1276" w:type="dxa"/>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4</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tc>
        <w:tc>
          <w:tcPr>
            <w:tcW w:w="1276" w:type="dxa"/>
            <w:vAlign w:val="center"/>
          </w:tcPr>
          <w:p w:rsidR="00A15F47" w:rsidRPr="00B25728" w:rsidRDefault="00A15F47" w:rsidP="00D54399">
            <w:pPr>
              <w:ind w:left="-108" w:right="-108" w:firstLine="0"/>
              <w:jc w:val="center"/>
              <w:rPr>
                <w:sz w:val="24"/>
                <w:szCs w:val="24"/>
              </w:rPr>
            </w:pPr>
          </w:p>
        </w:tc>
      </w:tr>
      <w:tr w:rsidR="00A15F47" w:rsidRPr="00B25728" w:rsidTr="0043768B">
        <w:tc>
          <w:tcPr>
            <w:tcW w:w="851" w:type="dxa"/>
            <w:vAlign w:val="center"/>
          </w:tcPr>
          <w:p w:rsidR="00A15F47" w:rsidRPr="00B25728" w:rsidRDefault="00A15F47" w:rsidP="00D54399">
            <w:pPr>
              <w:ind w:left="-990" w:right="-141" w:firstLine="851"/>
              <w:jc w:val="center"/>
              <w:rPr>
                <w:sz w:val="24"/>
                <w:szCs w:val="24"/>
              </w:rPr>
            </w:pPr>
            <w:r>
              <w:rPr>
                <w:sz w:val="24"/>
                <w:szCs w:val="24"/>
              </w:rPr>
              <w:t>3</w:t>
            </w:r>
            <w:r w:rsidR="00EA0FF9">
              <w:rPr>
                <w:sz w:val="24"/>
                <w:szCs w:val="24"/>
              </w:rPr>
              <w:t>5</w:t>
            </w:r>
          </w:p>
        </w:tc>
        <w:tc>
          <w:tcPr>
            <w:tcW w:w="567" w:type="dxa"/>
            <w:vMerge/>
            <w:vAlign w:val="center"/>
          </w:tcPr>
          <w:p w:rsidR="00A15F47" w:rsidRPr="00B25728" w:rsidRDefault="00A15F47" w:rsidP="00D54399">
            <w:pPr>
              <w:ind w:left="-108" w:right="-108" w:firstLine="0"/>
              <w:jc w:val="center"/>
              <w:rPr>
                <w:sz w:val="24"/>
                <w:szCs w:val="24"/>
              </w:rPr>
            </w:pPr>
          </w:p>
        </w:tc>
        <w:tc>
          <w:tcPr>
            <w:tcW w:w="7229" w:type="dxa"/>
            <w:vAlign w:val="center"/>
          </w:tcPr>
          <w:p w:rsidR="00A15F47" w:rsidRPr="00B25728" w:rsidRDefault="00A15F47" w:rsidP="00D54399">
            <w:pPr>
              <w:ind w:firstLine="0"/>
              <w:rPr>
                <w:sz w:val="24"/>
                <w:szCs w:val="24"/>
              </w:rPr>
            </w:pPr>
            <w:r w:rsidRPr="00A62905">
              <w:rPr>
                <w:sz w:val="24"/>
                <w:szCs w:val="24"/>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r w:rsidR="00210571">
              <w:rPr>
                <w:sz w:val="24"/>
                <w:szCs w:val="24"/>
              </w:rPr>
              <w:t>.</w:t>
            </w:r>
          </w:p>
        </w:tc>
        <w:tc>
          <w:tcPr>
            <w:tcW w:w="1276" w:type="dxa"/>
            <w:vAlign w:val="center"/>
          </w:tcPr>
          <w:p w:rsidR="00A15F47" w:rsidRPr="00B25728" w:rsidRDefault="00A15F47"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36</w:t>
            </w:r>
          </w:p>
        </w:tc>
        <w:tc>
          <w:tcPr>
            <w:tcW w:w="567" w:type="dxa"/>
            <w:vAlign w:val="center"/>
          </w:tcPr>
          <w:p w:rsidR="004F027F" w:rsidRPr="00B25728" w:rsidRDefault="009C38A4" w:rsidP="00D54399">
            <w:pPr>
              <w:ind w:left="-108" w:right="-108" w:firstLine="0"/>
              <w:jc w:val="center"/>
              <w:rPr>
                <w:sz w:val="24"/>
                <w:szCs w:val="24"/>
              </w:rPr>
            </w:pPr>
            <w:r>
              <w:rPr>
                <w:sz w:val="24"/>
                <w:szCs w:val="24"/>
              </w:rPr>
              <w:t>15)</w:t>
            </w:r>
          </w:p>
        </w:tc>
        <w:tc>
          <w:tcPr>
            <w:tcW w:w="7229" w:type="dxa"/>
            <w:vAlign w:val="center"/>
          </w:tcPr>
          <w:p w:rsidR="004F027F" w:rsidRPr="00B25728" w:rsidRDefault="009C38A4" w:rsidP="00D54399">
            <w:pPr>
              <w:ind w:firstLine="0"/>
              <w:rPr>
                <w:sz w:val="24"/>
                <w:szCs w:val="24"/>
              </w:rPr>
            </w:pPr>
            <w:r w:rsidRPr="00A62905">
              <w:rPr>
                <w:sz w:val="24"/>
                <w:szCs w:val="24"/>
              </w:rPr>
              <w:t xml:space="preserve">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w:t>
            </w:r>
            <w:r w:rsidRPr="00A62905">
              <w:rPr>
                <w:sz w:val="24"/>
                <w:szCs w:val="24"/>
              </w:rPr>
              <w:lastRenderedPageBreak/>
              <w:t>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w:t>
            </w:r>
            <w:r>
              <w:rPr>
                <w:sz w:val="24"/>
                <w:szCs w:val="24"/>
              </w:rPr>
              <w:t>кта транспортной инфраструктуры.</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lastRenderedPageBreak/>
              <w:t>37</w:t>
            </w:r>
          </w:p>
        </w:tc>
        <w:tc>
          <w:tcPr>
            <w:tcW w:w="567" w:type="dxa"/>
            <w:vAlign w:val="center"/>
          </w:tcPr>
          <w:p w:rsidR="004F027F" w:rsidRPr="00B25728" w:rsidRDefault="009C38A4" w:rsidP="00D54399">
            <w:pPr>
              <w:ind w:left="-108" w:right="-108" w:firstLine="0"/>
              <w:jc w:val="center"/>
              <w:rPr>
                <w:sz w:val="24"/>
                <w:szCs w:val="24"/>
              </w:rPr>
            </w:pPr>
            <w:r>
              <w:rPr>
                <w:sz w:val="24"/>
                <w:szCs w:val="24"/>
              </w:rPr>
              <w:t>16)</w:t>
            </w:r>
          </w:p>
        </w:tc>
        <w:tc>
          <w:tcPr>
            <w:tcW w:w="7229" w:type="dxa"/>
            <w:vAlign w:val="center"/>
          </w:tcPr>
          <w:p w:rsidR="004F027F" w:rsidRPr="00B25728" w:rsidRDefault="000C37BD" w:rsidP="000C37BD">
            <w:pPr>
              <w:ind w:firstLine="0"/>
              <w:rPr>
                <w:sz w:val="24"/>
                <w:szCs w:val="24"/>
              </w:rPr>
            </w:pPr>
            <w:r w:rsidRPr="00267B95">
              <w:rPr>
                <w:sz w:val="24"/>
                <w:szCs w:val="24"/>
              </w:rPr>
              <w:t xml:space="preserve">при изменении положений Постановления </w:t>
            </w:r>
            <w:r w:rsidR="00267B95" w:rsidRPr="00267B95">
              <w:rPr>
                <w:sz w:val="24"/>
                <w:szCs w:val="24"/>
              </w:rPr>
              <w:t>правительства РФ от 16.07.2016г. № 678</w:t>
            </w:r>
            <w:r w:rsidR="009C38A4" w:rsidRPr="00267B95">
              <w:rPr>
                <w:sz w:val="24"/>
                <w:szCs w:val="24"/>
              </w:rPr>
              <w:t>, регламентирующих меры</w:t>
            </w:r>
            <w:r w:rsidR="009C38A4" w:rsidRPr="00A62905">
              <w:rPr>
                <w:sz w:val="24"/>
                <w:szCs w:val="24"/>
              </w:rPr>
              <w:t xml:space="preserve">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необходимо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r w:rsidR="00210571">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38</w:t>
            </w:r>
          </w:p>
        </w:tc>
        <w:tc>
          <w:tcPr>
            <w:tcW w:w="567" w:type="dxa"/>
            <w:vAlign w:val="center"/>
          </w:tcPr>
          <w:p w:rsidR="004F027F" w:rsidRPr="00B25728" w:rsidRDefault="009C38A4" w:rsidP="00D54399">
            <w:pPr>
              <w:ind w:left="-108" w:right="-108" w:firstLine="0"/>
              <w:jc w:val="center"/>
              <w:rPr>
                <w:sz w:val="24"/>
                <w:szCs w:val="24"/>
              </w:rPr>
            </w:pPr>
            <w:r>
              <w:rPr>
                <w:sz w:val="24"/>
                <w:szCs w:val="24"/>
              </w:rPr>
              <w:t>17)</w:t>
            </w:r>
          </w:p>
        </w:tc>
        <w:tc>
          <w:tcPr>
            <w:tcW w:w="7229" w:type="dxa"/>
            <w:vAlign w:val="center"/>
          </w:tcPr>
          <w:p w:rsidR="004F027F" w:rsidRPr="00B25728" w:rsidRDefault="009C38A4" w:rsidP="00D54399">
            <w:pPr>
              <w:ind w:firstLine="0"/>
              <w:rPr>
                <w:sz w:val="24"/>
                <w:szCs w:val="24"/>
              </w:rPr>
            </w:pPr>
            <w:r w:rsidRPr="00A62905">
              <w:rPr>
                <w:sz w:val="24"/>
                <w:szCs w:val="24"/>
              </w:rPr>
              <w:t>обеспечить внесение изменений в план объекта транспортной инфраструктуры,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морского и речного транспорта в течение 3 месяцев с даты утверждения результатов проведенной дополнительной оценки уязвимости объекта транспортной инфраструктуры</w:t>
            </w:r>
            <w:r w:rsidR="00210571">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210571" w:rsidRPr="00B25728" w:rsidTr="0043768B">
        <w:tc>
          <w:tcPr>
            <w:tcW w:w="851" w:type="dxa"/>
            <w:shd w:val="clear" w:color="auto" w:fill="D9D9D9" w:themeFill="background1" w:themeFillShade="D9"/>
            <w:vAlign w:val="center"/>
          </w:tcPr>
          <w:p w:rsidR="00210571" w:rsidRDefault="00210571" w:rsidP="00D54399">
            <w:pPr>
              <w:ind w:left="-990" w:right="-141" w:firstLine="851"/>
              <w:jc w:val="center"/>
              <w:rPr>
                <w:sz w:val="24"/>
                <w:szCs w:val="24"/>
              </w:rPr>
            </w:pPr>
          </w:p>
        </w:tc>
        <w:tc>
          <w:tcPr>
            <w:tcW w:w="567" w:type="dxa"/>
            <w:vMerge w:val="restart"/>
            <w:shd w:val="clear" w:color="auto" w:fill="D9D9D9" w:themeFill="background1" w:themeFillShade="D9"/>
            <w:vAlign w:val="center"/>
          </w:tcPr>
          <w:p w:rsidR="00210571" w:rsidRDefault="00210571" w:rsidP="00D54399">
            <w:pPr>
              <w:ind w:left="-108" w:right="-108" w:firstLine="0"/>
              <w:jc w:val="center"/>
              <w:rPr>
                <w:sz w:val="24"/>
                <w:szCs w:val="24"/>
              </w:rPr>
            </w:pPr>
            <w:r>
              <w:rPr>
                <w:sz w:val="24"/>
                <w:szCs w:val="24"/>
              </w:rPr>
              <w:t>21)</w:t>
            </w:r>
          </w:p>
        </w:tc>
        <w:tc>
          <w:tcPr>
            <w:tcW w:w="7229" w:type="dxa"/>
            <w:shd w:val="clear" w:color="auto" w:fill="D9D9D9" w:themeFill="background1" w:themeFillShade="D9"/>
            <w:vAlign w:val="center"/>
          </w:tcPr>
          <w:p w:rsidR="00210571" w:rsidRPr="008F29C5" w:rsidRDefault="00210571" w:rsidP="0014329A">
            <w:pPr>
              <w:ind w:firstLine="0"/>
              <w:rPr>
                <w:sz w:val="24"/>
                <w:szCs w:val="24"/>
              </w:rPr>
            </w:pPr>
            <w:r w:rsidRPr="008F29C5">
              <w:rPr>
                <w:sz w:val="24"/>
                <w:szCs w:val="24"/>
              </w:rPr>
              <w:t>выделить и оборудовать отдельные помещения или участки помещений на объекте транспортной инфраструктуры:</w:t>
            </w:r>
          </w:p>
        </w:tc>
        <w:tc>
          <w:tcPr>
            <w:tcW w:w="1276" w:type="dxa"/>
            <w:shd w:val="clear" w:color="auto" w:fill="D9D9D9" w:themeFill="background1" w:themeFillShade="D9"/>
            <w:vAlign w:val="center"/>
          </w:tcPr>
          <w:p w:rsidR="00210571"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EA0FF9" w:rsidP="00D54399">
            <w:pPr>
              <w:ind w:left="-990" w:right="-141" w:firstLine="851"/>
              <w:jc w:val="center"/>
              <w:rPr>
                <w:sz w:val="24"/>
                <w:szCs w:val="24"/>
              </w:rPr>
            </w:pPr>
            <w:r>
              <w:rPr>
                <w:sz w:val="24"/>
                <w:szCs w:val="24"/>
              </w:rPr>
              <w:t>39</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для размещения работников подразделений транспортной безопасности;</w:t>
            </w:r>
          </w:p>
        </w:tc>
        <w:tc>
          <w:tcPr>
            <w:tcW w:w="1276" w:type="dxa"/>
            <w:vAlign w:val="center"/>
          </w:tcPr>
          <w:p w:rsidR="00210571" w:rsidRPr="00B25728"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EA0FF9" w:rsidP="00D54399">
            <w:pPr>
              <w:ind w:left="-990" w:right="-141" w:firstLine="851"/>
              <w:jc w:val="center"/>
              <w:rPr>
                <w:sz w:val="24"/>
                <w:szCs w:val="24"/>
              </w:rPr>
            </w:pPr>
            <w:r>
              <w:rPr>
                <w:sz w:val="24"/>
                <w:szCs w:val="24"/>
              </w:rPr>
              <w:t>40</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 xml:space="preserve">для оформления оружия, боеприпасов и специальных средств, переданных пассажирами для временного хранения на период </w:t>
            </w:r>
            <w:r w:rsidRPr="008F29C5">
              <w:rPr>
                <w:sz w:val="24"/>
                <w:szCs w:val="24"/>
              </w:rPr>
              <w:lastRenderedPageBreak/>
              <w:t>проезда;</w:t>
            </w:r>
          </w:p>
        </w:tc>
        <w:tc>
          <w:tcPr>
            <w:tcW w:w="1276" w:type="dxa"/>
            <w:vAlign w:val="center"/>
          </w:tcPr>
          <w:p w:rsidR="00210571" w:rsidRPr="00B25728" w:rsidRDefault="00210571" w:rsidP="00D54399">
            <w:pPr>
              <w:ind w:left="-108" w:right="-108" w:firstLine="0"/>
              <w:jc w:val="center"/>
              <w:rPr>
                <w:sz w:val="24"/>
                <w:szCs w:val="24"/>
              </w:rPr>
            </w:pPr>
          </w:p>
        </w:tc>
      </w:tr>
      <w:tr w:rsidR="00210571" w:rsidRPr="00B25728" w:rsidTr="0043768B">
        <w:tc>
          <w:tcPr>
            <w:tcW w:w="851" w:type="dxa"/>
            <w:vAlign w:val="center"/>
          </w:tcPr>
          <w:p w:rsidR="00210571" w:rsidRPr="00B25728" w:rsidRDefault="00210571" w:rsidP="00D54399">
            <w:pPr>
              <w:ind w:left="-990" w:right="-141" w:firstLine="851"/>
              <w:jc w:val="center"/>
              <w:rPr>
                <w:sz w:val="24"/>
                <w:szCs w:val="24"/>
              </w:rPr>
            </w:pPr>
            <w:r>
              <w:rPr>
                <w:sz w:val="24"/>
                <w:szCs w:val="24"/>
              </w:rPr>
              <w:lastRenderedPageBreak/>
              <w:t>4</w:t>
            </w:r>
            <w:r w:rsidR="00EA0FF9">
              <w:rPr>
                <w:sz w:val="24"/>
                <w:szCs w:val="24"/>
              </w:rPr>
              <w:t>1</w:t>
            </w:r>
          </w:p>
        </w:tc>
        <w:tc>
          <w:tcPr>
            <w:tcW w:w="567" w:type="dxa"/>
            <w:vMerge/>
            <w:vAlign w:val="center"/>
          </w:tcPr>
          <w:p w:rsidR="00210571" w:rsidRPr="00B25728" w:rsidRDefault="00210571" w:rsidP="00D54399">
            <w:pPr>
              <w:ind w:left="-108" w:right="-108" w:firstLine="0"/>
              <w:jc w:val="center"/>
              <w:rPr>
                <w:sz w:val="24"/>
                <w:szCs w:val="24"/>
              </w:rPr>
            </w:pPr>
          </w:p>
        </w:tc>
        <w:tc>
          <w:tcPr>
            <w:tcW w:w="7229" w:type="dxa"/>
            <w:vAlign w:val="center"/>
          </w:tcPr>
          <w:p w:rsidR="00210571" w:rsidRPr="00B25728" w:rsidRDefault="00210571" w:rsidP="00D54399">
            <w:pPr>
              <w:ind w:firstLine="0"/>
              <w:rPr>
                <w:sz w:val="24"/>
                <w:szCs w:val="24"/>
              </w:rPr>
            </w:pPr>
            <w:r w:rsidRPr="008F29C5">
              <w:rPr>
                <w:sz w:val="24"/>
                <w:szCs w:val="24"/>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r>
              <w:rPr>
                <w:sz w:val="24"/>
                <w:szCs w:val="24"/>
              </w:rPr>
              <w:t>.</w:t>
            </w:r>
          </w:p>
        </w:tc>
        <w:tc>
          <w:tcPr>
            <w:tcW w:w="1276" w:type="dxa"/>
            <w:vAlign w:val="center"/>
          </w:tcPr>
          <w:p w:rsidR="00210571" w:rsidRPr="00B25728" w:rsidRDefault="00210571" w:rsidP="00D54399">
            <w:pPr>
              <w:ind w:left="-108" w:right="-108" w:firstLine="0"/>
              <w:jc w:val="center"/>
              <w:rPr>
                <w:sz w:val="24"/>
                <w:szCs w:val="24"/>
              </w:rPr>
            </w:pPr>
          </w:p>
        </w:tc>
      </w:tr>
      <w:tr w:rsidR="004F027F" w:rsidRPr="00B25728" w:rsidTr="0043768B">
        <w:trPr>
          <w:trHeight w:val="3522"/>
        </w:trPr>
        <w:tc>
          <w:tcPr>
            <w:tcW w:w="851" w:type="dxa"/>
            <w:vAlign w:val="center"/>
          </w:tcPr>
          <w:p w:rsidR="004F027F" w:rsidRPr="00B25728" w:rsidRDefault="00267B95" w:rsidP="00D54399">
            <w:pPr>
              <w:ind w:left="-990" w:right="-141" w:firstLine="851"/>
              <w:jc w:val="center"/>
              <w:rPr>
                <w:sz w:val="24"/>
                <w:szCs w:val="24"/>
              </w:rPr>
            </w:pPr>
            <w:r>
              <w:rPr>
                <w:sz w:val="24"/>
                <w:szCs w:val="24"/>
              </w:rPr>
              <w:t>4</w:t>
            </w:r>
            <w:r w:rsidR="00EA0FF9">
              <w:rPr>
                <w:sz w:val="24"/>
                <w:szCs w:val="24"/>
              </w:rPr>
              <w:t>2</w:t>
            </w:r>
          </w:p>
        </w:tc>
        <w:tc>
          <w:tcPr>
            <w:tcW w:w="567" w:type="dxa"/>
            <w:vAlign w:val="center"/>
          </w:tcPr>
          <w:p w:rsidR="004F027F" w:rsidRPr="00B25728" w:rsidRDefault="00AD75BB" w:rsidP="00D54399">
            <w:pPr>
              <w:ind w:left="-108" w:right="-108" w:firstLine="0"/>
              <w:jc w:val="center"/>
              <w:rPr>
                <w:sz w:val="24"/>
                <w:szCs w:val="24"/>
              </w:rPr>
            </w:pPr>
            <w:r>
              <w:rPr>
                <w:sz w:val="24"/>
                <w:szCs w:val="24"/>
              </w:rPr>
              <w:t>23)</w:t>
            </w:r>
          </w:p>
        </w:tc>
        <w:tc>
          <w:tcPr>
            <w:tcW w:w="7229" w:type="dxa"/>
            <w:vAlign w:val="center"/>
          </w:tcPr>
          <w:p w:rsidR="004F027F" w:rsidRPr="00B25728" w:rsidRDefault="00AD75BB" w:rsidP="00D54399">
            <w:pPr>
              <w:ind w:firstLine="0"/>
              <w:rPr>
                <w:sz w:val="24"/>
                <w:szCs w:val="24"/>
              </w:rPr>
            </w:pPr>
            <w:r w:rsidRPr="008F29C5">
              <w:rPr>
                <w:sz w:val="24"/>
                <w:szCs w:val="24"/>
              </w:rPr>
              <w:t>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r w:rsidR="00361FF3">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925C71" w:rsidP="00D54399">
            <w:pPr>
              <w:ind w:left="-990" w:right="-141" w:firstLine="851"/>
              <w:jc w:val="center"/>
              <w:rPr>
                <w:sz w:val="24"/>
                <w:szCs w:val="24"/>
              </w:rPr>
            </w:pPr>
            <w:r>
              <w:rPr>
                <w:sz w:val="24"/>
                <w:szCs w:val="24"/>
              </w:rPr>
              <w:t>4</w:t>
            </w:r>
            <w:r w:rsidR="00EA0FF9">
              <w:rPr>
                <w:sz w:val="24"/>
                <w:szCs w:val="24"/>
              </w:rPr>
              <w:t>3</w:t>
            </w:r>
          </w:p>
        </w:tc>
        <w:tc>
          <w:tcPr>
            <w:tcW w:w="567" w:type="dxa"/>
            <w:vAlign w:val="center"/>
          </w:tcPr>
          <w:p w:rsidR="004F027F" w:rsidRPr="00B25728" w:rsidRDefault="006332B6" w:rsidP="00D54399">
            <w:pPr>
              <w:ind w:left="-108" w:right="-108" w:firstLine="0"/>
              <w:jc w:val="center"/>
              <w:rPr>
                <w:sz w:val="24"/>
                <w:szCs w:val="24"/>
              </w:rPr>
            </w:pPr>
            <w:r>
              <w:rPr>
                <w:sz w:val="24"/>
                <w:szCs w:val="24"/>
              </w:rPr>
              <w:t>29</w:t>
            </w:r>
            <w:r w:rsidR="00361FF3">
              <w:rPr>
                <w:sz w:val="24"/>
                <w:szCs w:val="24"/>
              </w:rPr>
              <w:t>)</w:t>
            </w:r>
          </w:p>
        </w:tc>
        <w:tc>
          <w:tcPr>
            <w:tcW w:w="7229" w:type="dxa"/>
            <w:vAlign w:val="center"/>
          </w:tcPr>
          <w:p w:rsidR="004F027F" w:rsidRPr="00B25728" w:rsidRDefault="006332B6" w:rsidP="00D54399">
            <w:pPr>
              <w:ind w:firstLine="0"/>
              <w:rPr>
                <w:sz w:val="24"/>
                <w:szCs w:val="24"/>
              </w:rPr>
            </w:pPr>
            <w:r w:rsidRPr="007217FC">
              <w:rPr>
                <w:sz w:val="24"/>
                <w:szCs w:val="24"/>
              </w:rPr>
              <w:t>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Правилами допуска на объект транспортной инфраструктуры, приведенными в приложении</w:t>
            </w:r>
            <w:r>
              <w:rPr>
                <w:sz w:val="24"/>
                <w:szCs w:val="24"/>
              </w:rPr>
              <w:t>.</w:t>
            </w:r>
          </w:p>
        </w:tc>
        <w:tc>
          <w:tcPr>
            <w:tcW w:w="1276" w:type="dxa"/>
            <w:vAlign w:val="center"/>
          </w:tcPr>
          <w:p w:rsidR="004F027F" w:rsidRPr="00B25728" w:rsidRDefault="004F027F" w:rsidP="00D54399">
            <w:pPr>
              <w:ind w:left="-108" w:right="-108" w:firstLine="0"/>
              <w:jc w:val="center"/>
              <w:rPr>
                <w:sz w:val="24"/>
                <w:szCs w:val="24"/>
              </w:rPr>
            </w:pPr>
          </w:p>
        </w:tc>
      </w:tr>
      <w:tr w:rsidR="004F027F" w:rsidRPr="00B25728" w:rsidTr="0043768B">
        <w:tc>
          <w:tcPr>
            <w:tcW w:w="851" w:type="dxa"/>
            <w:vAlign w:val="center"/>
          </w:tcPr>
          <w:p w:rsidR="004F027F" w:rsidRPr="00B25728" w:rsidRDefault="00EA0FF9" w:rsidP="00D54399">
            <w:pPr>
              <w:ind w:left="-990" w:right="-141" w:firstLine="851"/>
              <w:jc w:val="center"/>
              <w:rPr>
                <w:sz w:val="24"/>
                <w:szCs w:val="24"/>
              </w:rPr>
            </w:pPr>
            <w:r>
              <w:rPr>
                <w:sz w:val="24"/>
                <w:szCs w:val="24"/>
              </w:rPr>
              <w:t>44</w:t>
            </w:r>
          </w:p>
        </w:tc>
        <w:tc>
          <w:tcPr>
            <w:tcW w:w="567" w:type="dxa"/>
            <w:vAlign w:val="center"/>
          </w:tcPr>
          <w:p w:rsidR="004F027F" w:rsidRPr="00B25728" w:rsidRDefault="001C37B9" w:rsidP="00D54399">
            <w:pPr>
              <w:ind w:left="-108" w:right="-108" w:firstLine="0"/>
              <w:jc w:val="center"/>
              <w:rPr>
                <w:sz w:val="24"/>
                <w:szCs w:val="24"/>
              </w:rPr>
            </w:pPr>
            <w:r>
              <w:rPr>
                <w:sz w:val="24"/>
                <w:szCs w:val="24"/>
              </w:rPr>
              <w:t>32)</w:t>
            </w:r>
          </w:p>
        </w:tc>
        <w:tc>
          <w:tcPr>
            <w:tcW w:w="7229" w:type="dxa"/>
            <w:vAlign w:val="center"/>
          </w:tcPr>
          <w:p w:rsidR="004F027F" w:rsidRPr="00B25728" w:rsidRDefault="001C37B9" w:rsidP="00D54399">
            <w:pPr>
              <w:ind w:firstLine="0"/>
              <w:rPr>
                <w:sz w:val="24"/>
                <w:szCs w:val="24"/>
              </w:rPr>
            </w:pPr>
            <w:r w:rsidRPr="007217FC">
              <w:rPr>
                <w:sz w:val="24"/>
                <w:szCs w:val="24"/>
              </w:rPr>
              <w:t>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w:t>
            </w:r>
            <w:r>
              <w:rPr>
                <w:sz w:val="24"/>
                <w:szCs w:val="24"/>
              </w:rPr>
              <w:t>ной инфраструктуры или ее части.</w:t>
            </w:r>
          </w:p>
        </w:tc>
        <w:tc>
          <w:tcPr>
            <w:tcW w:w="1276" w:type="dxa"/>
            <w:vAlign w:val="center"/>
          </w:tcPr>
          <w:p w:rsidR="004F027F" w:rsidRPr="00B25728" w:rsidRDefault="004F027F" w:rsidP="00D54399">
            <w:pPr>
              <w:ind w:left="-108" w:right="-108" w:firstLine="0"/>
              <w:jc w:val="center"/>
              <w:rPr>
                <w:sz w:val="24"/>
                <w:szCs w:val="24"/>
              </w:rPr>
            </w:pPr>
          </w:p>
        </w:tc>
      </w:tr>
      <w:tr w:rsidR="00E86D59" w:rsidRPr="00B25728" w:rsidTr="0043768B">
        <w:trPr>
          <w:trHeight w:val="848"/>
        </w:trPr>
        <w:tc>
          <w:tcPr>
            <w:tcW w:w="9923" w:type="dxa"/>
            <w:gridSpan w:val="4"/>
            <w:shd w:val="clear" w:color="auto" w:fill="BFBFBF" w:themeFill="background1" w:themeFillShade="BF"/>
            <w:vAlign w:val="center"/>
          </w:tcPr>
          <w:p w:rsidR="00E86D59" w:rsidRPr="006C4019" w:rsidRDefault="00560E3B" w:rsidP="006C4019">
            <w:pPr>
              <w:spacing w:line="276" w:lineRule="auto"/>
              <w:jc w:val="center"/>
              <w:rPr>
                <w:b/>
                <w:sz w:val="24"/>
                <w:szCs w:val="24"/>
              </w:rPr>
            </w:pPr>
            <w:r w:rsidRPr="006C4019">
              <w:rPr>
                <w:b/>
                <w:sz w:val="24"/>
                <w:szCs w:val="24"/>
              </w:rPr>
              <w:t>Выполнение правил допуска на</w:t>
            </w:r>
            <w:r w:rsidR="00B873CB">
              <w:rPr>
                <w:b/>
                <w:sz w:val="24"/>
                <w:szCs w:val="24"/>
              </w:rPr>
              <w:t xml:space="preserve"> ОТИ (Приложение к Требованиям постановления П</w:t>
            </w:r>
            <w:r w:rsidRPr="006C4019">
              <w:rPr>
                <w:b/>
                <w:sz w:val="24"/>
                <w:szCs w:val="24"/>
              </w:rPr>
              <w:t>равительства от 16.07.2016г. № 678</w:t>
            </w:r>
            <w:r w:rsidR="006C4019" w:rsidRPr="006C4019">
              <w:rPr>
                <w:b/>
                <w:sz w:val="24"/>
                <w:szCs w:val="24"/>
              </w:rPr>
              <w:t xml:space="preserve"> </w:t>
            </w:r>
            <w:r w:rsidR="006C4019" w:rsidRPr="006C4019">
              <w:rPr>
                <w:b/>
                <w:bCs/>
                <w:sz w:val="24"/>
                <w:szCs w:val="24"/>
                <w:u w:val="single"/>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45</w:t>
            </w:r>
          </w:p>
        </w:tc>
        <w:tc>
          <w:tcPr>
            <w:tcW w:w="567" w:type="dxa"/>
            <w:vAlign w:val="center"/>
          </w:tcPr>
          <w:p w:rsidR="004F027F" w:rsidRPr="007B3D4E" w:rsidRDefault="00560E3B" w:rsidP="00D54399">
            <w:pPr>
              <w:ind w:left="-108" w:right="-108" w:firstLine="0"/>
              <w:jc w:val="center"/>
              <w:rPr>
                <w:sz w:val="24"/>
                <w:szCs w:val="24"/>
              </w:rPr>
            </w:pPr>
            <w:r w:rsidRPr="007B3D4E">
              <w:rPr>
                <w:sz w:val="24"/>
                <w:szCs w:val="24"/>
              </w:rPr>
              <w:t>3</w:t>
            </w:r>
            <w:r w:rsidR="007B3D4E" w:rsidRPr="007B3D4E">
              <w:rPr>
                <w:sz w:val="24"/>
                <w:szCs w:val="24"/>
              </w:rPr>
              <w:t>.</w:t>
            </w:r>
          </w:p>
        </w:tc>
        <w:tc>
          <w:tcPr>
            <w:tcW w:w="7229" w:type="dxa"/>
            <w:vAlign w:val="center"/>
          </w:tcPr>
          <w:p w:rsidR="004F027F" w:rsidRPr="007B3D4E" w:rsidRDefault="00560E3B" w:rsidP="00D54399">
            <w:pPr>
              <w:ind w:firstLine="0"/>
              <w:rPr>
                <w:sz w:val="24"/>
                <w:szCs w:val="24"/>
              </w:rPr>
            </w:pPr>
            <w:r w:rsidRPr="007B3D4E">
              <w:rPr>
                <w:sz w:val="24"/>
                <w:szCs w:val="24"/>
              </w:rPr>
              <w:t>наличие на постоянном пропуске физ. лиц следующей информации: (номер пропуска; наименование СТИ, выдавшего пропуск; место работы (службы), должность, фамилия, имя, отчество (при наличии) и фотография владельца пропуска; 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tc>
        <w:tc>
          <w:tcPr>
            <w:tcW w:w="1276" w:type="dxa"/>
            <w:vAlign w:val="center"/>
          </w:tcPr>
          <w:p w:rsidR="004F027F" w:rsidRPr="007B3D4E" w:rsidRDefault="004F027F" w:rsidP="00D54399">
            <w:pPr>
              <w:ind w:left="-108" w:right="-108" w:firstLine="0"/>
              <w:jc w:val="center"/>
              <w:rPr>
                <w:sz w:val="24"/>
                <w:szCs w:val="24"/>
              </w:rPr>
            </w:pPr>
          </w:p>
        </w:tc>
      </w:tr>
      <w:tr w:rsidR="007B3D4E" w:rsidRPr="00B25728" w:rsidTr="0043768B">
        <w:tc>
          <w:tcPr>
            <w:tcW w:w="851" w:type="dxa"/>
            <w:vAlign w:val="center"/>
          </w:tcPr>
          <w:p w:rsidR="007B3D4E" w:rsidRPr="007B3D4E" w:rsidRDefault="00EA0FF9" w:rsidP="00D54399">
            <w:pPr>
              <w:ind w:left="-990" w:right="-141" w:firstLine="851"/>
              <w:jc w:val="center"/>
              <w:rPr>
                <w:sz w:val="24"/>
                <w:szCs w:val="24"/>
              </w:rPr>
            </w:pPr>
            <w:r>
              <w:rPr>
                <w:sz w:val="24"/>
                <w:szCs w:val="24"/>
              </w:rPr>
              <w:t>46</w:t>
            </w:r>
          </w:p>
        </w:tc>
        <w:tc>
          <w:tcPr>
            <w:tcW w:w="567" w:type="dxa"/>
            <w:vAlign w:val="center"/>
          </w:tcPr>
          <w:p w:rsidR="007B3D4E" w:rsidRPr="007B3D4E" w:rsidRDefault="007B3D4E" w:rsidP="00D54399">
            <w:pPr>
              <w:ind w:left="-108" w:right="-108" w:firstLine="0"/>
              <w:jc w:val="center"/>
              <w:rPr>
                <w:sz w:val="24"/>
                <w:szCs w:val="24"/>
              </w:rPr>
            </w:pPr>
            <w:r w:rsidRPr="007B3D4E">
              <w:rPr>
                <w:sz w:val="24"/>
                <w:szCs w:val="24"/>
              </w:rPr>
              <w:t>4.</w:t>
            </w:r>
          </w:p>
        </w:tc>
        <w:tc>
          <w:tcPr>
            <w:tcW w:w="7229" w:type="dxa"/>
            <w:vAlign w:val="center"/>
          </w:tcPr>
          <w:p w:rsidR="007B3D4E" w:rsidRPr="007B3D4E" w:rsidRDefault="007B3D4E" w:rsidP="00D54399">
            <w:pPr>
              <w:ind w:firstLine="0"/>
              <w:rPr>
                <w:sz w:val="24"/>
                <w:szCs w:val="24"/>
              </w:rPr>
            </w:pPr>
            <w:r w:rsidRPr="007B3D4E">
              <w:rPr>
                <w:sz w:val="24"/>
                <w:szCs w:val="24"/>
              </w:rPr>
              <w:t xml:space="preserve">наличие на постоянном пропуске на служебные, производственные автотранспортные средства, самоходные машины и механизмы, а </w:t>
            </w:r>
            <w:r w:rsidRPr="007B3D4E">
              <w:rPr>
                <w:sz w:val="24"/>
                <w:szCs w:val="24"/>
              </w:rPr>
              <w:lastRenderedPageBreak/>
              <w:t>также на разовом пропуске на иные автотранспортные средства следующей информацию: номер пропуска; наименование субъекта транспортной инфраструктуры, выдавшего пропуск; вид, марка, модель, цвет, государственный регистрационный знак (номер);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 срок и временной интервал действия пропуска; наименование должности лица, под управлением которого будут находиться автотранспортные средства, самоходные машины и механизмы.</w:t>
            </w:r>
          </w:p>
        </w:tc>
        <w:tc>
          <w:tcPr>
            <w:tcW w:w="1276" w:type="dxa"/>
            <w:vAlign w:val="center"/>
          </w:tcPr>
          <w:p w:rsidR="007B3D4E" w:rsidRPr="007B3D4E" w:rsidRDefault="007B3D4E"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lastRenderedPageBreak/>
              <w:t>47</w:t>
            </w:r>
          </w:p>
        </w:tc>
        <w:tc>
          <w:tcPr>
            <w:tcW w:w="567" w:type="dxa"/>
            <w:vAlign w:val="center"/>
          </w:tcPr>
          <w:p w:rsidR="004F027F" w:rsidRPr="007B3D4E" w:rsidRDefault="00560E3B" w:rsidP="00D54399">
            <w:pPr>
              <w:ind w:left="-108" w:right="-108" w:firstLine="0"/>
              <w:jc w:val="center"/>
              <w:rPr>
                <w:sz w:val="24"/>
                <w:szCs w:val="24"/>
              </w:rPr>
            </w:pPr>
            <w:r w:rsidRPr="007B3D4E">
              <w:rPr>
                <w:sz w:val="24"/>
                <w:szCs w:val="24"/>
              </w:rPr>
              <w:t>6</w:t>
            </w:r>
            <w:r w:rsidR="007B3D4E" w:rsidRPr="007B3D4E">
              <w:rPr>
                <w:sz w:val="24"/>
                <w:szCs w:val="24"/>
              </w:rPr>
              <w:t>.</w:t>
            </w:r>
          </w:p>
        </w:tc>
        <w:tc>
          <w:tcPr>
            <w:tcW w:w="7229" w:type="dxa"/>
            <w:vAlign w:val="center"/>
          </w:tcPr>
          <w:p w:rsidR="004F027F" w:rsidRPr="007B3D4E" w:rsidRDefault="00560E3B" w:rsidP="00560E3B">
            <w:pPr>
              <w:ind w:left="34" w:firstLine="0"/>
              <w:rPr>
                <w:sz w:val="24"/>
                <w:szCs w:val="24"/>
              </w:rPr>
            </w:pPr>
            <w:r w:rsidRPr="007B3D4E">
              <w:rPr>
                <w:sz w:val="24"/>
                <w:szCs w:val="24"/>
              </w:rPr>
              <w:t>наличие на разовом пропуске физ</w:t>
            </w:r>
            <w:r w:rsidR="007B3D4E" w:rsidRPr="007B3D4E">
              <w:rPr>
                <w:sz w:val="24"/>
                <w:szCs w:val="24"/>
              </w:rPr>
              <w:t xml:space="preserve">. </w:t>
            </w:r>
            <w:r w:rsidRPr="007B3D4E">
              <w:rPr>
                <w:sz w:val="24"/>
                <w:szCs w:val="24"/>
              </w:rPr>
              <w:t>лиц следующей информации: номер пропуска; фамилия, имя и отчество владельца пропуска (при их наличии); серия, номер, дата и место выдачи документа, удостоверяющего личность; наименование СТИ, выдавшего пропуск; срок и временной интервал действия пропуска; сектора зоны транспортной безопасности объекта транспортной инфраструктуры, в которые допущен владелец пропуска.</w:t>
            </w:r>
          </w:p>
        </w:tc>
        <w:tc>
          <w:tcPr>
            <w:tcW w:w="1276" w:type="dxa"/>
            <w:vAlign w:val="center"/>
          </w:tcPr>
          <w:p w:rsidR="004F027F" w:rsidRPr="007B3D4E" w:rsidRDefault="004F027F"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48</w:t>
            </w:r>
          </w:p>
        </w:tc>
        <w:tc>
          <w:tcPr>
            <w:tcW w:w="567" w:type="dxa"/>
            <w:vAlign w:val="center"/>
          </w:tcPr>
          <w:p w:rsidR="004F027F" w:rsidRPr="007B3D4E" w:rsidRDefault="007B3D4E" w:rsidP="007B3D4E">
            <w:pPr>
              <w:ind w:left="-108" w:right="-108" w:firstLine="0"/>
              <w:jc w:val="center"/>
              <w:rPr>
                <w:sz w:val="24"/>
                <w:szCs w:val="24"/>
              </w:rPr>
            </w:pPr>
            <w:r w:rsidRPr="007B3D4E">
              <w:rPr>
                <w:sz w:val="24"/>
                <w:szCs w:val="24"/>
              </w:rPr>
              <w:t>10</w:t>
            </w:r>
          </w:p>
        </w:tc>
        <w:tc>
          <w:tcPr>
            <w:tcW w:w="7229" w:type="dxa"/>
            <w:vAlign w:val="center"/>
          </w:tcPr>
          <w:p w:rsidR="004F027F" w:rsidRPr="007B3D4E" w:rsidRDefault="007B3D4E" w:rsidP="007B3D4E">
            <w:pPr>
              <w:ind w:firstLine="0"/>
              <w:rPr>
                <w:sz w:val="24"/>
                <w:szCs w:val="24"/>
              </w:rPr>
            </w:pPr>
            <w:r w:rsidRPr="007B3D4E">
              <w:rPr>
                <w:sz w:val="24"/>
                <w:szCs w:val="24"/>
              </w:rPr>
              <w:t>наличие (оформление) материальных пропусков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tc>
        <w:tc>
          <w:tcPr>
            <w:tcW w:w="1276" w:type="dxa"/>
            <w:vAlign w:val="center"/>
          </w:tcPr>
          <w:p w:rsidR="004F027F" w:rsidRPr="007B3D4E" w:rsidRDefault="004F027F" w:rsidP="00D54399">
            <w:pPr>
              <w:ind w:left="-108" w:right="-108" w:firstLine="0"/>
              <w:jc w:val="center"/>
              <w:rPr>
                <w:sz w:val="24"/>
                <w:szCs w:val="24"/>
              </w:rPr>
            </w:pPr>
          </w:p>
        </w:tc>
      </w:tr>
      <w:tr w:rsidR="004F027F" w:rsidRPr="00B25728" w:rsidTr="0043768B">
        <w:tc>
          <w:tcPr>
            <w:tcW w:w="851" w:type="dxa"/>
            <w:vAlign w:val="center"/>
          </w:tcPr>
          <w:p w:rsidR="004F027F" w:rsidRPr="007B3D4E" w:rsidRDefault="00EA0FF9" w:rsidP="00D54399">
            <w:pPr>
              <w:ind w:left="-990" w:right="-141" w:firstLine="851"/>
              <w:jc w:val="center"/>
              <w:rPr>
                <w:sz w:val="24"/>
                <w:szCs w:val="24"/>
              </w:rPr>
            </w:pPr>
            <w:r>
              <w:rPr>
                <w:sz w:val="24"/>
                <w:szCs w:val="24"/>
              </w:rPr>
              <w:t>49</w:t>
            </w:r>
          </w:p>
        </w:tc>
        <w:tc>
          <w:tcPr>
            <w:tcW w:w="567" w:type="dxa"/>
            <w:vAlign w:val="center"/>
          </w:tcPr>
          <w:p w:rsidR="004F027F" w:rsidRPr="007B3D4E" w:rsidRDefault="007B3D4E" w:rsidP="00D54399">
            <w:pPr>
              <w:ind w:left="-108" w:right="-108" w:firstLine="0"/>
              <w:jc w:val="center"/>
              <w:rPr>
                <w:sz w:val="24"/>
                <w:szCs w:val="24"/>
              </w:rPr>
            </w:pPr>
            <w:r w:rsidRPr="007B3D4E">
              <w:rPr>
                <w:sz w:val="24"/>
                <w:szCs w:val="24"/>
              </w:rPr>
              <w:t>25</w:t>
            </w:r>
          </w:p>
        </w:tc>
        <w:tc>
          <w:tcPr>
            <w:tcW w:w="7229" w:type="dxa"/>
            <w:vAlign w:val="center"/>
          </w:tcPr>
          <w:p w:rsidR="004F027F" w:rsidRPr="007B3D4E" w:rsidRDefault="007B3D4E" w:rsidP="00D54399">
            <w:pPr>
              <w:ind w:firstLine="0"/>
              <w:rPr>
                <w:sz w:val="24"/>
                <w:szCs w:val="24"/>
              </w:rPr>
            </w:pPr>
            <w:r w:rsidRPr="007B3D4E">
              <w:rPr>
                <w:sz w:val="24"/>
                <w:szCs w:val="24"/>
              </w:rPr>
              <w:t>согласование образцов пропусков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w:t>
            </w:r>
          </w:p>
        </w:tc>
        <w:tc>
          <w:tcPr>
            <w:tcW w:w="1276" w:type="dxa"/>
            <w:vAlign w:val="center"/>
          </w:tcPr>
          <w:p w:rsidR="004F027F" w:rsidRPr="007B3D4E" w:rsidRDefault="004F027F" w:rsidP="00D54399">
            <w:pPr>
              <w:ind w:left="-108" w:right="-108" w:firstLine="0"/>
              <w:jc w:val="center"/>
              <w:rPr>
                <w:sz w:val="24"/>
                <w:szCs w:val="24"/>
              </w:rPr>
            </w:pPr>
          </w:p>
        </w:tc>
      </w:tr>
    </w:tbl>
    <w:tbl>
      <w:tblPr>
        <w:tblW w:w="9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69"/>
        <w:gridCol w:w="7256"/>
        <w:gridCol w:w="1278"/>
      </w:tblGrid>
      <w:tr w:rsidR="00310ED6" w:rsidRPr="00310ED6" w:rsidTr="0043768B">
        <w:trPr>
          <w:tblHeader/>
        </w:trPr>
        <w:tc>
          <w:tcPr>
            <w:tcW w:w="817" w:type="dxa"/>
            <w:shd w:val="clear" w:color="auto" w:fill="D9D9D9" w:themeFill="background1" w:themeFillShade="D9"/>
            <w:vAlign w:val="center"/>
          </w:tcPr>
          <w:p w:rsidR="00310ED6" w:rsidRPr="00310ED6" w:rsidRDefault="00310ED6" w:rsidP="00324B75">
            <w:pPr>
              <w:tabs>
                <w:tab w:val="left" w:pos="601"/>
              </w:tabs>
              <w:ind w:left="-142" w:firstLine="0"/>
              <w:jc w:val="center"/>
              <w:rPr>
                <w:b/>
                <w:sz w:val="24"/>
                <w:szCs w:val="24"/>
              </w:rPr>
            </w:pPr>
            <w:r w:rsidRPr="00310ED6">
              <w:rPr>
                <w:b/>
                <w:sz w:val="24"/>
                <w:szCs w:val="24"/>
              </w:rPr>
              <w:t>№</w:t>
            </w:r>
          </w:p>
          <w:p w:rsidR="00310ED6" w:rsidRPr="00310ED6" w:rsidRDefault="00310ED6" w:rsidP="00324B75">
            <w:pPr>
              <w:tabs>
                <w:tab w:val="left" w:pos="601"/>
              </w:tabs>
              <w:ind w:left="-142" w:firstLine="0"/>
              <w:jc w:val="center"/>
              <w:rPr>
                <w:b/>
                <w:sz w:val="24"/>
                <w:szCs w:val="24"/>
              </w:rPr>
            </w:pPr>
            <w:r w:rsidRPr="00310ED6">
              <w:rPr>
                <w:b/>
                <w:sz w:val="24"/>
                <w:szCs w:val="24"/>
              </w:rPr>
              <w:t>п/п</w:t>
            </w:r>
          </w:p>
        </w:tc>
        <w:tc>
          <w:tcPr>
            <w:tcW w:w="569" w:type="dxa"/>
            <w:shd w:val="clear" w:color="auto" w:fill="D9D9D9" w:themeFill="background1" w:themeFillShade="D9"/>
            <w:vAlign w:val="center"/>
          </w:tcPr>
          <w:p w:rsidR="00310ED6" w:rsidRPr="00310ED6" w:rsidRDefault="00310ED6" w:rsidP="00310ED6">
            <w:pPr>
              <w:ind w:right="-108" w:firstLine="0"/>
              <w:jc w:val="center"/>
              <w:rPr>
                <w:b/>
                <w:sz w:val="24"/>
                <w:szCs w:val="24"/>
              </w:rPr>
            </w:pPr>
            <w:r w:rsidRPr="00310ED6">
              <w:rPr>
                <w:b/>
                <w:sz w:val="24"/>
                <w:szCs w:val="24"/>
              </w:rPr>
              <w:t>№</w:t>
            </w:r>
          </w:p>
          <w:p w:rsidR="00310ED6" w:rsidRPr="00310ED6" w:rsidRDefault="00310ED6" w:rsidP="00310ED6">
            <w:pPr>
              <w:ind w:right="-108" w:firstLine="0"/>
              <w:jc w:val="center"/>
              <w:rPr>
                <w:b/>
                <w:sz w:val="24"/>
                <w:szCs w:val="24"/>
              </w:rPr>
            </w:pPr>
            <w:r w:rsidRPr="00310ED6">
              <w:rPr>
                <w:b/>
                <w:sz w:val="24"/>
                <w:szCs w:val="24"/>
              </w:rPr>
              <w:t>ст.</w:t>
            </w:r>
          </w:p>
        </w:tc>
        <w:tc>
          <w:tcPr>
            <w:tcW w:w="7256" w:type="dxa"/>
            <w:shd w:val="clear" w:color="auto" w:fill="D9D9D9" w:themeFill="background1" w:themeFillShade="D9"/>
            <w:vAlign w:val="center"/>
          </w:tcPr>
          <w:p w:rsidR="00310ED6" w:rsidRPr="00310ED6" w:rsidRDefault="00310ED6" w:rsidP="00310ED6">
            <w:pPr>
              <w:ind w:right="-79" w:firstLine="0"/>
              <w:jc w:val="center"/>
              <w:rPr>
                <w:b/>
                <w:sz w:val="24"/>
                <w:szCs w:val="24"/>
              </w:rPr>
            </w:pPr>
            <w:r w:rsidRPr="00310ED6">
              <w:rPr>
                <w:b/>
                <w:sz w:val="24"/>
                <w:szCs w:val="24"/>
              </w:rPr>
              <w:t>Требования по обеспечению транспортной безопасности</w:t>
            </w:r>
          </w:p>
        </w:tc>
        <w:tc>
          <w:tcPr>
            <w:tcW w:w="1278" w:type="dxa"/>
            <w:shd w:val="clear" w:color="auto" w:fill="D9D9D9" w:themeFill="background1" w:themeFillShade="D9"/>
            <w:vAlign w:val="center"/>
          </w:tcPr>
          <w:p w:rsidR="00310ED6" w:rsidRPr="00310ED6" w:rsidRDefault="0043768B" w:rsidP="00310ED6">
            <w:pPr>
              <w:ind w:left="-108" w:firstLine="0"/>
              <w:jc w:val="center"/>
              <w:rPr>
                <w:b/>
                <w:sz w:val="24"/>
                <w:szCs w:val="24"/>
              </w:rPr>
            </w:pPr>
            <w:r>
              <w:rPr>
                <w:b/>
                <w:sz w:val="24"/>
                <w:szCs w:val="24"/>
              </w:rPr>
              <w:t>уд</w:t>
            </w:r>
            <w:r w:rsidRPr="0043768B">
              <w:rPr>
                <w:sz w:val="24"/>
                <w:szCs w:val="24"/>
              </w:rPr>
              <w:t>/</w:t>
            </w:r>
            <w:r>
              <w:rPr>
                <w:b/>
                <w:sz w:val="24"/>
                <w:szCs w:val="24"/>
              </w:rPr>
              <w:t>неуд</w:t>
            </w:r>
          </w:p>
        </w:tc>
      </w:tr>
      <w:tr w:rsidR="00310ED6" w:rsidRPr="00310ED6" w:rsidTr="007E0782">
        <w:tc>
          <w:tcPr>
            <w:tcW w:w="9920" w:type="dxa"/>
            <w:gridSpan w:val="4"/>
            <w:shd w:val="clear" w:color="auto" w:fill="D9D9D9"/>
            <w:vAlign w:val="center"/>
          </w:tcPr>
          <w:p w:rsidR="00310ED6" w:rsidRPr="00310ED6" w:rsidRDefault="00310ED6" w:rsidP="006C4019">
            <w:pPr>
              <w:tabs>
                <w:tab w:val="left" w:pos="601"/>
              </w:tabs>
              <w:spacing w:line="276" w:lineRule="auto"/>
              <w:ind w:left="-142" w:right="-79" w:firstLine="0"/>
              <w:jc w:val="center"/>
              <w:rPr>
                <w:b/>
                <w:sz w:val="24"/>
                <w:szCs w:val="24"/>
              </w:rPr>
            </w:pPr>
            <w:r w:rsidRPr="00310ED6">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310ED6" w:rsidRPr="00310ED6" w:rsidRDefault="00310ED6" w:rsidP="006C4019">
            <w:pPr>
              <w:tabs>
                <w:tab w:val="left" w:pos="601"/>
              </w:tabs>
              <w:spacing w:line="276" w:lineRule="auto"/>
              <w:ind w:left="-142" w:right="-79" w:firstLine="0"/>
              <w:jc w:val="center"/>
              <w:rPr>
                <w:sz w:val="24"/>
                <w:szCs w:val="24"/>
              </w:rPr>
            </w:pPr>
            <w:r w:rsidRPr="00310ED6">
              <w:rPr>
                <w:b/>
                <w:sz w:val="24"/>
                <w:szCs w:val="24"/>
              </w:rPr>
              <w:t>по вопросам обеспечения транспортной безопасности»</w:t>
            </w:r>
          </w:p>
        </w:tc>
      </w:tr>
      <w:tr w:rsidR="000A488D" w:rsidRPr="00310ED6" w:rsidTr="0043768B">
        <w:tc>
          <w:tcPr>
            <w:tcW w:w="817" w:type="dxa"/>
            <w:shd w:val="clear" w:color="auto" w:fill="D9D9D9"/>
            <w:vAlign w:val="center"/>
          </w:tcPr>
          <w:p w:rsidR="000A488D" w:rsidRPr="00310ED6" w:rsidRDefault="000A488D" w:rsidP="00324B75">
            <w:pPr>
              <w:tabs>
                <w:tab w:val="left" w:pos="601"/>
              </w:tabs>
              <w:ind w:left="-142" w:firstLine="0"/>
              <w:jc w:val="center"/>
              <w:rPr>
                <w:sz w:val="24"/>
                <w:szCs w:val="24"/>
              </w:rPr>
            </w:pPr>
          </w:p>
        </w:tc>
        <w:tc>
          <w:tcPr>
            <w:tcW w:w="569" w:type="dxa"/>
            <w:shd w:val="clear" w:color="auto" w:fill="D9D9D9"/>
            <w:vAlign w:val="center"/>
          </w:tcPr>
          <w:p w:rsidR="000A488D" w:rsidRPr="00310ED6" w:rsidRDefault="000A488D" w:rsidP="00310ED6">
            <w:pPr>
              <w:ind w:right="-108" w:firstLine="0"/>
              <w:jc w:val="center"/>
              <w:rPr>
                <w:b/>
                <w:sz w:val="24"/>
                <w:szCs w:val="24"/>
              </w:rPr>
            </w:pPr>
            <w:r w:rsidRPr="00310ED6">
              <w:rPr>
                <w:b/>
                <w:sz w:val="24"/>
                <w:szCs w:val="24"/>
              </w:rPr>
              <w:t>12.1</w:t>
            </w:r>
          </w:p>
        </w:tc>
        <w:tc>
          <w:tcPr>
            <w:tcW w:w="8534" w:type="dxa"/>
            <w:gridSpan w:val="2"/>
            <w:shd w:val="clear" w:color="auto" w:fill="D9D9D9"/>
            <w:vAlign w:val="center"/>
          </w:tcPr>
          <w:p w:rsidR="000A488D" w:rsidRPr="00310ED6" w:rsidRDefault="000A488D" w:rsidP="00310ED6">
            <w:pPr>
              <w:ind w:left="-108" w:firstLine="0"/>
              <w:jc w:val="center"/>
              <w:rPr>
                <w:sz w:val="24"/>
                <w:szCs w:val="24"/>
              </w:rPr>
            </w:pPr>
            <w:r w:rsidRPr="00310ED6">
              <w:rPr>
                <w:b/>
                <w:sz w:val="24"/>
                <w:szCs w:val="24"/>
              </w:rPr>
              <w:t>Подготовка и аттестация сил обеспечения транспортной безопасности, аккредитация подразделений транспортной безопасности</w:t>
            </w:r>
          </w:p>
        </w:tc>
      </w:tr>
      <w:tr w:rsidR="00310ED6" w:rsidRPr="00310ED6" w:rsidTr="0043768B">
        <w:tc>
          <w:tcPr>
            <w:tcW w:w="817" w:type="dxa"/>
            <w:vAlign w:val="center"/>
          </w:tcPr>
          <w:p w:rsidR="00310ED6" w:rsidRPr="00310ED6" w:rsidRDefault="007B3D4E" w:rsidP="00324B75">
            <w:pPr>
              <w:tabs>
                <w:tab w:val="left" w:pos="601"/>
              </w:tabs>
              <w:ind w:left="-142" w:firstLine="0"/>
              <w:jc w:val="center"/>
              <w:rPr>
                <w:sz w:val="24"/>
                <w:szCs w:val="24"/>
              </w:rPr>
            </w:pPr>
            <w:r>
              <w:rPr>
                <w:sz w:val="24"/>
                <w:szCs w:val="24"/>
              </w:rPr>
              <w:t>5</w:t>
            </w:r>
            <w:r w:rsidR="00EA0FF9">
              <w:rPr>
                <w:sz w:val="24"/>
                <w:szCs w:val="24"/>
              </w:rPr>
              <w:t>0</w:t>
            </w:r>
          </w:p>
        </w:tc>
        <w:tc>
          <w:tcPr>
            <w:tcW w:w="569" w:type="dxa"/>
            <w:shd w:val="clear" w:color="auto" w:fill="auto"/>
            <w:vAlign w:val="center"/>
          </w:tcPr>
          <w:p w:rsidR="00310ED6" w:rsidRPr="00310ED6" w:rsidRDefault="00310ED6" w:rsidP="00310ED6">
            <w:pPr>
              <w:ind w:right="-108" w:firstLine="0"/>
              <w:jc w:val="center"/>
              <w:rPr>
                <w:sz w:val="24"/>
                <w:szCs w:val="24"/>
              </w:rPr>
            </w:pPr>
          </w:p>
        </w:tc>
        <w:tc>
          <w:tcPr>
            <w:tcW w:w="7256" w:type="dxa"/>
            <w:vAlign w:val="center"/>
          </w:tcPr>
          <w:p w:rsidR="00310ED6" w:rsidRPr="00310ED6" w:rsidRDefault="00310ED6" w:rsidP="00310ED6">
            <w:pPr>
              <w:ind w:left="63" w:right="-79" w:firstLine="0"/>
              <w:rPr>
                <w:sz w:val="24"/>
                <w:szCs w:val="24"/>
              </w:rPr>
            </w:pPr>
            <w:r w:rsidRPr="00310ED6">
              <w:rPr>
                <w:sz w:val="24"/>
                <w:szCs w:val="24"/>
              </w:rPr>
              <w:t>п. 8 Функции, предусмотренные частью 3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tc>
        <w:tc>
          <w:tcPr>
            <w:tcW w:w="1278" w:type="dxa"/>
            <w:vAlign w:val="center"/>
          </w:tcPr>
          <w:p w:rsidR="00310ED6" w:rsidRPr="00310ED6" w:rsidRDefault="00310ED6" w:rsidP="00310ED6">
            <w:pPr>
              <w:ind w:left="-108" w:firstLine="0"/>
              <w:jc w:val="center"/>
              <w:rPr>
                <w:sz w:val="24"/>
                <w:szCs w:val="24"/>
              </w:rPr>
            </w:pPr>
          </w:p>
        </w:tc>
      </w:tr>
      <w:tr w:rsidR="00310ED6" w:rsidRPr="00310ED6" w:rsidTr="0043768B">
        <w:tc>
          <w:tcPr>
            <w:tcW w:w="817" w:type="dxa"/>
            <w:vAlign w:val="center"/>
          </w:tcPr>
          <w:p w:rsidR="00310ED6" w:rsidRPr="00310ED6" w:rsidRDefault="007B3D4E" w:rsidP="00324B75">
            <w:pPr>
              <w:tabs>
                <w:tab w:val="left" w:pos="601"/>
              </w:tabs>
              <w:ind w:left="-142" w:firstLine="0"/>
              <w:jc w:val="center"/>
              <w:rPr>
                <w:sz w:val="24"/>
                <w:szCs w:val="24"/>
              </w:rPr>
            </w:pPr>
            <w:r>
              <w:rPr>
                <w:sz w:val="24"/>
                <w:szCs w:val="24"/>
              </w:rPr>
              <w:t>5</w:t>
            </w:r>
            <w:r w:rsidR="00EA0FF9">
              <w:rPr>
                <w:sz w:val="24"/>
                <w:szCs w:val="24"/>
              </w:rPr>
              <w:t>1</w:t>
            </w:r>
          </w:p>
        </w:tc>
        <w:tc>
          <w:tcPr>
            <w:tcW w:w="569" w:type="dxa"/>
            <w:shd w:val="clear" w:color="auto" w:fill="auto"/>
            <w:vAlign w:val="center"/>
          </w:tcPr>
          <w:p w:rsidR="00310ED6" w:rsidRPr="00310ED6" w:rsidRDefault="00310ED6" w:rsidP="00310ED6">
            <w:pPr>
              <w:ind w:right="-108" w:firstLine="0"/>
              <w:jc w:val="center"/>
              <w:rPr>
                <w:sz w:val="24"/>
                <w:szCs w:val="24"/>
              </w:rPr>
            </w:pPr>
          </w:p>
        </w:tc>
        <w:tc>
          <w:tcPr>
            <w:tcW w:w="7256" w:type="dxa"/>
            <w:vAlign w:val="center"/>
          </w:tcPr>
          <w:p w:rsidR="00310ED6" w:rsidRPr="00310ED6" w:rsidRDefault="00310ED6" w:rsidP="00310ED6">
            <w:pPr>
              <w:ind w:left="63" w:right="-79" w:firstLine="0"/>
              <w:rPr>
                <w:sz w:val="24"/>
                <w:szCs w:val="24"/>
              </w:rPr>
            </w:pPr>
            <w:r w:rsidRPr="00310ED6">
              <w:rPr>
                <w:sz w:val="24"/>
                <w:szCs w:val="24"/>
              </w:rPr>
              <w:t xml:space="preserve">п. 9 Аккредитация юридических лиц в качестве подразделений транспортной безопасности осуществляется федеральными </w:t>
            </w:r>
            <w:r w:rsidRPr="00310ED6">
              <w:rPr>
                <w:sz w:val="24"/>
                <w:szCs w:val="24"/>
              </w:rPr>
              <w:lastRenderedPageBreak/>
              <w:t>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278" w:type="dxa"/>
            <w:vAlign w:val="center"/>
          </w:tcPr>
          <w:p w:rsidR="00310ED6" w:rsidRPr="00310ED6" w:rsidRDefault="00310ED6" w:rsidP="00310ED6">
            <w:pPr>
              <w:ind w:left="-108" w:firstLine="0"/>
              <w:jc w:val="center"/>
              <w:rPr>
                <w:sz w:val="24"/>
                <w:szCs w:val="24"/>
              </w:rPr>
            </w:pPr>
          </w:p>
        </w:tc>
      </w:tr>
      <w:tr w:rsidR="005810A1" w:rsidRPr="00310ED6" w:rsidTr="005810A1">
        <w:tc>
          <w:tcPr>
            <w:tcW w:w="9920" w:type="dxa"/>
            <w:gridSpan w:val="4"/>
            <w:shd w:val="clear" w:color="auto" w:fill="BFBFBF" w:themeFill="background1" w:themeFillShade="BF"/>
            <w:vAlign w:val="center"/>
          </w:tcPr>
          <w:p w:rsidR="005810A1" w:rsidRPr="006C4019" w:rsidRDefault="005810A1" w:rsidP="006C4019">
            <w:pPr>
              <w:spacing w:line="276" w:lineRule="auto"/>
              <w:ind w:left="-108" w:firstLine="0"/>
              <w:jc w:val="center"/>
              <w:rPr>
                <w:sz w:val="24"/>
                <w:szCs w:val="24"/>
              </w:rPr>
            </w:pPr>
            <w:r w:rsidRPr="006C4019">
              <w:rPr>
                <w:b/>
                <w:sz w:val="24"/>
                <w:szCs w:val="24"/>
                <w:u w:val="single"/>
              </w:rPr>
              <w:lastRenderedPageBreak/>
              <w:t>Приказ Минтранса РФ от 23.07.2015 № 227</w:t>
            </w:r>
            <w:r w:rsidR="006C4019" w:rsidRPr="006C4019">
              <w:rPr>
                <w:b/>
                <w:sz w:val="24"/>
                <w:szCs w:val="24"/>
                <w:u w:val="single"/>
              </w:rPr>
              <w:t xml:space="preserve">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5810A1" w:rsidRPr="00310ED6" w:rsidTr="0043768B">
        <w:tc>
          <w:tcPr>
            <w:tcW w:w="817" w:type="dxa"/>
            <w:vAlign w:val="center"/>
          </w:tcPr>
          <w:p w:rsidR="005810A1" w:rsidRDefault="00EA0FF9" w:rsidP="005810A1">
            <w:pPr>
              <w:tabs>
                <w:tab w:val="left" w:pos="601"/>
              </w:tabs>
              <w:ind w:left="-142" w:firstLine="0"/>
              <w:jc w:val="center"/>
              <w:rPr>
                <w:sz w:val="24"/>
                <w:szCs w:val="24"/>
              </w:rPr>
            </w:pPr>
            <w:r>
              <w:rPr>
                <w:sz w:val="24"/>
                <w:szCs w:val="24"/>
              </w:rPr>
              <w:t>5</w:t>
            </w:r>
            <w:r w:rsidR="007B3D4E">
              <w:rPr>
                <w:sz w:val="24"/>
                <w:szCs w:val="24"/>
              </w:rPr>
              <w:t>2</w:t>
            </w:r>
          </w:p>
        </w:tc>
        <w:tc>
          <w:tcPr>
            <w:tcW w:w="569" w:type="dxa"/>
            <w:shd w:val="clear" w:color="auto" w:fill="auto"/>
            <w:vAlign w:val="center"/>
          </w:tcPr>
          <w:p w:rsidR="005810A1" w:rsidRPr="00310ED6" w:rsidRDefault="000A488D" w:rsidP="005810A1">
            <w:pPr>
              <w:ind w:right="-108" w:firstLine="0"/>
              <w:jc w:val="center"/>
              <w:rPr>
                <w:sz w:val="24"/>
                <w:szCs w:val="24"/>
              </w:rPr>
            </w:pPr>
            <w:r w:rsidRPr="005810A1">
              <w:rPr>
                <w:rStyle w:val="affffff7"/>
                <w:sz w:val="24"/>
                <w:szCs w:val="24"/>
              </w:rPr>
              <w:t>23.</w:t>
            </w:r>
          </w:p>
        </w:tc>
        <w:tc>
          <w:tcPr>
            <w:tcW w:w="7256" w:type="dxa"/>
            <w:vAlign w:val="center"/>
          </w:tcPr>
          <w:p w:rsidR="005810A1" w:rsidRPr="005810A1" w:rsidRDefault="005810A1" w:rsidP="000A488D">
            <w:pPr>
              <w:ind w:firstLine="0"/>
              <w:rPr>
                <w:rStyle w:val="affffff7"/>
                <w:sz w:val="24"/>
                <w:szCs w:val="24"/>
              </w:rPr>
            </w:pPr>
            <w:r w:rsidRPr="005810A1">
              <w:rPr>
                <w:rStyle w:val="affffff7"/>
                <w:sz w:val="24"/>
                <w:szCs w:val="24"/>
              </w:rPr>
              <w:t>На КПП, постах осуществляется информирование физических лиц, следующих либо находящихся на ОТИ:</w:t>
            </w:r>
          </w:p>
          <w:p w:rsidR="005810A1" w:rsidRPr="005810A1" w:rsidRDefault="005810A1" w:rsidP="000A488D">
            <w:pPr>
              <w:ind w:firstLine="0"/>
              <w:rPr>
                <w:rStyle w:val="affffff7"/>
                <w:sz w:val="24"/>
                <w:szCs w:val="24"/>
              </w:rPr>
            </w:pPr>
            <w:r w:rsidRPr="005810A1">
              <w:rPr>
                <w:rStyle w:val="affffff7"/>
                <w:sz w:val="24"/>
                <w:szCs w:val="24"/>
              </w:rPr>
              <w:t>о целях и порядке прохождения досмотра, дополнительного досмотра, повторного досмотра, наблюдения и (или) собеседования;</w:t>
            </w:r>
          </w:p>
          <w:p w:rsidR="005810A1" w:rsidRPr="005810A1" w:rsidRDefault="005810A1" w:rsidP="000A488D">
            <w:pPr>
              <w:ind w:firstLine="0"/>
              <w:rPr>
                <w:rStyle w:val="affffff7"/>
                <w:sz w:val="24"/>
                <w:szCs w:val="24"/>
              </w:rPr>
            </w:pPr>
            <w:r w:rsidRPr="005810A1">
              <w:rPr>
                <w:rStyle w:val="affffff7"/>
                <w:sz w:val="24"/>
                <w:szCs w:val="24"/>
              </w:rPr>
              <w:t>о запрещенных и ограниченных к перемещению предметах и веществах;</w:t>
            </w:r>
          </w:p>
          <w:p w:rsidR="005810A1" w:rsidRPr="00310ED6" w:rsidRDefault="005810A1" w:rsidP="000A488D">
            <w:pPr>
              <w:ind w:firstLine="0"/>
              <w:rPr>
                <w:sz w:val="24"/>
                <w:szCs w:val="24"/>
              </w:rPr>
            </w:pPr>
            <w:r w:rsidRPr="005810A1">
              <w:rPr>
                <w:rStyle w:val="affffff7"/>
                <w:sz w:val="24"/>
                <w:szCs w:val="24"/>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1278" w:type="dxa"/>
            <w:vAlign w:val="center"/>
          </w:tcPr>
          <w:p w:rsidR="005810A1" w:rsidRPr="00310ED6" w:rsidRDefault="005810A1" w:rsidP="005810A1">
            <w:pPr>
              <w:ind w:left="-108" w:firstLine="0"/>
              <w:jc w:val="center"/>
              <w:rPr>
                <w:sz w:val="24"/>
                <w:szCs w:val="24"/>
              </w:rPr>
            </w:pPr>
          </w:p>
        </w:tc>
      </w:tr>
      <w:tr w:rsidR="005810A1" w:rsidRPr="00310ED6" w:rsidTr="0043768B">
        <w:tc>
          <w:tcPr>
            <w:tcW w:w="817" w:type="dxa"/>
            <w:vAlign w:val="center"/>
          </w:tcPr>
          <w:p w:rsidR="005810A1" w:rsidRDefault="00EA0FF9" w:rsidP="00324B75">
            <w:pPr>
              <w:tabs>
                <w:tab w:val="left" w:pos="601"/>
              </w:tabs>
              <w:ind w:left="-142" w:firstLine="0"/>
              <w:jc w:val="center"/>
              <w:rPr>
                <w:sz w:val="24"/>
                <w:szCs w:val="24"/>
              </w:rPr>
            </w:pPr>
            <w:r>
              <w:rPr>
                <w:sz w:val="24"/>
                <w:szCs w:val="24"/>
              </w:rPr>
              <w:t>5</w:t>
            </w:r>
            <w:r w:rsidR="007B3D4E">
              <w:rPr>
                <w:sz w:val="24"/>
                <w:szCs w:val="24"/>
              </w:rPr>
              <w:t>3</w:t>
            </w:r>
          </w:p>
        </w:tc>
        <w:tc>
          <w:tcPr>
            <w:tcW w:w="569" w:type="dxa"/>
            <w:shd w:val="clear" w:color="auto" w:fill="auto"/>
            <w:vAlign w:val="center"/>
          </w:tcPr>
          <w:p w:rsidR="005810A1" w:rsidRPr="00310ED6" w:rsidRDefault="000A488D" w:rsidP="00310ED6">
            <w:pPr>
              <w:ind w:right="-108" w:firstLine="0"/>
              <w:jc w:val="center"/>
              <w:rPr>
                <w:sz w:val="24"/>
                <w:szCs w:val="24"/>
              </w:rPr>
            </w:pPr>
            <w:r w:rsidRPr="000A488D">
              <w:rPr>
                <w:rStyle w:val="affffff7"/>
                <w:sz w:val="24"/>
                <w:szCs w:val="24"/>
              </w:rPr>
              <w:t>165.</w:t>
            </w:r>
          </w:p>
        </w:tc>
        <w:tc>
          <w:tcPr>
            <w:tcW w:w="7256" w:type="dxa"/>
            <w:vAlign w:val="center"/>
          </w:tcPr>
          <w:p w:rsidR="005810A1" w:rsidRPr="000A488D" w:rsidRDefault="000A488D" w:rsidP="004A3E95">
            <w:pPr>
              <w:ind w:firstLine="0"/>
              <w:rPr>
                <w:sz w:val="24"/>
                <w:szCs w:val="24"/>
              </w:rPr>
            </w:pPr>
            <w:r w:rsidRPr="000A488D">
              <w:rPr>
                <w:rStyle w:val="affffff7"/>
                <w:sz w:val="24"/>
                <w:szCs w:val="24"/>
              </w:rPr>
              <w:t>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пропусков</w:t>
            </w:r>
            <w:r w:rsidR="004A3E95">
              <w:rPr>
                <w:rStyle w:val="affffff7"/>
                <w:sz w:val="24"/>
                <w:szCs w:val="24"/>
              </w:rPr>
              <w:t>, действующих на ОТИ</w:t>
            </w:r>
            <w:r w:rsidRPr="000A488D">
              <w:rPr>
                <w:rStyle w:val="affffff7"/>
                <w:sz w:val="24"/>
                <w:szCs w:val="24"/>
              </w:rPr>
              <w:t>,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1278" w:type="dxa"/>
            <w:vAlign w:val="center"/>
          </w:tcPr>
          <w:p w:rsidR="005810A1" w:rsidRPr="00310ED6" w:rsidRDefault="005810A1" w:rsidP="00310ED6">
            <w:pPr>
              <w:ind w:left="-108" w:firstLine="0"/>
              <w:jc w:val="center"/>
              <w:rPr>
                <w:sz w:val="24"/>
                <w:szCs w:val="24"/>
              </w:rPr>
            </w:pPr>
          </w:p>
        </w:tc>
      </w:tr>
      <w:tr w:rsidR="005810A1" w:rsidRPr="00310ED6" w:rsidTr="0043768B">
        <w:tc>
          <w:tcPr>
            <w:tcW w:w="817" w:type="dxa"/>
            <w:vAlign w:val="center"/>
          </w:tcPr>
          <w:p w:rsidR="005810A1" w:rsidRDefault="00EA0FF9" w:rsidP="00324B75">
            <w:pPr>
              <w:tabs>
                <w:tab w:val="left" w:pos="601"/>
              </w:tabs>
              <w:ind w:left="-142" w:firstLine="0"/>
              <w:jc w:val="center"/>
              <w:rPr>
                <w:sz w:val="24"/>
                <w:szCs w:val="24"/>
              </w:rPr>
            </w:pPr>
            <w:r>
              <w:rPr>
                <w:sz w:val="24"/>
                <w:szCs w:val="24"/>
              </w:rPr>
              <w:t>5</w:t>
            </w:r>
            <w:r w:rsidR="007B3D4E">
              <w:rPr>
                <w:sz w:val="24"/>
                <w:szCs w:val="24"/>
              </w:rPr>
              <w:t>4</w:t>
            </w:r>
          </w:p>
        </w:tc>
        <w:tc>
          <w:tcPr>
            <w:tcW w:w="569" w:type="dxa"/>
            <w:shd w:val="clear" w:color="auto" w:fill="auto"/>
            <w:vAlign w:val="center"/>
          </w:tcPr>
          <w:p w:rsidR="005810A1" w:rsidRPr="00310ED6" w:rsidRDefault="000A488D" w:rsidP="00310ED6">
            <w:pPr>
              <w:ind w:right="-108" w:firstLine="0"/>
              <w:jc w:val="center"/>
              <w:rPr>
                <w:sz w:val="24"/>
                <w:szCs w:val="24"/>
              </w:rPr>
            </w:pPr>
            <w:r w:rsidRPr="000A488D">
              <w:rPr>
                <w:rStyle w:val="affffff7"/>
                <w:sz w:val="24"/>
                <w:szCs w:val="24"/>
              </w:rPr>
              <w:t>171.</w:t>
            </w:r>
          </w:p>
        </w:tc>
        <w:tc>
          <w:tcPr>
            <w:tcW w:w="7256" w:type="dxa"/>
            <w:vAlign w:val="center"/>
          </w:tcPr>
          <w:p w:rsidR="000A488D" w:rsidRPr="000A488D" w:rsidRDefault="000A488D" w:rsidP="000A488D">
            <w:pPr>
              <w:ind w:firstLine="0"/>
              <w:rPr>
                <w:rStyle w:val="affffff7"/>
                <w:sz w:val="24"/>
                <w:szCs w:val="24"/>
              </w:rPr>
            </w:pPr>
            <w:r w:rsidRPr="000A488D">
              <w:rPr>
                <w:rStyle w:val="affffff7"/>
                <w:sz w:val="24"/>
                <w:szCs w:val="24"/>
              </w:rPr>
              <w:t>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5810A1" w:rsidRPr="000A488D" w:rsidRDefault="000A488D" w:rsidP="000A488D">
            <w:pPr>
              <w:ind w:firstLine="0"/>
              <w:rPr>
                <w:sz w:val="24"/>
                <w:szCs w:val="24"/>
              </w:rPr>
            </w:pPr>
            <w:r w:rsidRPr="000A488D">
              <w:rPr>
                <w:rStyle w:val="affffff7"/>
                <w:sz w:val="24"/>
                <w:szCs w:val="24"/>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r>
              <w:rPr>
                <w:rStyle w:val="affffff7"/>
                <w:sz w:val="24"/>
                <w:szCs w:val="24"/>
              </w:rPr>
              <w:t>.</w:t>
            </w:r>
          </w:p>
        </w:tc>
        <w:tc>
          <w:tcPr>
            <w:tcW w:w="1278" w:type="dxa"/>
            <w:vAlign w:val="center"/>
          </w:tcPr>
          <w:p w:rsidR="005810A1" w:rsidRPr="00310ED6" w:rsidRDefault="005810A1" w:rsidP="00310ED6">
            <w:pPr>
              <w:ind w:left="-108" w:firstLine="0"/>
              <w:jc w:val="center"/>
              <w:rPr>
                <w:sz w:val="24"/>
                <w:szCs w:val="24"/>
              </w:rPr>
            </w:pPr>
          </w:p>
        </w:tc>
      </w:tr>
      <w:tr w:rsidR="007D736A" w:rsidRPr="00310ED6" w:rsidTr="0043768B">
        <w:tc>
          <w:tcPr>
            <w:tcW w:w="817" w:type="dxa"/>
            <w:vAlign w:val="center"/>
          </w:tcPr>
          <w:p w:rsidR="007D736A" w:rsidRDefault="007D736A" w:rsidP="00324B75">
            <w:pPr>
              <w:tabs>
                <w:tab w:val="left" w:pos="601"/>
              </w:tabs>
              <w:ind w:left="-142" w:firstLine="0"/>
              <w:jc w:val="center"/>
              <w:rPr>
                <w:sz w:val="24"/>
                <w:szCs w:val="24"/>
              </w:rPr>
            </w:pPr>
          </w:p>
        </w:tc>
        <w:tc>
          <w:tcPr>
            <w:tcW w:w="569" w:type="dxa"/>
            <w:shd w:val="clear" w:color="auto" w:fill="auto"/>
            <w:vAlign w:val="center"/>
          </w:tcPr>
          <w:p w:rsidR="007D736A" w:rsidRPr="000A488D" w:rsidRDefault="007D736A" w:rsidP="00310ED6">
            <w:pPr>
              <w:ind w:right="-108" w:firstLine="0"/>
              <w:jc w:val="center"/>
              <w:rPr>
                <w:rStyle w:val="affffff7"/>
                <w:sz w:val="24"/>
                <w:szCs w:val="24"/>
              </w:rPr>
            </w:pPr>
          </w:p>
        </w:tc>
        <w:tc>
          <w:tcPr>
            <w:tcW w:w="7256" w:type="dxa"/>
            <w:vAlign w:val="center"/>
          </w:tcPr>
          <w:p w:rsidR="007D736A" w:rsidRPr="000A488D" w:rsidRDefault="007D736A" w:rsidP="000A488D">
            <w:pPr>
              <w:ind w:firstLine="0"/>
              <w:rPr>
                <w:rStyle w:val="affffff7"/>
                <w:sz w:val="24"/>
                <w:szCs w:val="24"/>
              </w:rPr>
            </w:pPr>
            <w:r>
              <w:rPr>
                <w:rStyle w:val="affffff7"/>
                <w:sz w:val="24"/>
                <w:szCs w:val="24"/>
              </w:rPr>
              <w:t>Результирующий показатель</w:t>
            </w:r>
          </w:p>
        </w:tc>
        <w:tc>
          <w:tcPr>
            <w:tcW w:w="1278" w:type="dxa"/>
            <w:vAlign w:val="center"/>
          </w:tcPr>
          <w:p w:rsidR="007D736A" w:rsidRPr="00310ED6" w:rsidRDefault="007D736A" w:rsidP="00310ED6">
            <w:pPr>
              <w:ind w:left="-108" w:firstLine="0"/>
              <w:jc w:val="center"/>
              <w:rPr>
                <w:sz w:val="24"/>
                <w:szCs w:val="24"/>
              </w:rPr>
            </w:pPr>
          </w:p>
        </w:tc>
      </w:tr>
    </w:tbl>
    <w:p w:rsidR="00DA0FC9" w:rsidRDefault="00DA0FC9" w:rsidP="00E63C41">
      <w:pPr>
        <w:rPr>
          <w:spacing w:val="-2"/>
        </w:rPr>
      </w:pPr>
    </w:p>
    <w:p w:rsidR="007D736A" w:rsidRDefault="007D736A" w:rsidP="00E63C41">
      <w:pPr>
        <w:rPr>
          <w:spacing w:val="-2"/>
        </w:rPr>
      </w:pPr>
    </w:p>
    <w:p w:rsidR="007D736A" w:rsidRDefault="007D736A" w:rsidP="00E63C41">
      <w:pPr>
        <w:rPr>
          <w:spacing w:val="-2"/>
        </w:rPr>
      </w:pPr>
    </w:p>
    <w:p w:rsidR="00AD553E" w:rsidRPr="00E22486" w:rsidRDefault="00AD553E" w:rsidP="00E63C41">
      <w:pPr>
        <w:pStyle w:val="2"/>
      </w:pPr>
      <w:bookmarkStart w:id="56" w:name="_Toc459989058"/>
      <w:r w:rsidRPr="00E22486">
        <w:lastRenderedPageBreak/>
        <w:t>Инженерно-техническ</w:t>
      </w:r>
      <w:r w:rsidR="00DC3F9B">
        <w:t>ие</w:t>
      </w:r>
      <w:r w:rsidRPr="00E22486">
        <w:t xml:space="preserve"> с</w:t>
      </w:r>
      <w:r w:rsidR="00DC3F9B">
        <w:t>редства</w:t>
      </w:r>
      <w:r w:rsidRPr="00E22486">
        <w:t xml:space="preserve"> обеспечения транспортной безопасности</w:t>
      </w:r>
      <w:bookmarkEnd w:id="56"/>
    </w:p>
    <w:p w:rsidR="00AD553E" w:rsidRPr="00E22486" w:rsidRDefault="00AD553E" w:rsidP="00E63C41"/>
    <w:p w:rsidR="007D736A" w:rsidRPr="00C33AA9" w:rsidRDefault="007D736A" w:rsidP="007D736A">
      <w:r>
        <w:t>О</w:t>
      </w:r>
      <w:r w:rsidRPr="00E74840">
        <w:t xml:space="preserve">ценка соответствия используемых на </w:t>
      </w:r>
      <w:r w:rsidR="00DA1E98">
        <w:t>ОТИ</w:t>
      </w:r>
      <w:r w:rsidRPr="00E74840">
        <w:t xml:space="preserve"> </w:t>
      </w:r>
      <w:r>
        <w:t>ИТСОТБ</w:t>
      </w:r>
      <w:r w:rsidRPr="00E74840">
        <w:t xml:space="preserve"> требованиям </w:t>
      </w:r>
      <w:r w:rsidR="00DD00D7">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и Приказ</w:t>
      </w:r>
      <w:r>
        <w:t>а</w:t>
      </w:r>
      <w:r w:rsidRPr="00C33AA9">
        <w:t xml:space="preserve"> Минтранса РФ от 23.07.2015 № 227</w:t>
      </w:r>
      <w:r w:rsidR="00285676" w:rsidRPr="00285676">
        <w:rPr>
          <w:spacing w:val="-2"/>
        </w:rPr>
        <w:t xml:space="preserve"> </w:t>
      </w:r>
      <w:r w:rsidR="00285676">
        <w:rPr>
          <w:spacing w:val="-2"/>
        </w:rPr>
        <w:t>приведена в Т</w:t>
      </w:r>
      <w:r w:rsidR="00285676" w:rsidRPr="00DC69D5">
        <w:t>абл</w:t>
      </w:r>
      <w:r w:rsidR="00285676" w:rsidRPr="00DC69D5">
        <w:rPr>
          <w:spacing w:val="-2"/>
        </w:rPr>
        <w:t>иц</w:t>
      </w:r>
      <w:r w:rsidR="00285676">
        <w:rPr>
          <w:spacing w:val="-2"/>
        </w:rPr>
        <w:t>е</w:t>
      </w:r>
      <w:r w:rsidR="00285676" w:rsidRPr="00DC69D5">
        <w:t xml:space="preserve"> </w:t>
      </w:r>
      <w:r w:rsidR="00285676">
        <w:rPr>
          <w:spacing w:val="1"/>
        </w:rPr>
        <w:t>10</w:t>
      </w:r>
      <w:r w:rsidRPr="00C33AA9">
        <w:t>.</w:t>
      </w:r>
    </w:p>
    <w:p w:rsidR="007D736A" w:rsidRPr="00C33AA9" w:rsidRDefault="007D736A" w:rsidP="007D736A"/>
    <w:p w:rsidR="007D736A" w:rsidRPr="00E74840" w:rsidRDefault="007D736A" w:rsidP="007D736A">
      <w:r w:rsidRPr="006B65AE">
        <w:rPr>
          <w:b/>
          <w:i/>
        </w:rPr>
        <w:t>Удовлетворительно</w:t>
      </w:r>
      <w:r>
        <w:rPr>
          <w:b/>
          <w:i/>
        </w:rPr>
        <w:t xml:space="preserve"> (уд)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B873CB">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r w:rsidRPr="00E74840">
        <w:t>.</w:t>
      </w:r>
    </w:p>
    <w:p w:rsidR="007D736A" w:rsidRDefault="007D736A" w:rsidP="007D736A">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rsidR="00285676">
        <w:t>п</w:t>
      </w:r>
      <w:r w:rsidRPr="00E74840">
        <w:t>остановления Правительства Российской Федерации от 16 июля 2016 года № 678</w:t>
      </w:r>
      <w:r>
        <w:t>,</w:t>
      </w:r>
      <w:r w:rsidRPr="002D3A46">
        <w:t xml:space="preserve"> </w:t>
      </w:r>
      <w:r>
        <w:t>Федерального</w:t>
      </w:r>
      <w:r w:rsidRPr="00C33AA9">
        <w:t xml:space="preserve"> закон</w:t>
      </w:r>
      <w:r>
        <w:t>а</w:t>
      </w:r>
      <w:r w:rsidRPr="00C33AA9">
        <w:t xml:space="preserve"> от 09.</w:t>
      </w:r>
      <w:r>
        <w:t xml:space="preserve">02.2007 г. №16-ФЗ </w:t>
      </w:r>
      <w:r w:rsidRPr="00C33AA9">
        <w:t xml:space="preserve">и </w:t>
      </w:r>
      <w:r w:rsidR="00B873CB">
        <w:t>п</w:t>
      </w:r>
      <w:r w:rsidRPr="00C33AA9">
        <w:t>риказ</w:t>
      </w:r>
      <w:r>
        <w:t>а</w:t>
      </w:r>
      <w:r w:rsidRPr="00C33AA9">
        <w:t xml:space="preserve"> Минтранса РФ от 23.07.2015 № 227</w:t>
      </w:r>
      <w:r w:rsidRPr="00E74840">
        <w:t>.</w:t>
      </w:r>
    </w:p>
    <w:p w:rsidR="00AD553E" w:rsidRPr="00E22486" w:rsidRDefault="00AD553E" w:rsidP="00D16ED2">
      <w:pPr>
        <w:ind w:firstLine="0"/>
      </w:pPr>
    </w:p>
    <w:p w:rsidR="00AD553E" w:rsidRDefault="005B745B" w:rsidP="00A90AB2">
      <w:pPr>
        <w:jc w:val="right"/>
      </w:pPr>
      <w:r>
        <w:t>Таблица 10</w:t>
      </w:r>
    </w:p>
    <w:p w:rsidR="00AD553E" w:rsidRDefault="00D50E24" w:rsidP="00D50E24">
      <w:pPr>
        <w:ind w:firstLine="0"/>
        <w:jc w:val="center"/>
        <w:rPr>
          <w:b/>
          <w:bCs/>
        </w:rPr>
      </w:pPr>
      <w:r w:rsidRPr="004453E7">
        <w:rPr>
          <w:b/>
        </w:rPr>
        <w:t xml:space="preserve">Соответствие инженерно-технической системы обеспечения транспортной безопасности </w:t>
      </w:r>
      <w:r w:rsidR="00DA1E98">
        <w:rPr>
          <w:b/>
        </w:rPr>
        <w:t>ОТИ</w:t>
      </w:r>
      <w:r w:rsidRPr="004453E7">
        <w:rPr>
          <w:b/>
        </w:rPr>
        <w:t xml:space="preserve"> требованиям по обеспечению транспортной безопасности</w:t>
      </w:r>
    </w:p>
    <w:tbl>
      <w:tblPr>
        <w:tblStyle w:val="ac"/>
        <w:tblW w:w="9180" w:type="dxa"/>
        <w:tblLayout w:type="fixed"/>
        <w:tblLook w:val="01E0"/>
      </w:tblPr>
      <w:tblGrid>
        <w:gridCol w:w="817"/>
        <w:gridCol w:w="951"/>
        <w:gridCol w:w="41"/>
        <w:gridCol w:w="5954"/>
        <w:gridCol w:w="425"/>
        <w:gridCol w:w="24"/>
        <w:gridCol w:w="968"/>
      </w:tblGrid>
      <w:tr w:rsidR="00703F1C" w:rsidRPr="00EE6FF8" w:rsidTr="00DA143D">
        <w:trPr>
          <w:tblHeader/>
        </w:trPr>
        <w:tc>
          <w:tcPr>
            <w:tcW w:w="817" w:type="dxa"/>
            <w:shd w:val="clear" w:color="auto" w:fill="BFBFBF" w:themeFill="background1" w:themeFillShade="BF"/>
          </w:tcPr>
          <w:p w:rsidR="00703F1C" w:rsidRPr="00EE6FF8" w:rsidRDefault="00703F1C" w:rsidP="00DA143D">
            <w:pPr>
              <w:ind w:left="-142" w:firstLine="0"/>
              <w:jc w:val="center"/>
              <w:rPr>
                <w:b/>
                <w:sz w:val="24"/>
                <w:szCs w:val="24"/>
              </w:rPr>
            </w:pPr>
            <w:r w:rsidRPr="00EE6FF8">
              <w:rPr>
                <w:b/>
                <w:sz w:val="24"/>
                <w:szCs w:val="24"/>
              </w:rPr>
              <w:t>№</w:t>
            </w:r>
          </w:p>
          <w:p w:rsidR="00703F1C" w:rsidRPr="00EE6FF8" w:rsidRDefault="00703F1C" w:rsidP="00DA143D">
            <w:pPr>
              <w:ind w:left="-142" w:firstLine="0"/>
              <w:jc w:val="center"/>
              <w:rPr>
                <w:b/>
                <w:sz w:val="24"/>
                <w:szCs w:val="24"/>
              </w:rPr>
            </w:pPr>
            <w:r w:rsidRPr="00EE6FF8">
              <w:rPr>
                <w:b/>
                <w:sz w:val="24"/>
                <w:szCs w:val="24"/>
              </w:rPr>
              <w:t>п/п</w:t>
            </w:r>
          </w:p>
        </w:tc>
        <w:tc>
          <w:tcPr>
            <w:tcW w:w="992" w:type="dxa"/>
            <w:gridSpan w:val="2"/>
            <w:shd w:val="clear" w:color="auto" w:fill="BFBFBF" w:themeFill="background1" w:themeFillShade="BF"/>
            <w:vAlign w:val="center"/>
          </w:tcPr>
          <w:p w:rsidR="00703F1C" w:rsidRPr="00EE6FF8" w:rsidRDefault="00703F1C" w:rsidP="00EE6FF8">
            <w:pPr>
              <w:ind w:left="-108" w:right="-108" w:firstLine="0"/>
              <w:jc w:val="center"/>
              <w:rPr>
                <w:b/>
                <w:sz w:val="24"/>
                <w:szCs w:val="24"/>
              </w:rPr>
            </w:pPr>
            <w:r w:rsidRPr="00EE6FF8">
              <w:rPr>
                <w:b/>
                <w:sz w:val="24"/>
                <w:szCs w:val="24"/>
              </w:rPr>
              <w:t>№</w:t>
            </w:r>
          </w:p>
          <w:p w:rsidR="00703F1C" w:rsidRPr="00EE6FF8" w:rsidRDefault="00703F1C" w:rsidP="00EE6FF8">
            <w:pPr>
              <w:ind w:left="-108" w:right="-108" w:firstLine="0"/>
              <w:jc w:val="center"/>
              <w:rPr>
                <w:b/>
                <w:sz w:val="24"/>
                <w:szCs w:val="24"/>
              </w:rPr>
            </w:pPr>
            <w:r w:rsidRPr="00EE6FF8">
              <w:rPr>
                <w:b/>
                <w:sz w:val="24"/>
                <w:szCs w:val="24"/>
              </w:rPr>
              <w:t>ст.</w:t>
            </w:r>
          </w:p>
        </w:tc>
        <w:tc>
          <w:tcPr>
            <w:tcW w:w="5954" w:type="dxa"/>
            <w:shd w:val="clear" w:color="auto" w:fill="BFBFBF" w:themeFill="background1" w:themeFillShade="BF"/>
            <w:vAlign w:val="center"/>
          </w:tcPr>
          <w:p w:rsidR="00703F1C" w:rsidRPr="00EE6FF8" w:rsidRDefault="00703F1C" w:rsidP="00EE6FF8">
            <w:pPr>
              <w:ind w:firstLine="0"/>
              <w:jc w:val="center"/>
              <w:rPr>
                <w:b/>
                <w:sz w:val="24"/>
                <w:szCs w:val="24"/>
              </w:rPr>
            </w:pPr>
            <w:r w:rsidRPr="00EE6FF8">
              <w:rPr>
                <w:b/>
                <w:sz w:val="24"/>
                <w:szCs w:val="24"/>
              </w:rPr>
              <w:t>Требования по обеспечению транспортной безопасности</w:t>
            </w:r>
          </w:p>
        </w:tc>
        <w:tc>
          <w:tcPr>
            <w:tcW w:w="1417" w:type="dxa"/>
            <w:gridSpan w:val="3"/>
            <w:shd w:val="clear" w:color="auto" w:fill="BFBFBF" w:themeFill="background1" w:themeFillShade="BF"/>
            <w:vAlign w:val="center"/>
          </w:tcPr>
          <w:p w:rsidR="00703F1C" w:rsidRPr="00EE6FF8" w:rsidRDefault="00EA0FF9" w:rsidP="00EE6FF8">
            <w:pPr>
              <w:ind w:left="-108" w:firstLine="3"/>
              <w:jc w:val="center"/>
              <w:rPr>
                <w:b/>
                <w:sz w:val="24"/>
                <w:szCs w:val="24"/>
              </w:rPr>
            </w:pPr>
            <w:r>
              <w:rPr>
                <w:b/>
                <w:sz w:val="24"/>
                <w:szCs w:val="24"/>
              </w:rPr>
              <w:t>уд</w:t>
            </w:r>
            <w:r w:rsidRPr="00EA0FF9">
              <w:rPr>
                <w:sz w:val="24"/>
                <w:szCs w:val="24"/>
              </w:rPr>
              <w:t>/</w:t>
            </w:r>
            <w:r>
              <w:rPr>
                <w:b/>
                <w:sz w:val="24"/>
                <w:szCs w:val="24"/>
              </w:rPr>
              <w:t>неуд</w:t>
            </w:r>
          </w:p>
        </w:tc>
      </w:tr>
      <w:tr w:rsidR="002E6E2C" w:rsidRPr="00EE6FF8" w:rsidTr="002E6E2C">
        <w:trPr>
          <w:trHeight w:val="562"/>
        </w:trPr>
        <w:tc>
          <w:tcPr>
            <w:tcW w:w="9180" w:type="dxa"/>
            <w:gridSpan w:val="7"/>
            <w:shd w:val="clear" w:color="auto" w:fill="BFBFBF" w:themeFill="background1" w:themeFillShade="BF"/>
          </w:tcPr>
          <w:p w:rsidR="002E6E2C" w:rsidRPr="00A4437D" w:rsidRDefault="002E6E2C" w:rsidP="00A4437D">
            <w:pPr>
              <w:spacing w:line="276" w:lineRule="auto"/>
              <w:jc w:val="center"/>
              <w:rPr>
                <w:b/>
                <w:bCs/>
                <w:sz w:val="24"/>
                <w:szCs w:val="24"/>
                <w:u w:val="single"/>
              </w:rPr>
            </w:pPr>
            <w:r w:rsidRPr="00A4437D">
              <w:rPr>
                <w:b/>
                <w:sz w:val="24"/>
                <w:szCs w:val="24"/>
                <w:u w:val="single"/>
              </w:rPr>
              <w:t xml:space="preserve">ПОСТАНОВЛЕНИЕ ПРАВИТЕЛЬСТВА РФ </w:t>
            </w:r>
            <w:r w:rsidRPr="00A4437D">
              <w:rPr>
                <w:b/>
                <w:bCs/>
                <w:sz w:val="24"/>
                <w:szCs w:val="24"/>
                <w:u w:val="single"/>
              </w:rPr>
              <w:t>от 16 июля 2016 г. N 678</w:t>
            </w:r>
            <w:r w:rsidR="006C4019" w:rsidRPr="00A4437D">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EE6FF8" w:rsidRPr="00EE6FF8" w:rsidTr="00A4437D">
        <w:tc>
          <w:tcPr>
            <w:tcW w:w="1768" w:type="dxa"/>
            <w:gridSpan w:val="2"/>
            <w:shd w:val="clear" w:color="auto" w:fill="BFBFBF" w:themeFill="background1" w:themeFillShade="BF"/>
          </w:tcPr>
          <w:p w:rsidR="00EE6FF8" w:rsidRPr="00EE6FF8" w:rsidRDefault="00EE6FF8" w:rsidP="00DA143D">
            <w:pPr>
              <w:ind w:left="-142" w:right="-108" w:firstLine="0"/>
              <w:jc w:val="center"/>
              <w:rPr>
                <w:b/>
                <w:sz w:val="24"/>
                <w:szCs w:val="24"/>
              </w:rPr>
            </w:pPr>
            <w:r w:rsidRPr="00EE6FF8">
              <w:rPr>
                <w:b/>
                <w:sz w:val="24"/>
                <w:szCs w:val="24"/>
              </w:rPr>
              <w:t>5</w:t>
            </w:r>
          </w:p>
        </w:tc>
        <w:tc>
          <w:tcPr>
            <w:tcW w:w="7412" w:type="dxa"/>
            <w:gridSpan w:val="5"/>
            <w:shd w:val="clear" w:color="auto" w:fill="BFBFBF" w:themeFill="background1" w:themeFillShade="BF"/>
          </w:tcPr>
          <w:p w:rsidR="00EE6FF8" w:rsidRPr="00EE6FF8" w:rsidRDefault="00EE6FF8" w:rsidP="00A4437D">
            <w:pPr>
              <w:ind w:left="-67" w:firstLine="0"/>
              <w:rPr>
                <w:b/>
                <w:sz w:val="24"/>
                <w:szCs w:val="24"/>
              </w:rPr>
            </w:pPr>
            <w:r w:rsidRPr="00EE6FF8">
              <w:rPr>
                <w:b/>
                <w:sz w:val="24"/>
                <w:szCs w:val="24"/>
              </w:rPr>
              <w:t>Субъект транспортной инфраструктуры обязан:</w:t>
            </w:r>
          </w:p>
        </w:tc>
      </w:tr>
      <w:tr w:rsidR="005B53B6" w:rsidRPr="00EE6FF8" w:rsidTr="00467B97">
        <w:trPr>
          <w:trHeight w:val="1096"/>
        </w:trPr>
        <w:tc>
          <w:tcPr>
            <w:tcW w:w="817" w:type="dxa"/>
            <w:vAlign w:val="center"/>
          </w:tcPr>
          <w:p w:rsidR="005B53B6" w:rsidRPr="00B25728" w:rsidRDefault="00467B97" w:rsidP="004F1174">
            <w:pPr>
              <w:ind w:left="-990" w:right="-141" w:firstLine="851"/>
              <w:jc w:val="center"/>
              <w:rPr>
                <w:sz w:val="24"/>
                <w:szCs w:val="24"/>
              </w:rPr>
            </w:pPr>
            <w:r>
              <w:rPr>
                <w:sz w:val="24"/>
                <w:szCs w:val="24"/>
              </w:rPr>
              <w:t>1</w:t>
            </w:r>
          </w:p>
        </w:tc>
        <w:tc>
          <w:tcPr>
            <w:tcW w:w="992" w:type="dxa"/>
            <w:gridSpan w:val="2"/>
          </w:tcPr>
          <w:p w:rsidR="005B53B6" w:rsidRPr="00B25728" w:rsidRDefault="005B53B6" w:rsidP="00467B97">
            <w:pPr>
              <w:ind w:left="-108" w:right="-108" w:firstLine="0"/>
              <w:jc w:val="center"/>
              <w:rPr>
                <w:sz w:val="24"/>
                <w:szCs w:val="24"/>
              </w:rPr>
            </w:pPr>
            <w:r>
              <w:rPr>
                <w:sz w:val="24"/>
                <w:szCs w:val="24"/>
              </w:rPr>
              <w:t>22)</w:t>
            </w:r>
          </w:p>
        </w:tc>
        <w:tc>
          <w:tcPr>
            <w:tcW w:w="5954" w:type="dxa"/>
            <w:vAlign w:val="center"/>
          </w:tcPr>
          <w:p w:rsidR="005B53B6" w:rsidRPr="00B25728" w:rsidRDefault="005B53B6" w:rsidP="004F1174">
            <w:pPr>
              <w:ind w:firstLine="0"/>
              <w:rPr>
                <w:sz w:val="24"/>
                <w:szCs w:val="24"/>
              </w:rPr>
            </w:pPr>
            <w:r w:rsidRPr="008F29C5">
              <w:rPr>
                <w:sz w:val="24"/>
                <w:szCs w:val="24"/>
              </w:rPr>
              <w:t>выделить и оборудовать отдельные помещения или участки помещений на контрольно-пропускных пунктах для проведения досмотра физических лиц</w:t>
            </w:r>
            <w:r>
              <w:rPr>
                <w:sz w:val="24"/>
                <w:szCs w:val="24"/>
              </w:rPr>
              <w:t>.</w:t>
            </w:r>
          </w:p>
        </w:tc>
        <w:tc>
          <w:tcPr>
            <w:tcW w:w="1417" w:type="dxa"/>
            <w:gridSpan w:val="3"/>
            <w:vAlign w:val="center"/>
          </w:tcPr>
          <w:p w:rsidR="005B53B6" w:rsidRPr="00B25728" w:rsidRDefault="005B53B6" w:rsidP="004F1174">
            <w:pPr>
              <w:ind w:left="-108" w:right="-108" w:firstLine="0"/>
              <w:jc w:val="center"/>
              <w:rPr>
                <w:sz w:val="24"/>
                <w:szCs w:val="24"/>
              </w:rPr>
            </w:pPr>
          </w:p>
        </w:tc>
      </w:tr>
      <w:tr w:rsidR="00467B97" w:rsidRPr="00EE6FF8" w:rsidTr="00467B97">
        <w:trPr>
          <w:trHeight w:val="1096"/>
        </w:trPr>
        <w:tc>
          <w:tcPr>
            <w:tcW w:w="817" w:type="dxa"/>
            <w:vAlign w:val="center"/>
          </w:tcPr>
          <w:p w:rsidR="00467B97" w:rsidRDefault="00467B97" w:rsidP="004F1174">
            <w:pPr>
              <w:ind w:left="-990" w:right="-141" w:firstLine="851"/>
              <w:jc w:val="center"/>
              <w:rPr>
                <w:sz w:val="24"/>
                <w:szCs w:val="24"/>
              </w:rPr>
            </w:pPr>
            <w:r>
              <w:rPr>
                <w:sz w:val="24"/>
                <w:szCs w:val="24"/>
              </w:rPr>
              <w:t>2</w:t>
            </w:r>
          </w:p>
        </w:tc>
        <w:tc>
          <w:tcPr>
            <w:tcW w:w="992" w:type="dxa"/>
            <w:gridSpan w:val="2"/>
          </w:tcPr>
          <w:p w:rsidR="00467B97" w:rsidRPr="00B25728" w:rsidRDefault="00467B97" w:rsidP="00467B97">
            <w:pPr>
              <w:ind w:left="-108" w:right="-108" w:firstLine="0"/>
              <w:jc w:val="center"/>
              <w:rPr>
                <w:sz w:val="24"/>
                <w:szCs w:val="24"/>
              </w:rPr>
            </w:pPr>
            <w:r>
              <w:rPr>
                <w:sz w:val="24"/>
                <w:szCs w:val="24"/>
              </w:rPr>
              <w:t>25)</w:t>
            </w:r>
          </w:p>
        </w:tc>
        <w:tc>
          <w:tcPr>
            <w:tcW w:w="5954" w:type="dxa"/>
          </w:tcPr>
          <w:p w:rsidR="00467B97" w:rsidRPr="00B25728" w:rsidRDefault="00467B97" w:rsidP="00467B97">
            <w:pPr>
              <w:ind w:firstLine="0"/>
              <w:rPr>
                <w:sz w:val="24"/>
                <w:szCs w:val="24"/>
              </w:rPr>
            </w:pPr>
            <w:r w:rsidRPr="008F29C5">
              <w:rPr>
                <w:sz w:val="24"/>
                <w:szCs w:val="24"/>
              </w:rPr>
              <w:t>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r>
              <w:t>.</w:t>
            </w:r>
          </w:p>
        </w:tc>
        <w:tc>
          <w:tcPr>
            <w:tcW w:w="1417" w:type="dxa"/>
            <w:gridSpan w:val="3"/>
            <w:vAlign w:val="center"/>
          </w:tcPr>
          <w:p w:rsidR="00467B97" w:rsidRPr="00B25728" w:rsidRDefault="00467B97" w:rsidP="004F1174">
            <w:pPr>
              <w:ind w:left="-108" w:right="-108" w:firstLine="0"/>
              <w:jc w:val="center"/>
              <w:rPr>
                <w:sz w:val="24"/>
                <w:szCs w:val="24"/>
              </w:rPr>
            </w:pPr>
          </w:p>
        </w:tc>
      </w:tr>
      <w:tr w:rsidR="00467B97" w:rsidRPr="00EE6FF8" w:rsidTr="00DA143D">
        <w:tc>
          <w:tcPr>
            <w:tcW w:w="817" w:type="dxa"/>
          </w:tcPr>
          <w:p w:rsidR="00467B97" w:rsidRPr="00EE6FF8" w:rsidRDefault="00467B97" w:rsidP="00DA143D">
            <w:pPr>
              <w:ind w:left="-142" w:firstLine="0"/>
              <w:jc w:val="center"/>
              <w:rPr>
                <w:sz w:val="24"/>
                <w:szCs w:val="24"/>
              </w:rPr>
            </w:pPr>
            <w:r>
              <w:rPr>
                <w:sz w:val="24"/>
                <w:szCs w:val="24"/>
              </w:rPr>
              <w:t>3</w:t>
            </w:r>
          </w:p>
        </w:tc>
        <w:tc>
          <w:tcPr>
            <w:tcW w:w="992" w:type="dxa"/>
            <w:gridSpan w:val="2"/>
          </w:tcPr>
          <w:p w:rsidR="00467B97" w:rsidRPr="00EE6FF8" w:rsidRDefault="00467B97" w:rsidP="00EE6FF8">
            <w:pPr>
              <w:ind w:left="-108" w:right="-108" w:firstLine="0"/>
              <w:jc w:val="center"/>
              <w:rPr>
                <w:sz w:val="24"/>
                <w:szCs w:val="24"/>
              </w:rPr>
            </w:pPr>
            <w:r w:rsidRPr="007217FC">
              <w:rPr>
                <w:sz w:val="24"/>
                <w:szCs w:val="24"/>
              </w:rPr>
              <w:t>30)</w:t>
            </w:r>
          </w:p>
        </w:tc>
        <w:tc>
          <w:tcPr>
            <w:tcW w:w="5954" w:type="dxa"/>
          </w:tcPr>
          <w:p w:rsidR="00467B97" w:rsidRPr="00EE6FF8" w:rsidRDefault="00467B97" w:rsidP="001C37B9">
            <w:pPr>
              <w:ind w:firstLine="0"/>
              <w:rPr>
                <w:sz w:val="24"/>
                <w:szCs w:val="24"/>
              </w:rPr>
            </w:pPr>
            <w:r w:rsidRPr="001C37B9">
              <w:rPr>
                <w:sz w:val="24"/>
                <w:szCs w:val="24"/>
              </w:rPr>
              <w:t xml:space="preserve">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частью 8 статьи 12.2 Федерального </w:t>
            </w:r>
            <w:r w:rsidRPr="001C37B9">
              <w:rPr>
                <w:sz w:val="24"/>
                <w:szCs w:val="24"/>
              </w:rPr>
              <w:lastRenderedPageBreak/>
              <w:t xml:space="preserve">закона </w:t>
            </w:r>
            <w:r>
              <w:rPr>
                <w:sz w:val="24"/>
                <w:szCs w:val="24"/>
              </w:rPr>
              <w:t>"О транспортной безопасности".</w:t>
            </w:r>
          </w:p>
        </w:tc>
        <w:tc>
          <w:tcPr>
            <w:tcW w:w="1417" w:type="dxa"/>
            <w:gridSpan w:val="3"/>
          </w:tcPr>
          <w:p w:rsidR="00467B97" w:rsidRPr="00EE6FF8" w:rsidRDefault="00467B97" w:rsidP="00EE6FF8">
            <w:pPr>
              <w:ind w:left="-108" w:firstLine="3"/>
              <w:jc w:val="center"/>
              <w:rPr>
                <w:sz w:val="24"/>
                <w:szCs w:val="24"/>
              </w:rPr>
            </w:pPr>
          </w:p>
        </w:tc>
      </w:tr>
      <w:tr w:rsidR="00467B97" w:rsidRPr="00EE6FF8" w:rsidTr="00DA143D">
        <w:tc>
          <w:tcPr>
            <w:tcW w:w="817" w:type="dxa"/>
          </w:tcPr>
          <w:p w:rsidR="00467B97" w:rsidRPr="00EE6FF8" w:rsidRDefault="00467B97" w:rsidP="00DA143D">
            <w:pPr>
              <w:ind w:left="-142" w:firstLine="0"/>
              <w:jc w:val="center"/>
              <w:rPr>
                <w:sz w:val="24"/>
                <w:szCs w:val="24"/>
              </w:rPr>
            </w:pPr>
            <w:r>
              <w:rPr>
                <w:sz w:val="24"/>
                <w:szCs w:val="24"/>
              </w:rPr>
              <w:lastRenderedPageBreak/>
              <w:t>4</w:t>
            </w:r>
          </w:p>
        </w:tc>
        <w:tc>
          <w:tcPr>
            <w:tcW w:w="992" w:type="dxa"/>
            <w:gridSpan w:val="2"/>
          </w:tcPr>
          <w:p w:rsidR="00467B97" w:rsidRPr="00EE6FF8" w:rsidRDefault="00467B97" w:rsidP="00EE6FF8">
            <w:pPr>
              <w:ind w:left="-108" w:right="-108" w:firstLine="0"/>
              <w:jc w:val="center"/>
              <w:rPr>
                <w:sz w:val="24"/>
                <w:szCs w:val="24"/>
              </w:rPr>
            </w:pPr>
            <w:r>
              <w:rPr>
                <w:sz w:val="24"/>
                <w:szCs w:val="24"/>
              </w:rPr>
              <w:t>34)</w:t>
            </w:r>
          </w:p>
        </w:tc>
        <w:tc>
          <w:tcPr>
            <w:tcW w:w="5954" w:type="dxa"/>
          </w:tcPr>
          <w:p w:rsidR="00467B97" w:rsidRPr="00EE6FF8" w:rsidRDefault="00467B97" w:rsidP="001C37B9">
            <w:pPr>
              <w:ind w:firstLine="0"/>
              <w:rPr>
                <w:sz w:val="24"/>
                <w:szCs w:val="24"/>
              </w:rPr>
            </w:pPr>
            <w:r w:rsidRPr="007217FC">
              <w:rPr>
                <w:sz w:val="24"/>
                <w:szCs w:val="24"/>
              </w:rPr>
              <w:t>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объекта транспортной инфраструктуры, перевозочный сектор зоны транспортной безопасности объекта транспортной инфраструктуры и технологический сектор зоны транспортной безопасности объекта транспортной инфраструктуры,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w:t>
            </w:r>
            <w:r>
              <w:rPr>
                <w:sz w:val="24"/>
                <w:szCs w:val="24"/>
              </w:rPr>
              <w:t>кта транспортной инфраструктуры.</w:t>
            </w:r>
          </w:p>
        </w:tc>
        <w:tc>
          <w:tcPr>
            <w:tcW w:w="1417" w:type="dxa"/>
            <w:gridSpan w:val="3"/>
          </w:tcPr>
          <w:p w:rsidR="00467B97" w:rsidRPr="00EE6FF8" w:rsidRDefault="00467B97" w:rsidP="00EE6FF8">
            <w:pPr>
              <w:ind w:left="-108" w:firstLine="3"/>
              <w:jc w:val="center"/>
              <w:rPr>
                <w:sz w:val="24"/>
                <w:szCs w:val="24"/>
              </w:rPr>
            </w:pPr>
          </w:p>
        </w:tc>
      </w:tr>
      <w:tr w:rsidR="00467B97" w:rsidRPr="00EE6FF8" w:rsidTr="00721ACC">
        <w:tc>
          <w:tcPr>
            <w:tcW w:w="817" w:type="dxa"/>
            <w:shd w:val="clear" w:color="auto" w:fill="BFBFBF" w:themeFill="background1" w:themeFillShade="BF"/>
          </w:tcPr>
          <w:p w:rsidR="00467B97" w:rsidRPr="00EE6FF8" w:rsidRDefault="00467B97" w:rsidP="00DA143D">
            <w:pPr>
              <w:ind w:left="-142" w:right="-108" w:firstLine="0"/>
              <w:jc w:val="center"/>
              <w:rPr>
                <w:sz w:val="24"/>
                <w:szCs w:val="24"/>
              </w:rPr>
            </w:pPr>
          </w:p>
        </w:tc>
        <w:tc>
          <w:tcPr>
            <w:tcW w:w="992" w:type="dxa"/>
            <w:gridSpan w:val="2"/>
            <w:shd w:val="clear" w:color="auto" w:fill="BFBFBF" w:themeFill="background1" w:themeFillShade="BF"/>
          </w:tcPr>
          <w:p w:rsidR="00467B97" w:rsidRPr="002E6E2C" w:rsidRDefault="00467B97" w:rsidP="00DA143D">
            <w:pPr>
              <w:ind w:left="-142" w:right="-108" w:firstLine="0"/>
              <w:jc w:val="center"/>
              <w:rPr>
                <w:sz w:val="24"/>
                <w:szCs w:val="24"/>
              </w:rPr>
            </w:pPr>
            <w:r w:rsidRPr="002E6E2C">
              <w:rPr>
                <w:sz w:val="24"/>
                <w:szCs w:val="24"/>
              </w:rPr>
              <w:t>16.</w:t>
            </w:r>
          </w:p>
        </w:tc>
        <w:tc>
          <w:tcPr>
            <w:tcW w:w="7371" w:type="dxa"/>
            <w:gridSpan w:val="4"/>
            <w:shd w:val="clear" w:color="auto" w:fill="BFBFBF" w:themeFill="background1" w:themeFillShade="BF"/>
          </w:tcPr>
          <w:p w:rsidR="00467B97" w:rsidRPr="002E6E2C" w:rsidRDefault="00467B97" w:rsidP="00B873CB">
            <w:pPr>
              <w:spacing w:line="276" w:lineRule="auto"/>
              <w:ind w:left="-142" w:right="-108" w:firstLine="0"/>
              <w:jc w:val="center"/>
              <w:rPr>
                <w:b/>
                <w:sz w:val="24"/>
                <w:szCs w:val="24"/>
              </w:rPr>
            </w:pPr>
            <w:r w:rsidRPr="002E6E2C">
              <w:rPr>
                <w:b/>
                <w:sz w:val="24"/>
                <w:szCs w:val="24"/>
              </w:rPr>
              <w:t>Субъекты транспортной инфраструктуры в отношении объектов транспортной инфраструктуры IV категории дополнительно к требова</w:t>
            </w:r>
            <w:r>
              <w:rPr>
                <w:b/>
                <w:sz w:val="24"/>
                <w:szCs w:val="24"/>
              </w:rPr>
              <w:t>ниям, предусмотренным пунктом 5,</w:t>
            </w:r>
            <w:r w:rsidRPr="002E6E2C">
              <w:rPr>
                <w:b/>
                <w:sz w:val="24"/>
                <w:szCs w:val="24"/>
              </w:rPr>
              <w:t xml:space="preserve"> обязаны</w:t>
            </w:r>
          </w:p>
        </w:tc>
      </w:tr>
      <w:tr w:rsidR="00467B97" w:rsidRPr="00EE6FF8" w:rsidTr="00DA143D">
        <w:tc>
          <w:tcPr>
            <w:tcW w:w="817" w:type="dxa"/>
          </w:tcPr>
          <w:p w:rsidR="00467B97" w:rsidRPr="00EE6FF8" w:rsidRDefault="00467B97" w:rsidP="00DA143D">
            <w:pPr>
              <w:ind w:left="-142" w:right="-108" w:firstLine="0"/>
              <w:jc w:val="center"/>
              <w:rPr>
                <w:sz w:val="24"/>
                <w:szCs w:val="24"/>
              </w:rPr>
            </w:pPr>
            <w:r>
              <w:rPr>
                <w:sz w:val="24"/>
                <w:szCs w:val="24"/>
              </w:rPr>
              <w:t>5</w:t>
            </w:r>
          </w:p>
        </w:tc>
        <w:tc>
          <w:tcPr>
            <w:tcW w:w="992" w:type="dxa"/>
            <w:gridSpan w:val="2"/>
            <w:vMerge w:val="restart"/>
          </w:tcPr>
          <w:p w:rsidR="00467B97" w:rsidRPr="002E6E2C" w:rsidRDefault="00467B97" w:rsidP="002E6E2C">
            <w:pPr>
              <w:ind w:left="-142" w:right="-108" w:firstLine="0"/>
              <w:jc w:val="center"/>
              <w:rPr>
                <w:sz w:val="24"/>
                <w:szCs w:val="24"/>
              </w:rPr>
            </w:pPr>
            <w:r w:rsidRPr="002E6E2C">
              <w:rPr>
                <w:sz w:val="24"/>
                <w:szCs w:val="24"/>
              </w:rPr>
              <w:t>5)</w:t>
            </w:r>
          </w:p>
        </w:tc>
        <w:tc>
          <w:tcPr>
            <w:tcW w:w="5954" w:type="dxa"/>
          </w:tcPr>
          <w:p w:rsidR="00467B97" w:rsidRPr="002E6E2C" w:rsidRDefault="00467B97" w:rsidP="0034443E">
            <w:pPr>
              <w:ind w:firstLine="0"/>
              <w:rPr>
                <w:sz w:val="24"/>
                <w:szCs w:val="24"/>
              </w:rPr>
            </w:pPr>
            <w:r w:rsidRPr="002E6E2C">
              <w:rPr>
                <w:sz w:val="24"/>
                <w:szCs w:val="24"/>
              </w:rPr>
              <w:t>оснастить объект транспортной инфраструктуры техническими средствами обеспечения транспортной безопасности, обеспечивающими:</w:t>
            </w:r>
          </w:p>
        </w:tc>
        <w:tc>
          <w:tcPr>
            <w:tcW w:w="1417" w:type="dxa"/>
            <w:gridSpan w:val="3"/>
          </w:tcPr>
          <w:p w:rsidR="00467B97" w:rsidRPr="00EE6FF8" w:rsidRDefault="00467B97" w:rsidP="00DA143D">
            <w:pPr>
              <w:ind w:left="-142" w:right="-108" w:firstLine="0"/>
              <w:jc w:val="center"/>
              <w:rPr>
                <w:sz w:val="24"/>
                <w:szCs w:val="24"/>
              </w:rPr>
            </w:pPr>
          </w:p>
        </w:tc>
      </w:tr>
      <w:tr w:rsidR="00467B97" w:rsidRPr="00EE6FF8" w:rsidTr="00DA143D">
        <w:tc>
          <w:tcPr>
            <w:tcW w:w="817" w:type="dxa"/>
          </w:tcPr>
          <w:p w:rsidR="00467B97" w:rsidRPr="00EE6FF8" w:rsidRDefault="00467B97" w:rsidP="00DA143D">
            <w:pPr>
              <w:ind w:left="-142" w:right="-108" w:firstLine="0"/>
              <w:jc w:val="center"/>
              <w:rPr>
                <w:sz w:val="24"/>
                <w:szCs w:val="24"/>
              </w:rPr>
            </w:pPr>
            <w:r>
              <w:rPr>
                <w:sz w:val="24"/>
                <w:szCs w:val="24"/>
              </w:rPr>
              <w:t>6</w:t>
            </w:r>
          </w:p>
        </w:tc>
        <w:tc>
          <w:tcPr>
            <w:tcW w:w="992" w:type="dxa"/>
            <w:gridSpan w:val="2"/>
            <w:vMerge/>
          </w:tcPr>
          <w:p w:rsidR="00467B97" w:rsidRPr="00EE6FF8" w:rsidRDefault="00467B97" w:rsidP="00DA143D">
            <w:pPr>
              <w:ind w:left="-142" w:right="-108" w:firstLine="0"/>
              <w:jc w:val="center"/>
              <w:rPr>
                <w:sz w:val="24"/>
                <w:szCs w:val="24"/>
              </w:rPr>
            </w:pPr>
          </w:p>
        </w:tc>
        <w:tc>
          <w:tcPr>
            <w:tcW w:w="5954" w:type="dxa"/>
          </w:tcPr>
          <w:p w:rsidR="00467B97" w:rsidRPr="00EE6FF8" w:rsidRDefault="00467B97" w:rsidP="0034443E">
            <w:pPr>
              <w:ind w:firstLine="0"/>
              <w:rPr>
                <w:sz w:val="24"/>
                <w:szCs w:val="24"/>
              </w:rPr>
            </w:pPr>
            <w:r w:rsidRPr="002E6E2C">
              <w:rPr>
                <w:sz w:val="24"/>
                <w:szCs w:val="24"/>
              </w:rPr>
              <w:t>возможность передачи видеоизображения в соответствии с порядком передачи данных;</w:t>
            </w:r>
          </w:p>
        </w:tc>
        <w:tc>
          <w:tcPr>
            <w:tcW w:w="1417" w:type="dxa"/>
            <w:gridSpan w:val="3"/>
          </w:tcPr>
          <w:p w:rsidR="00467B97" w:rsidRPr="00EE6FF8" w:rsidRDefault="00467B97" w:rsidP="00DA143D">
            <w:pPr>
              <w:ind w:left="-142" w:right="-108" w:firstLine="0"/>
              <w:jc w:val="center"/>
              <w:rPr>
                <w:sz w:val="24"/>
                <w:szCs w:val="24"/>
              </w:rPr>
            </w:pPr>
          </w:p>
        </w:tc>
      </w:tr>
      <w:tr w:rsidR="00467B97" w:rsidTr="00DA143D">
        <w:tblPrEx>
          <w:tblLook w:val="04A0"/>
        </w:tblPrEx>
        <w:tc>
          <w:tcPr>
            <w:tcW w:w="817" w:type="dxa"/>
          </w:tcPr>
          <w:p w:rsidR="00467B97" w:rsidRPr="00E1399E" w:rsidRDefault="00467B97" w:rsidP="00DA143D">
            <w:pPr>
              <w:ind w:left="-142" w:right="-108" w:firstLine="0"/>
              <w:jc w:val="center"/>
              <w:rPr>
                <w:bCs/>
                <w:sz w:val="24"/>
                <w:szCs w:val="24"/>
              </w:rPr>
            </w:pPr>
            <w:r>
              <w:rPr>
                <w:bCs/>
                <w:sz w:val="24"/>
                <w:szCs w:val="24"/>
              </w:rPr>
              <w:t>7</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31799C">
            <w:pPr>
              <w:ind w:firstLine="0"/>
              <w:rPr>
                <w:b/>
                <w:bCs/>
                <w:sz w:val="24"/>
                <w:szCs w:val="24"/>
              </w:rPr>
            </w:pPr>
            <w:r w:rsidRPr="002E6E2C">
              <w:rPr>
                <w:sz w:val="24"/>
                <w:szCs w:val="24"/>
              </w:rP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tc>
        <w:tc>
          <w:tcPr>
            <w:tcW w:w="1417" w:type="dxa"/>
            <w:gridSpan w:val="3"/>
          </w:tcPr>
          <w:p w:rsidR="00467B97" w:rsidRPr="0031799C"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F34054" w:rsidRDefault="00467B97" w:rsidP="00DA143D">
            <w:pPr>
              <w:ind w:left="-142" w:right="-108" w:firstLine="0"/>
              <w:jc w:val="center"/>
              <w:rPr>
                <w:bCs/>
                <w:sz w:val="24"/>
                <w:szCs w:val="24"/>
              </w:rPr>
            </w:pPr>
            <w:r>
              <w:rPr>
                <w:bCs/>
                <w:sz w:val="24"/>
                <w:szCs w:val="24"/>
              </w:rPr>
              <w:t>8</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31799C">
            <w:pPr>
              <w:ind w:firstLine="0"/>
              <w:rPr>
                <w:b/>
                <w:bCs/>
                <w:sz w:val="24"/>
                <w:szCs w:val="24"/>
              </w:rPr>
            </w:pPr>
            <w:r w:rsidRPr="002E6E2C">
              <w:rPr>
                <w:sz w:val="24"/>
                <w:szCs w:val="24"/>
              </w:rPr>
              <w:t>хранение в электронном виде данных, получаемых со всех технических средств обеспечения транспортной безопасности, в течение 5 суток;</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F34054" w:rsidRDefault="00467B97" w:rsidP="00DA143D">
            <w:pPr>
              <w:ind w:left="-142" w:right="-108" w:firstLine="0"/>
              <w:jc w:val="center"/>
              <w:rPr>
                <w:bCs/>
                <w:sz w:val="24"/>
                <w:szCs w:val="24"/>
              </w:rPr>
            </w:pPr>
            <w:r>
              <w:rPr>
                <w:bCs/>
                <w:sz w:val="24"/>
                <w:szCs w:val="24"/>
              </w:rPr>
              <w:t>9</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2E6E2C" w:rsidRDefault="00467B97" w:rsidP="0031799C">
            <w:pPr>
              <w:ind w:firstLine="0"/>
              <w:rPr>
                <w:sz w:val="24"/>
                <w:szCs w:val="24"/>
              </w:rPr>
            </w:pPr>
            <w:r w:rsidRPr="002E6E2C">
              <w:rPr>
                <w:sz w:val="24"/>
                <w:szCs w:val="24"/>
              </w:rP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tc>
        <w:tc>
          <w:tcPr>
            <w:tcW w:w="1417" w:type="dxa"/>
            <w:gridSpan w:val="3"/>
          </w:tcPr>
          <w:p w:rsidR="00467B97"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F34054" w:rsidRDefault="00467B97" w:rsidP="00EA0FF9">
            <w:pPr>
              <w:ind w:left="-142" w:right="-108" w:firstLine="0"/>
              <w:jc w:val="center"/>
              <w:rPr>
                <w:bCs/>
                <w:sz w:val="24"/>
                <w:szCs w:val="24"/>
              </w:rPr>
            </w:pPr>
            <w:r>
              <w:rPr>
                <w:bCs/>
                <w:sz w:val="24"/>
                <w:szCs w:val="24"/>
              </w:rPr>
              <w:t>10</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F34054">
            <w:pPr>
              <w:autoSpaceDE w:val="0"/>
              <w:autoSpaceDN w:val="0"/>
              <w:adjustRightInd w:val="0"/>
              <w:ind w:firstLine="0"/>
              <w:rPr>
                <w:b/>
                <w:bCs/>
                <w:sz w:val="24"/>
                <w:szCs w:val="24"/>
              </w:rPr>
            </w:pPr>
            <w:r w:rsidRPr="002E6E2C">
              <w:rPr>
                <w:sz w:val="24"/>
                <w:szCs w:val="24"/>
              </w:rPr>
              <w:t>запись в журнале о фактах прохода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F34054" w:rsidRDefault="00467B97" w:rsidP="00DA143D">
            <w:pPr>
              <w:ind w:left="-142" w:right="-108" w:firstLine="0"/>
              <w:jc w:val="center"/>
              <w:rPr>
                <w:bCs/>
                <w:sz w:val="24"/>
                <w:szCs w:val="24"/>
              </w:rPr>
            </w:pPr>
            <w:r>
              <w:rPr>
                <w:bCs/>
                <w:sz w:val="24"/>
                <w:szCs w:val="24"/>
              </w:rPr>
              <w:t>11</w:t>
            </w:r>
          </w:p>
        </w:tc>
        <w:tc>
          <w:tcPr>
            <w:tcW w:w="992" w:type="dxa"/>
            <w:gridSpan w:val="2"/>
            <w:vMerge/>
          </w:tcPr>
          <w:p w:rsidR="00467B97" w:rsidRPr="00F34054" w:rsidRDefault="00467B97" w:rsidP="00DA143D">
            <w:pPr>
              <w:ind w:left="-142" w:right="-108" w:firstLine="0"/>
              <w:jc w:val="center"/>
              <w:rPr>
                <w:b/>
                <w:bCs/>
                <w:sz w:val="24"/>
                <w:szCs w:val="24"/>
              </w:rPr>
            </w:pPr>
          </w:p>
        </w:tc>
        <w:tc>
          <w:tcPr>
            <w:tcW w:w="5954" w:type="dxa"/>
          </w:tcPr>
          <w:p w:rsidR="00467B97" w:rsidRPr="00F34054" w:rsidRDefault="00467B97" w:rsidP="00721ACC">
            <w:pPr>
              <w:ind w:firstLine="0"/>
              <w:rPr>
                <w:b/>
                <w:bCs/>
                <w:sz w:val="24"/>
                <w:szCs w:val="24"/>
              </w:rPr>
            </w:pPr>
            <w:r w:rsidRPr="002E6E2C">
              <w:rPr>
                <w:sz w:val="24"/>
                <w:szCs w:val="24"/>
              </w:rPr>
              <w:t xml:space="preserve">достоверное сличение идентифицирующих признаков в отношении пропуска и его владельца на контрольно-пропускных пунктах на границах зоны транспортной </w:t>
            </w:r>
            <w:r w:rsidRPr="002E6E2C">
              <w:rPr>
                <w:sz w:val="24"/>
                <w:szCs w:val="24"/>
              </w:rPr>
              <w:lastRenderedPageBreak/>
              <w:t>безопасности объекта транспортной инфраструктуры и критических элементов объекта транспортной инфраструктуры;</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AB350D" w:rsidRDefault="00467B97" w:rsidP="00DA143D">
            <w:pPr>
              <w:ind w:left="-142" w:right="-108" w:firstLine="0"/>
              <w:jc w:val="center"/>
              <w:rPr>
                <w:bCs/>
                <w:sz w:val="24"/>
                <w:szCs w:val="24"/>
              </w:rPr>
            </w:pPr>
            <w:r>
              <w:rPr>
                <w:bCs/>
                <w:sz w:val="24"/>
                <w:szCs w:val="24"/>
              </w:rPr>
              <w:lastRenderedPageBreak/>
              <w:t>12</w:t>
            </w:r>
          </w:p>
        </w:tc>
        <w:tc>
          <w:tcPr>
            <w:tcW w:w="992" w:type="dxa"/>
            <w:gridSpan w:val="2"/>
            <w:vMerge/>
          </w:tcPr>
          <w:p w:rsidR="00467B97" w:rsidRPr="00AB350D" w:rsidRDefault="00467B97" w:rsidP="00DA143D">
            <w:pPr>
              <w:ind w:left="-142" w:right="-108" w:firstLine="0"/>
              <w:jc w:val="center"/>
              <w:rPr>
                <w:b/>
                <w:bCs/>
                <w:sz w:val="24"/>
                <w:szCs w:val="24"/>
              </w:rPr>
            </w:pPr>
          </w:p>
        </w:tc>
        <w:tc>
          <w:tcPr>
            <w:tcW w:w="5954" w:type="dxa"/>
          </w:tcPr>
          <w:p w:rsidR="00467B97" w:rsidRPr="00AB350D" w:rsidRDefault="00467B97" w:rsidP="00F34054">
            <w:pPr>
              <w:autoSpaceDE w:val="0"/>
              <w:autoSpaceDN w:val="0"/>
              <w:adjustRightInd w:val="0"/>
              <w:ind w:firstLine="0"/>
              <w:rPr>
                <w:b/>
                <w:bCs/>
                <w:sz w:val="24"/>
                <w:szCs w:val="24"/>
              </w:rPr>
            </w:pPr>
            <w:r w:rsidRPr="002E6E2C">
              <w:rPr>
                <w:sz w:val="24"/>
                <w:szCs w:val="24"/>
              </w:rPr>
              <w:t>возможность в соответствии с порядком передачи данных передачи данных с технических средств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tc>
        <w:tc>
          <w:tcPr>
            <w:tcW w:w="1417" w:type="dxa"/>
            <w:gridSpan w:val="3"/>
          </w:tcPr>
          <w:p w:rsidR="00467B97" w:rsidRPr="00AB350D" w:rsidRDefault="00467B97" w:rsidP="00DA143D">
            <w:pPr>
              <w:ind w:left="-142" w:right="-108" w:firstLine="0"/>
              <w:jc w:val="center"/>
              <w:rPr>
                <w:bCs/>
                <w:sz w:val="24"/>
                <w:szCs w:val="24"/>
              </w:rPr>
            </w:pPr>
          </w:p>
        </w:tc>
      </w:tr>
      <w:tr w:rsidR="00467B97" w:rsidTr="00721ACC">
        <w:tblPrEx>
          <w:tblLook w:val="04A0"/>
        </w:tblPrEx>
        <w:tc>
          <w:tcPr>
            <w:tcW w:w="817" w:type="dxa"/>
            <w:shd w:val="clear" w:color="auto" w:fill="BFBFBF" w:themeFill="background1" w:themeFillShade="BF"/>
          </w:tcPr>
          <w:p w:rsidR="00467B97" w:rsidRPr="00F34054" w:rsidRDefault="00467B97" w:rsidP="00DA143D">
            <w:pPr>
              <w:ind w:left="-142" w:right="-108" w:firstLine="0"/>
              <w:jc w:val="center"/>
              <w:rPr>
                <w:bCs/>
                <w:sz w:val="24"/>
                <w:szCs w:val="24"/>
              </w:rPr>
            </w:pPr>
          </w:p>
        </w:tc>
        <w:tc>
          <w:tcPr>
            <w:tcW w:w="992" w:type="dxa"/>
            <w:gridSpan w:val="2"/>
            <w:shd w:val="clear" w:color="auto" w:fill="BFBFBF" w:themeFill="background1" w:themeFillShade="BF"/>
          </w:tcPr>
          <w:p w:rsidR="00467B97" w:rsidRPr="00721ACC" w:rsidRDefault="00467B97" w:rsidP="00DA143D">
            <w:pPr>
              <w:ind w:left="-142" w:right="-108" w:firstLine="0"/>
              <w:jc w:val="center"/>
              <w:rPr>
                <w:bCs/>
                <w:sz w:val="24"/>
                <w:szCs w:val="24"/>
              </w:rPr>
            </w:pPr>
            <w:r w:rsidRPr="00721ACC">
              <w:rPr>
                <w:sz w:val="24"/>
                <w:szCs w:val="24"/>
              </w:rPr>
              <w:t>17.</w:t>
            </w:r>
          </w:p>
        </w:tc>
        <w:tc>
          <w:tcPr>
            <w:tcW w:w="7371" w:type="dxa"/>
            <w:gridSpan w:val="4"/>
            <w:shd w:val="clear" w:color="auto" w:fill="BFBFBF" w:themeFill="background1" w:themeFillShade="BF"/>
          </w:tcPr>
          <w:p w:rsidR="00467B97" w:rsidRPr="00F34054" w:rsidRDefault="00467B97" w:rsidP="00B873CB">
            <w:pPr>
              <w:ind w:firstLine="0"/>
              <w:rPr>
                <w:bCs/>
                <w:sz w:val="24"/>
                <w:szCs w:val="24"/>
              </w:rPr>
            </w:pPr>
            <w:r w:rsidRPr="00721ACC">
              <w:rPr>
                <w:sz w:val="24"/>
                <w:szCs w:val="24"/>
              </w:rPr>
              <w:t xml:space="preserve">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w:t>
            </w:r>
            <w:r>
              <w:rPr>
                <w:sz w:val="24"/>
                <w:szCs w:val="24"/>
              </w:rPr>
              <w:t>предусмотренным пунктами 5 и 16</w:t>
            </w:r>
            <w:r w:rsidRPr="00721ACC">
              <w:rPr>
                <w:sz w:val="24"/>
                <w:szCs w:val="24"/>
              </w:rPr>
              <w:t>, обязаны:</w:t>
            </w:r>
          </w:p>
        </w:tc>
      </w:tr>
      <w:tr w:rsidR="00467B97" w:rsidTr="00DA143D">
        <w:tblPrEx>
          <w:tblLook w:val="04A0"/>
        </w:tblPrEx>
        <w:tc>
          <w:tcPr>
            <w:tcW w:w="817" w:type="dxa"/>
          </w:tcPr>
          <w:p w:rsidR="00467B97" w:rsidRPr="00F34054" w:rsidRDefault="00467B97" w:rsidP="00DA143D">
            <w:pPr>
              <w:ind w:left="-142" w:right="-108" w:firstLine="0"/>
              <w:jc w:val="center"/>
              <w:rPr>
                <w:bCs/>
                <w:sz w:val="24"/>
                <w:szCs w:val="24"/>
              </w:rPr>
            </w:pPr>
            <w:r>
              <w:rPr>
                <w:bCs/>
                <w:sz w:val="24"/>
                <w:szCs w:val="24"/>
              </w:rPr>
              <w:t>13</w:t>
            </w:r>
          </w:p>
        </w:tc>
        <w:tc>
          <w:tcPr>
            <w:tcW w:w="992" w:type="dxa"/>
            <w:gridSpan w:val="2"/>
          </w:tcPr>
          <w:p w:rsidR="00467B97" w:rsidRPr="00721ACC" w:rsidRDefault="00467B97" w:rsidP="00DA143D">
            <w:pPr>
              <w:ind w:left="-142" w:right="-108" w:firstLine="0"/>
              <w:jc w:val="center"/>
              <w:rPr>
                <w:bCs/>
                <w:sz w:val="24"/>
                <w:szCs w:val="24"/>
              </w:rPr>
            </w:pPr>
            <w:r w:rsidRPr="00721ACC">
              <w:rPr>
                <w:bCs/>
                <w:sz w:val="24"/>
                <w:szCs w:val="24"/>
              </w:rPr>
              <w:t>4</w:t>
            </w:r>
            <w:r>
              <w:rPr>
                <w:bCs/>
                <w:sz w:val="24"/>
                <w:szCs w:val="24"/>
              </w:rPr>
              <w:t>)</w:t>
            </w:r>
          </w:p>
        </w:tc>
        <w:tc>
          <w:tcPr>
            <w:tcW w:w="5954" w:type="dxa"/>
          </w:tcPr>
          <w:p w:rsidR="00467B97" w:rsidRPr="00721ACC" w:rsidRDefault="00467B97" w:rsidP="00721ACC">
            <w:pPr>
              <w:ind w:firstLine="0"/>
              <w:rPr>
                <w:b/>
                <w:bCs/>
                <w:sz w:val="24"/>
                <w:szCs w:val="24"/>
              </w:rPr>
            </w:pPr>
            <w:r w:rsidRPr="00721ACC">
              <w:rPr>
                <w:sz w:val="24"/>
                <w:szCs w:val="24"/>
              </w:rPr>
              <w:t>оснастить контрольно-пропускные пункты техническими средствами, затрудняющими передвижение через них.</w:t>
            </w:r>
          </w:p>
        </w:tc>
        <w:tc>
          <w:tcPr>
            <w:tcW w:w="1417" w:type="dxa"/>
            <w:gridSpan w:val="3"/>
          </w:tcPr>
          <w:p w:rsidR="00467B97" w:rsidRPr="00F34054" w:rsidRDefault="00467B97" w:rsidP="00DA143D">
            <w:pPr>
              <w:ind w:left="-142" w:right="-108" w:firstLine="0"/>
              <w:jc w:val="center"/>
              <w:rPr>
                <w:bCs/>
                <w:sz w:val="24"/>
                <w:szCs w:val="24"/>
              </w:rPr>
            </w:pPr>
          </w:p>
        </w:tc>
      </w:tr>
      <w:tr w:rsidR="00467B97" w:rsidTr="00DA143D">
        <w:tblPrEx>
          <w:tblLook w:val="04A0"/>
        </w:tblPrEx>
        <w:tc>
          <w:tcPr>
            <w:tcW w:w="817" w:type="dxa"/>
          </w:tcPr>
          <w:p w:rsidR="00467B97" w:rsidRPr="00F34054" w:rsidRDefault="00467B97" w:rsidP="00DA143D">
            <w:pPr>
              <w:ind w:left="-142" w:right="-108" w:firstLine="0"/>
              <w:jc w:val="center"/>
              <w:rPr>
                <w:bCs/>
                <w:sz w:val="24"/>
                <w:szCs w:val="24"/>
              </w:rPr>
            </w:pPr>
            <w:r>
              <w:rPr>
                <w:bCs/>
                <w:sz w:val="24"/>
                <w:szCs w:val="24"/>
              </w:rPr>
              <w:t>14</w:t>
            </w:r>
          </w:p>
        </w:tc>
        <w:tc>
          <w:tcPr>
            <w:tcW w:w="992" w:type="dxa"/>
            <w:gridSpan w:val="2"/>
          </w:tcPr>
          <w:p w:rsidR="00467B97" w:rsidRPr="00721ACC" w:rsidRDefault="00467B97" w:rsidP="00DA143D">
            <w:pPr>
              <w:ind w:left="-142" w:right="-108" w:firstLine="0"/>
              <w:jc w:val="center"/>
              <w:rPr>
                <w:bCs/>
                <w:sz w:val="24"/>
                <w:szCs w:val="24"/>
              </w:rPr>
            </w:pPr>
            <w:r w:rsidRPr="00721ACC">
              <w:rPr>
                <w:bCs/>
                <w:sz w:val="24"/>
                <w:szCs w:val="24"/>
              </w:rPr>
              <w:t>6</w:t>
            </w:r>
            <w:r>
              <w:rPr>
                <w:bCs/>
                <w:sz w:val="24"/>
                <w:szCs w:val="24"/>
              </w:rPr>
              <w:t>)</w:t>
            </w:r>
          </w:p>
        </w:tc>
        <w:tc>
          <w:tcPr>
            <w:tcW w:w="5954" w:type="dxa"/>
          </w:tcPr>
          <w:p w:rsidR="00467B97" w:rsidRPr="00721ACC" w:rsidRDefault="00467B97" w:rsidP="00F34054">
            <w:pPr>
              <w:autoSpaceDE w:val="0"/>
              <w:autoSpaceDN w:val="0"/>
              <w:adjustRightInd w:val="0"/>
              <w:ind w:firstLine="0"/>
              <w:rPr>
                <w:b/>
                <w:bCs/>
                <w:sz w:val="24"/>
                <w:szCs w:val="24"/>
              </w:rPr>
            </w:pPr>
            <w:r w:rsidRPr="00721ACC">
              <w:rPr>
                <w:sz w:val="24"/>
                <w:szCs w:val="24"/>
              </w:rPr>
              <w:t>обеспечить в соответствии с порядком передачи данных передачу данных в режиме реального времени.</w:t>
            </w:r>
          </w:p>
        </w:tc>
        <w:tc>
          <w:tcPr>
            <w:tcW w:w="1417" w:type="dxa"/>
            <w:gridSpan w:val="3"/>
          </w:tcPr>
          <w:p w:rsidR="00467B97" w:rsidRPr="00F34054" w:rsidRDefault="00467B97" w:rsidP="00DA143D">
            <w:pPr>
              <w:ind w:left="-142" w:right="-108" w:firstLine="0"/>
              <w:jc w:val="center"/>
              <w:rPr>
                <w:bCs/>
                <w:sz w:val="24"/>
                <w:szCs w:val="24"/>
              </w:rPr>
            </w:pPr>
          </w:p>
        </w:tc>
      </w:tr>
      <w:tr w:rsidR="00467B97" w:rsidTr="00902873">
        <w:tblPrEx>
          <w:tblLook w:val="04A0"/>
        </w:tblPrEx>
        <w:trPr>
          <w:trHeight w:val="466"/>
        </w:trPr>
        <w:tc>
          <w:tcPr>
            <w:tcW w:w="9180" w:type="dxa"/>
            <w:gridSpan w:val="7"/>
            <w:shd w:val="clear" w:color="auto" w:fill="BFBFBF" w:themeFill="background1" w:themeFillShade="BF"/>
            <w:vAlign w:val="center"/>
          </w:tcPr>
          <w:p w:rsidR="00467B97" w:rsidRPr="00A4437D" w:rsidRDefault="00467B97" w:rsidP="00A4437D">
            <w:pPr>
              <w:spacing w:line="276" w:lineRule="auto"/>
              <w:ind w:left="-142" w:right="-108" w:firstLine="0"/>
              <w:jc w:val="center"/>
              <w:rPr>
                <w:bCs/>
                <w:sz w:val="24"/>
                <w:szCs w:val="24"/>
              </w:rPr>
            </w:pPr>
            <w:r w:rsidRPr="00A4437D">
              <w:rPr>
                <w:b/>
                <w:sz w:val="24"/>
                <w:szCs w:val="24"/>
                <w:u w:val="single"/>
              </w:rPr>
              <w:t>Приказ Минтранса РФ от 23.07.2015 № 227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15</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25.</w:t>
            </w:r>
          </w:p>
        </w:tc>
        <w:tc>
          <w:tcPr>
            <w:tcW w:w="6379" w:type="dxa"/>
            <w:gridSpan w:val="2"/>
          </w:tcPr>
          <w:p w:rsidR="00467B97" w:rsidRPr="00057545" w:rsidRDefault="00467B97" w:rsidP="00057545">
            <w:pPr>
              <w:ind w:firstLine="0"/>
              <w:rPr>
                <w:rStyle w:val="affffff7"/>
                <w:sz w:val="24"/>
                <w:szCs w:val="24"/>
              </w:rPr>
            </w:pPr>
            <w:r w:rsidRPr="00057545">
              <w:rPr>
                <w:rStyle w:val="affffff7"/>
                <w:sz w:val="24"/>
                <w:szCs w:val="24"/>
              </w:rPr>
              <w:t>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w:t>
            </w:r>
            <w:r>
              <w:rPr>
                <w:rStyle w:val="affffff7"/>
                <w:sz w:val="24"/>
                <w:szCs w:val="24"/>
              </w:rPr>
              <w:t>спортной безопасности ОТИ</w:t>
            </w:r>
            <w:r w:rsidRPr="00057545">
              <w:rPr>
                <w:rStyle w:val="affffff7"/>
                <w:sz w:val="24"/>
                <w:szCs w:val="24"/>
              </w:rPr>
              <w:t>, оборудуются заграждениями, исключающими наблюдение лиц, не относящихся к силам обеспечения транспортной безопасности ОТИ, за мероприятиями, осуществляемыми в ходе досмотра, дополнительного досмотра и повторного досмотра.</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16</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49.</w:t>
            </w:r>
          </w:p>
        </w:tc>
        <w:tc>
          <w:tcPr>
            <w:tcW w:w="6379" w:type="dxa"/>
            <w:gridSpan w:val="2"/>
          </w:tcPr>
          <w:p w:rsidR="00467B97" w:rsidRPr="00057545" w:rsidRDefault="00467B97" w:rsidP="00057545">
            <w:pPr>
              <w:ind w:firstLine="0"/>
              <w:rPr>
                <w:rStyle w:val="affffff7"/>
                <w:sz w:val="24"/>
                <w:szCs w:val="24"/>
              </w:rPr>
            </w:pPr>
            <w:r w:rsidRPr="00057545">
              <w:rPr>
                <w:rStyle w:val="affffff7"/>
                <w:sz w:val="24"/>
                <w:szCs w:val="24"/>
              </w:rPr>
              <w:t>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17</w:t>
            </w:r>
          </w:p>
        </w:tc>
        <w:tc>
          <w:tcPr>
            <w:tcW w:w="992" w:type="dxa"/>
            <w:gridSpan w:val="2"/>
          </w:tcPr>
          <w:p w:rsidR="00467B97" w:rsidRPr="005D3B87" w:rsidRDefault="00467B97" w:rsidP="00267B95">
            <w:pPr>
              <w:ind w:left="-108" w:right="-141" w:firstLine="0"/>
              <w:jc w:val="center"/>
              <w:rPr>
                <w:rStyle w:val="affffff7"/>
                <w:sz w:val="24"/>
                <w:szCs w:val="24"/>
              </w:rPr>
            </w:pPr>
            <w:r w:rsidRPr="00057545">
              <w:rPr>
                <w:rStyle w:val="affffff7"/>
                <w:sz w:val="24"/>
                <w:szCs w:val="24"/>
              </w:rPr>
              <w:t>54.</w:t>
            </w:r>
          </w:p>
        </w:tc>
        <w:tc>
          <w:tcPr>
            <w:tcW w:w="6379" w:type="dxa"/>
            <w:gridSpan w:val="2"/>
          </w:tcPr>
          <w:p w:rsidR="00467B97" w:rsidRPr="005D3B87" w:rsidRDefault="00467B97" w:rsidP="005810A1">
            <w:pPr>
              <w:ind w:firstLine="0"/>
              <w:rPr>
                <w:rStyle w:val="affffff7"/>
                <w:sz w:val="24"/>
                <w:szCs w:val="24"/>
              </w:rPr>
            </w:pPr>
            <w:r w:rsidRPr="00057545">
              <w:rPr>
                <w:rStyle w:val="affffff7"/>
                <w:sz w:val="24"/>
                <w:szCs w:val="24"/>
              </w:rPr>
              <w:t xml:space="preserve">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w:t>
            </w:r>
            <w:r w:rsidRPr="00057545">
              <w:rPr>
                <w:rStyle w:val="affffff7"/>
                <w:sz w:val="24"/>
                <w:szCs w:val="24"/>
              </w:rPr>
              <w:lastRenderedPageBreak/>
              <w:t>средств, самоходной техники, машин и механизмов под управлением лица (группы лиц), пытающихся совершить АНВ.</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lastRenderedPageBreak/>
              <w:t>18</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56.</w:t>
            </w:r>
          </w:p>
        </w:tc>
        <w:tc>
          <w:tcPr>
            <w:tcW w:w="6379" w:type="dxa"/>
            <w:gridSpan w:val="2"/>
          </w:tcPr>
          <w:p w:rsidR="00467B97" w:rsidRPr="005D3B87" w:rsidRDefault="00467B97" w:rsidP="00F57BDC">
            <w:pPr>
              <w:ind w:firstLine="0"/>
              <w:rPr>
                <w:sz w:val="24"/>
                <w:szCs w:val="24"/>
              </w:rPr>
            </w:pPr>
            <w:r w:rsidRPr="005D3B87">
              <w:rPr>
                <w:rStyle w:val="affffff7"/>
                <w:sz w:val="24"/>
                <w:szCs w:val="24"/>
              </w:rPr>
              <w:t>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w:t>
            </w:r>
            <w:r>
              <w:rPr>
                <w:rStyle w:val="affffff7"/>
                <w:sz w:val="24"/>
                <w:szCs w:val="24"/>
              </w:rPr>
              <w:t>ния транспортной безопасности ОТИ</w:t>
            </w:r>
            <w:r w:rsidRPr="005D3B87">
              <w:rPr>
                <w:rStyle w:val="affffff7"/>
                <w:sz w:val="24"/>
                <w:szCs w:val="24"/>
              </w:rPr>
              <w:t>.</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19</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163.</w:t>
            </w:r>
          </w:p>
        </w:tc>
        <w:tc>
          <w:tcPr>
            <w:tcW w:w="6379" w:type="dxa"/>
            <w:gridSpan w:val="2"/>
          </w:tcPr>
          <w:p w:rsidR="00467B97" w:rsidRPr="005D3B87" w:rsidRDefault="00467B97" w:rsidP="00F57BDC">
            <w:pPr>
              <w:ind w:firstLine="0"/>
              <w:rPr>
                <w:rStyle w:val="affffff7"/>
                <w:sz w:val="24"/>
                <w:szCs w:val="24"/>
              </w:rPr>
            </w:pPr>
            <w:r w:rsidRPr="005D3B87">
              <w:rPr>
                <w:rStyle w:val="affffff7"/>
                <w:sz w:val="24"/>
                <w:szCs w:val="24"/>
              </w:rPr>
              <w:t xml:space="preserve">КПП на </w:t>
            </w:r>
            <w:r>
              <w:rPr>
                <w:rStyle w:val="affffff7"/>
                <w:sz w:val="24"/>
                <w:szCs w:val="24"/>
              </w:rPr>
              <w:t>ОТИ</w:t>
            </w:r>
            <w:r w:rsidRPr="005D3B87">
              <w:rPr>
                <w:rStyle w:val="affffff7"/>
                <w:sz w:val="24"/>
                <w:szCs w:val="24"/>
              </w:rPr>
              <w:t xml:space="preserve">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20</w:t>
            </w:r>
          </w:p>
        </w:tc>
        <w:tc>
          <w:tcPr>
            <w:tcW w:w="992" w:type="dxa"/>
            <w:gridSpan w:val="2"/>
          </w:tcPr>
          <w:p w:rsidR="00467B97" w:rsidRPr="005D3B87" w:rsidRDefault="00467B97" w:rsidP="00057545">
            <w:pPr>
              <w:ind w:left="-108" w:right="-141" w:firstLine="0"/>
              <w:jc w:val="center"/>
              <w:rPr>
                <w:sz w:val="24"/>
                <w:szCs w:val="24"/>
              </w:rPr>
            </w:pPr>
            <w:r w:rsidRPr="00057545">
              <w:rPr>
                <w:rStyle w:val="affffff7"/>
                <w:sz w:val="24"/>
                <w:szCs w:val="24"/>
              </w:rPr>
              <w:t>164.</w:t>
            </w:r>
          </w:p>
        </w:tc>
        <w:tc>
          <w:tcPr>
            <w:tcW w:w="6379" w:type="dxa"/>
            <w:gridSpan w:val="2"/>
          </w:tcPr>
          <w:p w:rsidR="00467B97" w:rsidRPr="00057545" w:rsidRDefault="00467B97" w:rsidP="00267B95">
            <w:pPr>
              <w:ind w:firstLine="0"/>
              <w:rPr>
                <w:rStyle w:val="affffff7"/>
                <w:sz w:val="24"/>
                <w:szCs w:val="24"/>
                <w:u w:val="single"/>
              </w:rPr>
            </w:pPr>
            <w:r w:rsidRPr="00057545">
              <w:rPr>
                <w:rStyle w:val="affffff7"/>
                <w:sz w:val="24"/>
                <w:szCs w:val="24"/>
              </w:rPr>
              <w:t xml:space="preserve">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w:t>
            </w:r>
            <w:r w:rsidRPr="00057545">
              <w:rPr>
                <w:rStyle w:val="affffff7"/>
                <w:sz w:val="24"/>
                <w:szCs w:val="24"/>
                <w:u w:val="single"/>
              </w:rPr>
              <w:t>Для ОТИ третьей и четвертой категории данное требование является рекомендательным.</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21</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166.</w:t>
            </w:r>
          </w:p>
        </w:tc>
        <w:tc>
          <w:tcPr>
            <w:tcW w:w="6379" w:type="dxa"/>
            <w:gridSpan w:val="2"/>
          </w:tcPr>
          <w:p w:rsidR="00467B97" w:rsidRPr="005D3B87" w:rsidRDefault="00467B97" w:rsidP="00F57BDC">
            <w:pPr>
              <w:ind w:firstLine="0"/>
              <w:rPr>
                <w:rStyle w:val="affffff7"/>
                <w:sz w:val="24"/>
                <w:szCs w:val="24"/>
              </w:rPr>
            </w:pPr>
            <w:r w:rsidRPr="005D3B87">
              <w:rPr>
                <w:rStyle w:val="affffff7"/>
                <w:sz w:val="24"/>
                <w:szCs w:val="24"/>
              </w:rPr>
              <w:t xml:space="preserve">Данные систем и средств видеонаблюдения на территории КПП, аудио- и видеозаписи на КПП, постах на </w:t>
            </w:r>
            <w:r>
              <w:rPr>
                <w:rStyle w:val="affffff7"/>
                <w:sz w:val="24"/>
                <w:szCs w:val="24"/>
              </w:rPr>
              <w:t>ОТИ</w:t>
            </w:r>
            <w:r w:rsidRPr="005D3B87">
              <w:rPr>
                <w:rStyle w:val="affffff7"/>
                <w:sz w:val="24"/>
                <w:szCs w:val="24"/>
              </w:rPr>
              <w:t xml:space="preserve"> подлежат хранению в течение не менее 30 дней.</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22</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167.</w:t>
            </w:r>
          </w:p>
        </w:tc>
        <w:tc>
          <w:tcPr>
            <w:tcW w:w="6379" w:type="dxa"/>
            <w:gridSpan w:val="2"/>
          </w:tcPr>
          <w:p w:rsidR="00467B97" w:rsidRPr="005D3B87" w:rsidRDefault="00467B97" w:rsidP="00F57BDC">
            <w:pPr>
              <w:ind w:firstLine="0"/>
              <w:rPr>
                <w:rStyle w:val="affffff7"/>
                <w:sz w:val="24"/>
                <w:szCs w:val="24"/>
              </w:rPr>
            </w:pPr>
            <w:r>
              <w:rPr>
                <w:rStyle w:val="affffff7"/>
                <w:sz w:val="24"/>
                <w:szCs w:val="24"/>
              </w:rPr>
              <w:t>КПП, посты на ОТИ</w:t>
            </w:r>
            <w:r w:rsidRPr="005D3B87">
              <w:rPr>
                <w:rStyle w:val="affffff7"/>
                <w:sz w:val="24"/>
                <w:szCs w:val="24"/>
              </w:rPr>
              <w:t xml:space="preserve"> оборудуются (оснащаются) средствами связи и сигнализации для информирования лиц, ответственных за обеспечение транспортной </w:t>
            </w:r>
            <w:r>
              <w:rPr>
                <w:rStyle w:val="affffff7"/>
                <w:sz w:val="24"/>
                <w:szCs w:val="24"/>
              </w:rPr>
              <w:t>безопасности ОТИ</w:t>
            </w:r>
            <w:r w:rsidRPr="005D3B87">
              <w:rPr>
                <w:rStyle w:val="affffff7"/>
                <w:sz w:val="24"/>
                <w:szCs w:val="24"/>
              </w:rPr>
              <w:t xml:space="preserve">, специально уполномоченных СТИ, перевозчиком лиц из числа сил обеспечения транспортной безопасности </w:t>
            </w:r>
            <w:r>
              <w:rPr>
                <w:rStyle w:val="affffff7"/>
                <w:sz w:val="24"/>
                <w:szCs w:val="24"/>
              </w:rPr>
              <w:t>ОТИ</w:t>
            </w:r>
            <w:r w:rsidRPr="005D3B87">
              <w:rPr>
                <w:rStyle w:val="affffff7"/>
                <w:sz w:val="24"/>
                <w:szCs w:val="24"/>
              </w:rPr>
              <w:t>, уполномоченных подразделений территориальных органов МВД России, ФСБ России.</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t>23</w:t>
            </w:r>
          </w:p>
        </w:tc>
        <w:tc>
          <w:tcPr>
            <w:tcW w:w="992" w:type="dxa"/>
            <w:gridSpan w:val="2"/>
          </w:tcPr>
          <w:p w:rsidR="00467B97" w:rsidRPr="005D3B87" w:rsidRDefault="00467B97" w:rsidP="00267B95">
            <w:pPr>
              <w:ind w:left="-108" w:right="-141" w:firstLine="0"/>
              <w:jc w:val="center"/>
              <w:rPr>
                <w:sz w:val="24"/>
                <w:szCs w:val="24"/>
              </w:rPr>
            </w:pPr>
            <w:r w:rsidRPr="005D3B87">
              <w:rPr>
                <w:rStyle w:val="affffff7"/>
                <w:sz w:val="24"/>
                <w:szCs w:val="24"/>
              </w:rPr>
              <w:t>168.</w:t>
            </w:r>
          </w:p>
        </w:tc>
        <w:tc>
          <w:tcPr>
            <w:tcW w:w="6379" w:type="dxa"/>
            <w:gridSpan w:val="2"/>
          </w:tcPr>
          <w:p w:rsidR="00467B97" w:rsidRPr="005D3B87" w:rsidRDefault="00467B97" w:rsidP="00EC3B4B">
            <w:pPr>
              <w:ind w:firstLine="0"/>
              <w:rPr>
                <w:rStyle w:val="affffff7"/>
                <w:sz w:val="24"/>
                <w:szCs w:val="24"/>
              </w:rPr>
            </w:pPr>
            <w:r w:rsidRPr="005D3B87">
              <w:rPr>
                <w:rStyle w:val="affffff7"/>
                <w:sz w:val="24"/>
                <w:szCs w:val="24"/>
              </w:rPr>
              <w:t>В ходе досмотра на КПП, расположенных на границе сектора свободного доступа зоны транспортной безопа</w:t>
            </w:r>
            <w:r>
              <w:rPr>
                <w:rStyle w:val="affffff7"/>
                <w:sz w:val="24"/>
                <w:szCs w:val="24"/>
              </w:rPr>
              <w:t>сности ОТИ</w:t>
            </w:r>
            <w:r w:rsidRPr="005D3B87">
              <w:rPr>
                <w:rStyle w:val="affffff7"/>
                <w:sz w:val="24"/>
                <w:szCs w:val="24"/>
              </w:rPr>
              <w:t xml:space="preserve">, а также на КПП, расположенных на границе перевозочного и технологического секторов зоны транспортной безопасности </w:t>
            </w:r>
            <w:r>
              <w:rPr>
                <w:rStyle w:val="affffff7"/>
                <w:sz w:val="24"/>
                <w:szCs w:val="24"/>
              </w:rPr>
              <w:t>ОТИ</w:t>
            </w:r>
            <w:r w:rsidRPr="005D3B87">
              <w:rPr>
                <w:rStyle w:val="affffff7"/>
                <w:sz w:val="24"/>
                <w:szCs w:val="24"/>
              </w:rPr>
              <w:t xml:space="preserve">, на пути перемещения объектов досмотра, с территории, находящейся вне зоны транспортной безопасности </w:t>
            </w:r>
            <w:r>
              <w:rPr>
                <w:rStyle w:val="affffff7"/>
                <w:sz w:val="24"/>
                <w:szCs w:val="24"/>
              </w:rPr>
              <w:t>ОТИ</w:t>
            </w:r>
            <w:r w:rsidRPr="005D3B87">
              <w:rPr>
                <w:rStyle w:val="affffff7"/>
                <w:sz w:val="24"/>
                <w:szCs w:val="24"/>
              </w:rPr>
              <w:t xml:space="preserve"> или из сектора свободного доступа з</w:t>
            </w:r>
            <w:r>
              <w:rPr>
                <w:rStyle w:val="affffff7"/>
                <w:sz w:val="24"/>
                <w:szCs w:val="24"/>
              </w:rPr>
              <w:t>оны транспортной безопасности ОТИ</w:t>
            </w:r>
            <w:r w:rsidRPr="005D3B87">
              <w:rPr>
                <w:rStyle w:val="affffff7"/>
                <w:sz w:val="24"/>
                <w:szCs w:val="24"/>
              </w:rPr>
              <w:t>, используются рентгенотелевизионные установки, стационарные и ручные металлодетекторы, устройства, обеспечивающие обнар</w:t>
            </w:r>
            <w:r>
              <w:rPr>
                <w:rStyle w:val="affffff7"/>
                <w:sz w:val="24"/>
                <w:szCs w:val="24"/>
              </w:rPr>
              <w:t xml:space="preserve">ужение взрывчатых веществ. </w:t>
            </w:r>
            <w:r w:rsidRPr="00BE4787">
              <w:rPr>
                <w:rStyle w:val="affffff7"/>
                <w:sz w:val="24"/>
                <w:szCs w:val="24"/>
                <w:u w:val="single"/>
              </w:rPr>
              <w:t xml:space="preserve">Для </w:t>
            </w:r>
            <w:r w:rsidRPr="00BE4787">
              <w:rPr>
                <w:rStyle w:val="affffff7"/>
                <w:sz w:val="24"/>
                <w:szCs w:val="24"/>
                <w:u w:val="single"/>
              </w:rPr>
              <w:lastRenderedPageBreak/>
              <w:t>ОТИ третьей и четвертой категории данное требование по оснащению КПП является рекомендательным.</w:t>
            </w:r>
            <w:r w:rsidRPr="005D3B87">
              <w:rPr>
                <w:rStyle w:val="affffff7"/>
                <w:sz w:val="24"/>
                <w:szCs w:val="24"/>
              </w:rPr>
              <w:t xml:space="preserve"> Досмотр, дополнительный </w:t>
            </w:r>
            <w:r>
              <w:rPr>
                <w:rStyle w:val="affffff7"/>
                <w:sz w:val="24"/>
                <w:szCs w:val="24"/>
              </w:rPr>
              <w:t>досмотр и повторный досмотр на ОТИ</w:t>
            </w:r>
            <w:r w:rsidRPr="005D3B87">
              <w:rPr>
                <w:rStyle w:val="affffff7"/>
                <w:sz w:val="24"/>
                <w:szCs w:val="24"/>
              </w:rPr>
              <w:t xml:space="preserve"> третьей и четвертой категории осуществляется на постах, оснащенных портативными (переносными) средствами досмотра, а также</w:t>
            </w:r>
            <w:r>
              <w:rPr>
                <w:rStyle w:val="affffff7"/>
                <w:sz w:val="24"/>
                <w:szCs w:val="24"/>
              </w:rPr>
              <w:t xml:space="preserve"> способами, указанными в пункте </w:t>
            </w:r>
            <w:r w:rsidRPr="005D3B87">
              <w:rPr>
                <w:rStyle w:val="affffff7"/>
                <w:sz w:val="24"/>
                <w:szCs w:val="24"/>
              </w:rPr>
              <w:t>57 настоящих Правил.</w:t>
            </w:r>
          </w:p>
        </w:tc>
        <w:tc>
          <w:tcPr>
            <w:tcW w:w="992" w:type="dxa"/>
            <w:gridSpan w:val="2"/>
          </w:tcPr>
          <w:p w:rsidR="00467B97" w:rsidRPr="005D3B87" w:rsidRDefault="00467B97" w:rsidP="00267B95">
            <w:pPr>
              <w:ind w:left="-103" w:firstLine="0"/>
              <w:jc w:val="center"/>
              <w:rPr>
                <w:sz w:val="24"/>
                <w:szCs w:val="24"/>
              </w:rPr>
            </w:pPr>
          </w:p>
        </w:tc>
      </w:tr>
      <w:tr w:rsidR="00467B97" w:rsidTr="00EA0FF9">
        <w:tblPrEx>
          <w:tblLook w:val="04A0"/>
        </w:tblPrEx>
        <w:tc>
          <w:tcPr>
            <w:tcW w:w="817" w:type="dxa"/>
          </w:tcPr>
          <w:p w:rsidR="00467B97" w:rsidRDefault="00467B97" w:rsidP="00DA143D">
            <w:pPr>
              <w:ind w:left="-142" w:right="-108" w:firstLine="0"/>
              <w:jc w:val="center"/>
              <w:rPr>
                <w:bCs/>
                <w:sz w:val="24"/>
                <w:szCs w:val="24"/>
              </w:rPr>
            </w:pPr>
            <w:r>
              <w:rPr>
                <w:bCs/>
                <w:sz w:val="24"/>
                <w:szCs w:val="24"/>
              </w:rPr>
              <w:lastRenderedPageBreak/>
              <w:t>24</w:t>
            </w:r>
          </w:p>
        </w:tc>
        <w:tc>
          <w:tcPr>
            <w:tcW w:w="992" w:type="dxa"/>
            <w:gridSpan w:val="2"/>
          </w:tcPr>
          <w:p w:rsidR="00467B97" w:rsidRPr="005D3B87" w:rsidRDefault="00467B97" w:rsidP="00267B95">
            <w:pPr>
              <w:ind w:left="-108" w:right="-141" w:firstLine="0"/>
              <w:jc w:val="center"/>
              <w:rPr>
                <w:sz w:val="24"/>
                <w:szCs w:val="24"/>
              </w:rPr>
            </w:pPr>
            <w:r w:rsidRPr="005D3B87">
              <w:rPr>
                <w:sz w:val="24"/>
                <w:szCs w:val="24"/>
              </w:rPr>
              <w:t>172</w:t>
            </w:r>
          </w:p>
        </w:tc>
        <w:tc>
          <w:tcPr>
            <w:tcW w:w="6379" w:type="dxa"/>
            <w:gridSpan w:val="2"/>
          </w:tcPr>
          <w:p w:rsidR="00467B97" w:rsidRPr="005D3B87" w:rsidRDefault="00467B97" w:rsidP="00267B95">
            <w:pPr>
              <w:ind w:firstLine="0"/>
              <w:rPr>
                <w:rStyle w:val="affffff7"/>
                <w:sz w:val="24"/>
                <w:szCs w:val="24"/>
              </w:rPr>
            </w:pPr>
            <w:r w:rsidRPr="005D3B87">
              <w:rPr>
                <w:rStyle w:val="affffff7"/>
                <w:sz w:val="24"/>
                <w:szCs w:val="24"/>
              </w:rPr>
              <w:t>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tc>
        <w:tc>
          <w:tcPr>
            <w:tcW w:w="992" w:type="dxa"/>
            <w:gridSpan w:val="2"/>
          </w:tcPr>
          <w:p w:rsidR="00467B97" w:rsidRPr="005D3B87" w:rsidRDefault="00467B97" w:rsidP="00267B95">
            <w:pPr>
              <w:ind w:left="-103" w:firstLine="0"/>
              <w:jc w:val="center"/>
              <w:rPr>
                <w:sz w:val="24"/>
                <w:szCs w:val="24"/>
              </w:rPr>
            </w:pPr>
          </w:p>
        </w:tc>
      </w:tr>
      <w:tr w:rsidR="00467B97" w:rsidRPr="001662F8" w:rsidTr="00876DFB">
        <w:trPr>
          <w:tblHeader/>
        </w:trPr>
        <w:tc>
          <w:tcPr>
            <w:tcW w:w="817" w:type="dxa"/>
            <w:shd w:val="clear" w:color="auto" w:fill="BFBFBF" w:themeFill="background1" w:themeFillShade="BF"/>
          </w:tcPr>
          <w:p w:rsidR="00467B97" w:rsidRPr="001662F8" w:rsidRDefault="00467B97" w:rsidP="001662F8">
            <w:pPr>
              <w:ind w:left="-284" w:firstLine="43"/>
              <w:jc w:val="center"/>
              <w:rPr>
                <w:b/>
                <w:sz w:val="24"/>
                <w:szCs w:val="24"/>
              </w:rPr>
            </w:pPr>
            <w:r w:rsidRPr="001662F8">
              <w:rPr>
                <w:b/>
                <w:sz w:val="24"/>
                <w:szCs w:val="24"/>
              </w:rPr>
              <w:t>№</w:t>
            </w:r>
          </w:p>
          <w:p w:rsidR="00467B97" w:rsidRPr="001662F8" w:rsidRDefault="00467B97" w:rsidP="001662F8">
            <w:pPr>
              <w:ind w:left="-284" w:firstLine="43"/>
              <w:jc w:val="center"/>
              <w:rPr>
                <w:b/>
                <w:sz w:val="24"/>
                <w:szCs w:val="24"/>
              </w:rPr>
            </w:pPr>
            <w:r w:rsidRPr="001662F8">
              <w:rPr>
                <w:b/>
                <w:sz w:val="24"/>
                <w:szCs w:val="24"/>
              </w:rPr>
              <w:t>п/п</w:t>
            </w:r>
          </w:p>
        </w:tc>
        <w:tc>
          <w:tcPr>
            <w:tcW w:w="992" w:type="dxa"/>
            <w:gridSpan w:val="2"/>
            <w:shd w:val="clear" w:color="auto" w:fill="BFBFBF" w:themeFill="background1" w:themeFillShade="BF"/>
            <w:vAlign w:val="center"/>
          </w:tcPr>
          <w:p w:rsidR="00467B97" w:rsidRPr="001662F8" w:rsidRDefault="00467B97" w:rsidP="001662F8">
            <w:pPr>
              <w:ind w:left="-108" w:firstLine="0"/>
              <w:jc w:val="center"/>
              <w:rPr>
                <w:b/>
                <w:sz w:val="24"/>
                <w:szCs w:val="24"/>
              </w:rPr>
            </w:pPr>
            <w:r w:rsidRPr="001662F8">
              <w:rPr>
                <w:b/>
                <w:sz w:val="24"/>
                <w:szCs w:val="24"/>
              </w:rPr>
              <w:t>№</w:t>
            </w:r>
          </w:p>
          <w:p w:rsidR="00467B97" w:rsidRPr="001662F8" w:rsidRDefault="00467B97" w:rsidP="001662F8">
            <w:pPr>
              <w:ind w:left="-108" w:firstLine="0"/>
              <w:jc w:val="center"/>
              <w:rPr>
                <w:b/>
                <w:sz w:val="24"/>
                <w:szCs w:val="24"/>
              </w:rPr>
            </w:pPr>
            <w:r w:rsidRPr="001662F8">
              <w:rPr>
                <w:b/>
                <w:sz w:val="24"/>
                <w:szCs w:val="24"/>
              </w:rPr>
              <w:t>ст.</w:t>
            </w:r>
          </w:p>
        </w:tc>
        <w:tc>
          <w:tcPr>
            <w:tcW w:w="6379" w:type="dxa"/>
            <w:gridSpan w:val="2"/>
            <w:shd w:val="clear" w:color="auto" w:fill="BFBFBF" w:themeFill="background1" w:themeFillShade="BF"/>
            <w:vAlign w:val="center"/>
          </w:tcPr>
          <w:p w:rsidR="00467B97" w:rsidRPr="001662F8" w:rsidRDefault="00467B97" w:rsidP="001662F8">
            <w:pPr>
              <w:ind w:firstLine="0"/>
              <w:jc w:val="center"/>
              <w:rPr>
                <w:b/>
                <w:sz w:val="24"/>
                <w:szCs w:val="24"/>
              </w:rPr>
            </w:pPr>
            <w:r w:rsidRPr="001662F8">
              <w:rPr>
                <w:b/>
                <w:sz w:val="24"/>
                <w:szCs w:val="24"/>
              </w:rPr>
              <w:t>Требования по обеспечению транспортной безопасности</w:t>
            </w:r>
          </w:p>
        </w:tc>
        <w:tc>
          <w:tcPr>
            <w:tcW w:w="992" w:type="dxa"/>
            <w:gridSpan w:val="2"/>
            <w:shd w:val="clear" w:color="auto" w:fill="BFBFBF" w:themeFill="background1" w:themeFillShade="BF"/>
            <w:vAlign w:val="center"/>
          </w:tcPr>
          <w:p w:rsidR="00467B97" w:rsidRPr="001662F8" w:rsidRDefault="00467B97" w:rsidP="001662F8">
            <w:pPr>
              <w:ind w:left="-132" w:right="-108" w:firstLine="0"/>
              <w:jc w:val="center"/>
              <w:rPr>
                <w:b/>
                <w:sz w:val="24"/>
                <w:szCs w:val="24"/>
              </w:rPr>
            </w:pPr>
            <w:r>
              <w:rPr>
                <w:b/>
                <w:sz w:val="24"/>
                <w:szCs w:val="24"/>
              </w:rPr>
              <w:t>уд</w:t>
            </w:r>
            <w:r w:rsidRPr="00EA0FF9">
              <w:rPr>
                <w:sz w:val="24"/>
                <w:szCs w:val="24"/>
              </w:rPr>
              <w:t>/</w:t>
            </w:r>
            <w:r>
              <w:rPr>
                <w:b/>
                <w:sz w:val="24"/>
                <w:szCs w:val="24"/>
              </w:rPr>
              <w:t>неуд</w:t>
            </w:r>
          </w:p>
        </w:tc>
      </w:tr>
      <w:tr w:rsidR="00467B97" w:rsidRPr="001662F8" w:rsidTr="001662F8">
        <w:tc>
          <w:tcPr>
            <w:tcW w:w="9180" w:type="dxa"/>
            <w:gridSpan w:val="7"/>
            <w:shd w:val="clear" w:color="auto" w:fill="BFBFBF" w:themeFill="background1" w:themeFillShade="BF"/>
          </w:tcPr>
          <w:p w:rsidR="00467B97" w:rsidRPr="001662F8" w:rsidRDefault="00467B97" w:rsidP="00A4437D">
            <w:pPr>
              <w:spacing w:line="276" w:lineRule="auto"/>
              <w:ind w:left="-132" w:right="-108" w:firstLine="0"/>
              <w:jc w:val="center"/>
              <w:rPr>
                <w:b/>
                <w:sz w:val="24"/>
                <w:szCs w:val="24"/>
              </w:rPr>
            </w:pPr>
            <w:r w:rsidRPr="001662F8">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467B97" w:rsidRPr="001662F8" w:rsidRDefault="00467B97" w:rsidP="00A4437D">
            <w:pPr>
              <w:spacing w:line="276" w:lineRule="auto"/>
              <w:ind w:left="-132" w:right="-108" w:firstLine="0"/>
              <w:jc w:val="center"/>
              <w:rPr>
                <w:sz w:val="24"/>
                <w:szCs w:val="24"/>
              </w:rPr>
            </w:pPr>
            <w:r w:rsidRPr="001662F8">
              <w:rPr>
                <w:b/>
                <w:sz w:val="24"/>
                <w:szCs w:val="24"/>
              </w:rPr>
              <w:t>по вопросам обеспечения транспортной безопасности»</w:t>
            </w:r>
          </w:p>
        </w:tc>
      </w:tr>
      <w:tr w:rsidR="00467B97" w:rsidRPr="001662F8" w:rsidTr="00EA0FF9">
        <w:tc>
          <w:tcPr>
            <w:tcW w:w="817" w:type="dxa"/>
            <w:shd w:val="clear" w:color="auto" w:fill="BFBFBF" w:themeFill="background1" w:themeFillShade="BF"/>
          </w:tcPr>
          <w:p w:rsidR="00467B97" w:rsidRPr="001662F8" w:rsidRDefault="00467B97" w:rsidP="001662F8">
            <w:pPr>
              <w:ind w:left="-284" w:firstLine="43"/>
              <w:jc w:val="center"/>
              <w:rPr>
                <w:b/>
                <w:sz w:val="24"/>
                <w:szCs w:val="24"/>
              </w:rPr>
            </w:pPr>
          </w:p>
        </w:tc>
        <w:tc>
          <w:tcPr>
            <w:tcW w:w="992" w:type="dxa"/>
            <w:gridSpan w:val="2"/>
            <w:shd w:val="clear" w:color="auto" w:fill="BFBFBF" w:themeFill="background1" w:themeFillShade="BF"/>
          </w:tcPr>
          <w:p w:rsidR="00467B97" w:rsidRPr="001662F8" w:rsidRDefault="00467B97" w:rsidP="001662F8">
            <w:pPr>
              <w:ind w:left="-108" w:firstLine="0"/>
              <w:jc w:val="center"/>
              <w:rPr>
                <w:b/>
                <w:sz w:val="24"/>
                <w:szCs w:val="24"/>
              </w:rPr>
            </w:pPr>
            <w:r w:rsidRPr="001662F8">
              <w:rPr>
                <w:b/>
                <w:sz w:val="24"/>
                <w:szCs w:val="24"/>
              </w:rPr>
              <w:t>12.2</w:t>
            </w:r>
          </w:p>
        </w:tc>
        <w:tc>
          <w:tcPr>
            <w:tcW w:w="6403" w:type="dxa"/>
            <w:gridSpan w:val="3"/>
            <w:shd w:val="clear" w:color="auto" w:fill="BFBFBF" w:themeFill="background1" w:themeFillShade="BF"/>
          </w:tcPr>
          <w:p w:rsidR="00467B97" w:rsidRPr="001662F8" w:rsidRDefault="00467B97" w:rsidP="001662F8">
            <w:pPr>
              <w:ind w:firstLine="0"/>
              <w:rPr>
                <w:b/>
                <w:sz w:val="24"/>
                <w:szCs w:val="24"/>
              </w:rPr>
            </w:pPr>
            <w:r w:rsidRPr="001662F8">
              <w:rPr>
                <w:sz w:val="24"/>
                <w:szCs w:val="24"/>
              </w:rPr>
              <w:t>Досмотр, дополнительный досмотр и повторный досмотр в целях обеспечения транспортной безопасности</w:t>
            </w:r>
          </w:p>
        </w:tc>
        <w:tc>
          <w:tcPr>
            <w:tcW w:w="968" w:type="dxa"/>
            <w:shd w:val="clear" w:color="auto" w:fill="BFBFBF" w:themeFill="background1" w:themeFillShade="BF"/>
          </w:tcPr>
          <w:p w:rsidR="00467B97" w:rsidRPr="001662F8" w:rsidRDefault="00467B97" w:rsidP="001662F8">
            <w:pPr>
              <w:ind w:left="-132" w:right="-108" w:firstLine="0"/>
              <w:rPr>
                <w:b/>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r w:rsidRPr="00ED6B09">
              <w:rPr>
                <w:sz w:val="24"/>
                <w:szCs w:val="24"/>
              </w:rPr>
              <w:t>2</w:t>
            </w:r>
            <w:r>
              <w:rPr>
                <w:sz w:val="24"/>
                <w:szCs w:val="24"/>
              </w:rPr>
              <w:t>5</w:t>
            </w: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sidRPr="00ED6B09">
              <w:rPr>
                <w:sz w:val="24"/>
                <w:szCs w:val="24"/>
              </w:rPr>
              <w:t>п. 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tc>
        <w:tc>
          <w:tcPr>
            <w:tcW w:w="968" w:type="dxa"/>
          </w:tcPr>
          <w:p w:rsidR="00467B97" w:rsidRPr="00ED6B09" w:rsidRDefault="00467B97" w:rsidP="001662F8">
            <w:pPr>
              <w:ind w:left="-132" w:right="-108" w:firstLine="0"/>
              <w:jc w:val="center"/>
              <w:rPr>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r w:rsidRPr="00ED6B09">
              <w:rPr>
                <w:sz w:val="24"/>
                <w:szCs w:val="24"/>
              </w:rPr>
              <w:t>2</w:t>
            </w:r>
            <w:r>
              <w:rPr>
                <w:sz w:val="24"/>
                <w:szCs w:val="24"/>
              </w:rPr>
              <w:t>6</w:t>
            </w: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sidRPr="00ED6B09">
              <w:rPr>
                <w:sz w:val="24"/>
                <w:szCs w:val="24"/>
              </w:rPr>
              <w:t>п. 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tc>
        <w:tc>
          <w:tcPr>
            <w:tcW w:w="968" w:type="dxa"/>
          </w:tcPr>
          <w:p w:rsidR="00467B97" w:rsidRPr="00ED6B09" w:rsidRDefault="00467B97" w:rsidP="001662F8">
            <w:pPr>
              <w:ind w:left="-132" w:right="-108" w:firstLine="0"/>
              <w:jc w:val="center"/>
              <w:rPr>
                <w:sz w:val="24"/>
                <w:szCs w:val="24"/>
              </w:rPr>
            </w:pPr>
          </w:p>
        </w:tc>
      </w:tr>
      <w:tr w:rsidR="00467B97" w:rsidRPr="00ED6B09" w:rsidTr="00EA0FF9">
        <w:tc>
          <w:tcPr>
            <w:tcW w:w="817" w:type="dxa"/>
          </w:tcPr>
          <w:p w:rsidR="00467B97" w:rsidRPr="00ED6B09" w:rsidRDefault="00467B97" w:rsidP="001662F8">
            <w:pPr>
              <w:ind w:left="-284" w:firstLine="43"/>
              <w:jc w:val="center"/>
              <w:rPr>
                <w:sz w:val="24"/>
                <w:szCs w:val="24"/>
              </w:rPr>
            </w:pPr>
          </w:p>
        </w:tc>
        <w:tc>
          <w:tcPr>
            <w:tcW w:w="992" w:type="dxa"/>
            <w:gridSpan w:val="2"/>
            <w:shd w:val="clear" w:color="auto" w:fill="auto"/>
          </w:tcPr>
          <w:p w:rsidR="00467B97" w:rsidRPr="00ED6B09" w:rsidRDefault="00467B97" w:rsidP="001662F8">
            <w:pPr>
              <w:ind w:left="-108" w:firstLine="0"/>
              <w:jc w:val="center"/>
              <w:rPr>
                <w:sz w:val="24"/>
                <w:szCs w:val="24"/>
              </w:rPr>
            </w:pPr>
          </w:p>
        </w:tc>
        <w:tc>
          <w:tcPr>
            <w:tcW w:w="6403" w:type="dxa"/>
            <w:gridSpan w:val="3"/>
          </w:tcPr>
          <w:p w:rsidR="00467B97" w:rsidRPr="00ED6B09" w:rsidRDefault="00467B97" w:rsidP="001662F8">
            <w:pPr>
              <w:tabs>
                <w:tab w:val="left" w:pos="771"/>
                <w:tab w:val="left" w:pos="913"/>
              </w:tabs>
              <w:ind w:firstLine="0"/>
              <w:rPr>
                <w:sz w:val="24"/>
                <w:szCs w:val="24"/>
              </w:rPr>
            </w:pPr>
            <w:r>
              <w:rPr>
                <w:sz w:val="24"/>
                <w:szCs w:val="24"/>
              </w:rPr>
              <w:t>Результирующий показатель</w:t>
            </w:r>
          </w:p>
        </w:tc>
        <w:tc>
          <w:tcPr>
            <w:tcW w:w="968" w:type="dxa"/>
          </w:tcPr>
          <w:p w:rsidR="00467B97" w:rsidRPr="00ED6B09" w:rsidRDefault="00467B97" w:rsidP="001662F8">
            <w:pPr>
              <w:ind w:left="-132" w:right="-108" w:firstLine="0"/>
              <w:jc w:val="center"/>
              <w:rPr>
                <w:sz w:val="24"/>
                <w:szCs w:val="24"/>
              </w:rPr>
            </w:pPr>
          </w:p>
        </w:tc>
      </w:tr>
    </w:tbl>
    <w:p w:rsidR="00AD553E" w:rsidRDefault="00AD553E" w:rsidP="00E63C41"/>
    <w:p w:rsidR="00AD553E" w:rsidRPr="00E22486" w:rsidRDefault="00AD553E" w:rsidP="00E63C41">
      <w:pPr>
        <w:pStyle w:val="2"/>
      </w:pPr>
      <w:bookmarkStart w:id="57" w:name="_Toc459989059"/>
      <w:r w:rsidRPr="00E22486">
        <w:t>Силы обеспечения транспортной безопасности</w:t>
      </w:r>
      <w:bookmarkEnd w:id="57"/>
    </w:p>
    <w:p w:rsidR="00AD553E" w:rsidRPr="00E22486" w:rsidRDefault="00AD553E" w:rsidP="00E63C41"/>
    <w:p w:rsidR="00B873CB" w:rsidRPr="00C33AA9" w:rsidRDefault="00B873CB" w:rsidP="00B873CB">
      <w:r>
        <w:t>О</w:t>
      </w:r>
      <w:r w:rsidRPr="00E74840">
        <w:t xml:space="preserve">ценка соответствия используемых на </w:t>
      </w:r>
      <w:r w:rsidR="00DA1E98">
        <w:t>ОТИ</w:t>
      </w:r>
      <w:r w:rsidRPr="00E74840">
        <w:t xml:space="preserve"> </w:t>
      </w:r>
      <w:r w:rsidR="000468BA">
        <w:t>сил обеспечения транспортной безопасности</w:t>
      </w:r>
      <w:r w:rsidRPr="00E74840">
        <w:t xml:space="preserve"> требованиям </w:t>
      </w:r>
      <w:r>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285676">
        <w:rPr>
          <w:spacing w:val="-2"/>
        </w:rPr>
        <w:t xml:space="preserve"> </w:t>
      </w:r>
      <w:r>
        <w:rPr>
          <w:spacing w:val="-2"/>
        </w:rPr>
        <w:t>приведена в Т</w:t>
      </w:r>
      <w:r w:rsidRPr="00DC69D5">
        <w:t>абл</w:t>
      </w:r>
      <w:r w:rsidRPr="00DC69D5">
        <w:rPr>
          <w:spacing w:val="-2"/>
        </w:rPr>
        <w:t>иц</w:t>
      </w:r>
      <w:r>
        <w:rPr>
          <w:spacing w:val="-2"/>
        </w:rPr>
        <w:t>е</w:t>
      </w:r>
      <w:r w:rsidRPr="00DC69D5">
        <w:t xml:space="preserve"> </w:t>
      </w:r>
      <w:r>
        <w:rPr>
          <w:spacing w:val="1"/>
        </w:rPr>
        <w:t>10</w:t>
      </w:r>
      <w:r w:rsidRPr="00C33AA9">
        <w:t>.</w:t>
      </w:r>
    </w:p>
    <w:p w:rsidR="00B873CB" w:rsidRPr="00C33AA9" w:rsidRDefault="00B873CB" w:rsidP="00B873CB"/>
    <w:p w:rsidR="00B873CB" w:rsidRPr="00E74840" w:rsidRDefault="00B873CB" w:rsidP="00B873CB">
      <w:r w:rsidRPr="006B65AE">
        <w:rPr>
          <w:b/>
          <w:i/>
        </w:rPr>
        <w:t>Удовлетворительно</w:t>
      </w:r>
      <w:r>
        <w:rPr>
          <w:b/>
          <w:i/>
        </w:rPr>
        <w:t xml:space="preserve"> (уд)</w:t>
      </w:r>
      <w:r w:rsidRPr="006B65AE">
        <w:rPr>
          <w:b/>
          <w:i/>
        </w:rPr>
        <w:t xml:space="preserve"> </w:t>
      </w:r>
      <w:r>
        <w:t xml:space="preserve">– система </w:t>
      </w:r>
      <w:r w:rsidRPr="00E74840">
        <w:t xml:space="preserve">мер по обеспечению транспортной безопасности </w:t>
      </w:r>
      <w:r>
        <w:t>удовлетворяет</w:t>
      </w:r>
      <w:r w:rsidRPr="00E74840">
        <w:t xml:space="preserve"> требованиям </w:t>
      </w:r>
      <w:r w:rsidR="000468BA">
        <w:t>п</w:t>
      </w:r>
      <w:r w:rsidRPr="00E74840">
        <w:t>остановления Правительства Российской Федерации от 16 июля 2016 года № 678</w:t>
      </w:r>
      <w:r>
        <w:t>, 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E74840">
        <w:t>.</w:t>
      </w:r>
    </w:p>
    <w:p w:rsidR="00B873CB" w:rsidRDefault="00B873CB" w:rsidP="00B873CB">
      <w:pPr>
        <w:rPr>
          <w:color w:val="00B050"/>
          <w:sz w:val="24"/>
        </w:rPr>
      </w:pPr>
      <w:r>
        <w:rPr>
          <w:b/>
          <w:i/>
        </w:rPr>
        <w:t>Не</w:t>
      </w:r>
      <w:r w:rsidRPr="006B65AE">
        <w:rPr>
          <w:b/>
          <w:i/>
        </w:rPr>
        <w:t>удовлетворительно</w:t>
      </w:r>
      <w:r>
        <w:rPr>
          <w:b/>
          <w:i/>
        </w:rPr>
        <w:t xml:space="preserve"> (неуд) </w:t>
      </w:r>
      <w:r>
        <w:t xml:space="preserve">– система </w:t>
      </w:r>
      <w:r w:rsidRPr="00E74840">
        <w:t>мер по обеспечению транспортной безопасности</w:t>
      </w:r>
      <w:r>
        <w:t xml:space="preserve"> не</w:t>
      </w:r>
      <w:r w:rsidRPr="00E74840">
        <w:t xml:space="preserve"> </w:t>
      </w:r>
      <w:r>
        <w:t>удовлетворяет</w:t>
      </w:r>
      <w:r w:rsidRPr="00E74840">
        <w:t xml:space="preserve"> требованиям </w:t>
      </w:r>
      <w:r>
        <w:t>п</w:t>
      </w:r>
      <w:r w:rsidRPr="00E74840">
        <w:t>остановления Правительства Российской Федерации от 16 июля 2016 года № 678</w:t>
      </w:r>
      <w:r>
        <w:t>,</w:t>
      </w:r>
      <w:r w:rsidRPr="002D3A46">
        <w:t xml:space="preserve"> </w:t>
      </w:r>
      <w:r>
        <w:t>Федерального</w:t>
      </w:r>
      <w:r w:rsidRPr="00C33AA9">
        <w:t xml:space="preserve"> закон</w:t>
      </w:r>
      <w:r>
        <w:t>а</w:t>
      </w:r>
      <w:r w:rsidRPr="00C33AA9">
        <w:t xml:space="preserve"> от 09.</w:t>
      </w:r>
      <w:r>
        <w:t xml:space="preserve">02.2007 г. №16-ФЗ </w:t>
      </w:r>
      <w:r w:rsidRPr="00C33AA9">
        <w:t xml:space="preserve">и </w:t>
      </w:r>
      <w:r w:rsidR="000468BA">
        <w:t>п</w:t>
      </w:r>
      <w:r w:rsidRPr="00C33AA9">
        <w:t>риказ</w:t>
      </w:r>
      <w:r>
        <w:t>а</w:t>
      </w:r>
      <w:r w:rsidRPr="00C33AA9">
        <w:t xml:space="preserve"> Минтранса РФ от 23.07.2015 № 227</w:t>
      </w:r>
      <w:r w:rsidRPr="00E74840">
        <w:t>.</w:t>
      </w:r>
    </w:p>
    <w:p w:rsidR="00AD553E" w:rsidRDefault="00AD553E" w:rsidP="003A6D38">
      <w:pPr>
        <w:jc w:val="right"/>
      </w:pPr>
      <w:r w:rsidRPr="00FB61A8">
        <w:t xml:space="preserve">Таблица </w:t>
      </w:r>
      <w:r w:rsidR="005B745B">
        <w:t>11</w:t>
      </w:r>
    </w:p>
    <w:p w:rsidR="00D50E24" w:rsidRPr="004453E7" w:rsidRDefault="00D50E24" w:rsidP="004453E7">
      <w:pPr>
        <w:ind w:firstLine="0"/>
        <w:jc w:val="center"/>
        <w:rPr>
          <w:b/>
        </w:rPr>
      </w:pPr>
      <w:r w:rsidRPr="00D50E24">
        <w:rPr>
          <w:b/>
        </w:rPr>
        <w:t>Соответствие сил обеспечения транспортной безопасности предъявляемым требованиям по обеспечению транспортной безопасности</w:t>
      </w:r>
    </w:p>
    <w:tbl>
      <w:tblPr>
        <w:tblStyle w:val="ac"/>
        <w:tblW w:w="9743" w:type="dxa"/>
        <w:tblLayout w:type="fixed"/>
        <w:tblLook w:val="01E0"/>
      </w:tblPr>
      <w:tblGrid>
        <w:gridCol w:w="675"/>
        <w:gridCol w:w="851"/>
        <w:gridCol w:w="250"/>
        <w:gridCol w:w="6691"/>
        <w:gridCol w:w="1276"/>
      </w:tblGrid>
      <w:tr w:rsidR="006B2BC2" w:rsidRPr="008A203A" w:rsidTr="00BC5AA0">
        <w:trPr>
          <w:tblHeader/>
        </w:trPr>
        <w:tc>
          <w:tcPr>
            <w:tcW w:w="675" w:type="dxa"/>
            <w:shd w:val="clear" w:color="auto" w:fill="BFBFBF" w:themeFill="background1" w:themeFillShade="BF"/>
            <w:vAlign w:val="center"/>
          </w:tcPr>
          <w:p w:rsidR="006B2BC2" w:rsidRPr="008A203A" w:rsidRDefault="006B2BC2" w:rsidP="00BC5AA0">
            <w:pPr>
              <w:ind w:left="-142" w:right="-275" w:firstLine="0"/>
              <w:jc w:val="center"/>
              <w:rPr>
                <w:b/>
                <w:sz w:val="24"/>
                <w:szCs w:val="24"/>
              </w:rPr>
            </w:pPr>
            <w:r w:rsidRPr="008A203A">
              <w:rPr>
                <w:b/>
                <w:sz w:val="24"/>
                <w:szCs w:val="24"/>
              </w:rPr>
              <w:t>№</w:t>
            </w:r>
          </w:p>
          <w:p w:rsidR="006B2BC2" w:rsidRPr="008A203A" w:rsidRDefault="006B2BC2" w:rsidP="00BC5AA0">
            <w:pPr>
              <w:ind w:left="-142" w:right="-275" w:firstLine="0"/>
              <w:jc w:val="center"/>
              <w:rPr>
                <w:b/>
                <w:sz w:val="24"/>
                <w:szCs w:val="24"/>
              </w:rPr>
            </w:pPr>
            <w:r w:rsidRPr="008A203A">
              <w:rPr>
                <w:b/>
                <w:sz w:val="24"/>
                <w:szCs w:val="24"/>
              </w:rPr>
              <w:t>п/п</w:t>
            </w:r>
          </w:p>
        </w:tc>
        <w:tc>
          <w:tcPr>
            <w:tcW w:w="1101" w:type="dxa"/>
            <w:gridSpan w:val="2"/>
            <w:shd w:val="clear" w:color="auto" w:fill="BFBFBF" w:themeFill="background1" w:themeFillShade="BF"/>
            <w:vAlign w:val="center"/>
          </w:tcPr>
          <w:p w:rsidR="006B2BC2" w:rsidRPr="008A203A" w:rsidRDefault="006B2BC2" w:rsidP="006B2BC2">
            <w:pPr>
              <w:ind w:left="-108" w:right="-141" w:firstLine="0"/>
              <w:jc w:val="center"/>
              <w:rPr>
                <w:b/>
                <w:sz w:val="24"/>
                <w:szCs w:val="24"/>
              </w:rPr>
            </w:pPr>
            <w:r w:rsidRPr="008A203A">
              <w:rPr>
                <w:b/>
                <w:sz w:val="24"/>
                <w:szCs w:val="24"/>
              </w:rPr>
              <w:t>№</w:t>
            </w:r>
          </w:p>
          <w:p w:rsidR="006B2BC2" w:rsidRPr="008A203A" w:rsidRDefault="006B2BC2" w:rsidP="006B2BC2">
            <w:pPr>
              <w:ind w:left="-108" w:right="-141" w:firstLine="0"/>
              <w:jc w:val="center"/>
              <w:rPr>
                <w:b/>
                <w:sz w:val="24"/>
                <w:szCs w:val="24"/>
              </w:rPr>
            </w:pPr>
            <w:r w:rsidRPr="008A203A">
              <w:rPr>
                <w:b/>
                <w:sz w:val="24"/>
                <w:szCs w:val="24"/>
              </w:rPr>
              <w:t>ст.</w:t>
            </w:r>
          </w:p>
        </w:tc>
        <w:tc>
          <w:tcPr>
            <w:tcW w:w="6691" w:type="dxa"/>
            <w:shd w:val="clear" w:color="auto" w:fill="BFBFBF" w:themeFill="background1" w:themeFillShade="BF"/>
            <w:vAlign w:val="center"/>
          </w:tcPr>
          <w:p w:rsidR="006B2BC2" w:rsidRPr="008A203A" w:rsidRDefault="006B2BC2" w:rsidP="006B2BC2">
            <w:pPr>
              <w:jc w:val="center"/>
              <w:rPr>
                <w:b/>
                <w:sz w:val="24"/>
                <w:szCs w:val="24"/>
              </w:rPr>
            </w:pPr>
            <w:r w:rsidRPr="008A203A">
              <w:rPr>
                <w:b/>
                <w:sz w:val="24"/>
                <w:szCs w:val="24"/>
              </w:rPr>
              <w:t>Требования по обеспечению транспортной безопасности</w:t>
            </w:r>
          </w:p>
        </w:tc>
        <w:tc>
          <w:tcPr>
            <w:tcW w:w="1276" w:type="dxa"/>
            <w:shd w:val="clear" w:color="auto" w:fill="BFBFBF" w:themeFill="background1" w:themeFillShade="BF"/>
            <w:vAlign w:val="center"/>
          </w:tcPr>
          <w:p w:rsidR="006B2BC2" w:rsidRPr="008A203A" w:rsidRDefault="00876DFB" w:rsidP="006B2BC2">
            <w:pPr>
              <w:ind w:left="-103" w:firstLine="0"/>
              <w:jc w:val="center"/>
              <w:rPr>
                <w:b/>
                <w:sz w:val="24"/>
                <w:szCs w:val="24"/>
              </w:rPr>
            </w:pPr>
            <w:r>
              <w:rPr>
                <w:b/>
                <w:sz w:val="24"/>
                <w:szCs w:val="24"/>
              </w:rPr>
              <w:t>уд/неуд</w:t>
            </w:r>
          </w:p>
        </w:tc>
      </w:tr>
      <w:tr w:rsidR="00BC5AA0" w:rsidRPr="008A203A" w:rsidTr="00F815EB">
        <w:trPr>
          <w:trHeight w:val="1559"/>
        </w:trPr>
        <w:tc>
          <w:tcPr>
            <w:tcW w:w="9743" w:type="dxa"/>
            <w:gridSpan w:val="5"/>
            <w:shd w:val="clear" w:color="auto" w:fill="BFBFBF" w:themeFill="background1" w:themeFillShade="BF"/>
            <w:vAlign w:val="center"/>
          </w:tcPr>
          <w:p w:rsidR="00BC5AA0" w:rsidRPr="002404D8" w:rsidRDefault="00BC5AA0" w:rsidP="00F815EB">
            <w:pPr>
              <w:spacing w:line="360" w:lineRule="auto"/>
              <w:ind w:left="-103" w:right="-141" w:firstLine="0"/>
              <w:jc w:val="center"/>
              <w:rPr>
                <w:sz w:val="24"/>
                <w:szCs w:val="24"/>
              </w:rPr>
            </w:pPr>
            <w:r w:rsidRPr="002404D8">
              <w:rPr>
                <w:b/>
                <w:sz w:val="24"/>
                <w:szCs w:val="24"/>
                <w:u w:val="single"/>
              </w:rPr>
              <w:t xml:space="preserve">ПОСТАНОВЛЕНИЕ ПРАВИТЕЛЬСТВА РФ </w:t>
            </w:r>
            <w:r w:rsidRPr="002404D8">
              <w:rPr>
                <w:b/>
                <w:bCs/>
                <w:sz w:val="24"/>
                <w:szCs w:val="24"/>
                <w:u w:val="single"/>
              </w:rPr>
              <w:t>от 16 июля 2016 г. N 678</w:t>
            </w:r>
            <w:r w:rsidR="006C4019" w:rsidRPr="002404D8">
              <w:rPr>
                <w:b/>
                <w:bCs/>
                <w:sz w:val="24"/>
                <w:szCs w:val="24"/>
                <w:u w:val="single"/>
              </w:rPr>
              <w:t xml:space="preserve">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p>
        </w:tc>
      </w:tr>
      <w:tr w:rsidR="006B2BC2" w:rsidRPr="008A203A" w:rsidTr="00F815EB">
        <w:trPr>
          <w:trHeight w:val="561"/>
        </w:trPr>
        <w:tc>
          <w:tcPr>
            <w:tcW w:w="675" w:type="dxa"/>
            <w:shd w:val="clear" w:color="auto" w:fill="BFBFBF" w:themeFill="background1" w:themeFillShade="BF"/>
          </w:tcPr>
          <w:p w:rsidR="006B2BC2" w:rsidRPr="008A203A" w:rsidRDefault="006B2BC2" w:rsidP="006B2BC2">
            <w:pPr>
              <w:ind w:left="-142" w:right="-275" w:firstLine="0"/>
              <w:jc w:val="center"/>
              <w:rPr>
                <w:b/>
                <w:sz w:val="24"/>
                <w:szCs w:val="24"/>
              </w:rPr>
            </w:pPr>
          </w:p>
        </w:tc>
        <w:tc>
          <w:tcPr>
            <w:tcW w:w="1101" w:type="dxa"/>
            <w:gridSpan w:val="2"/>
            <w:shd w:val="clear" w:color="auto" w:fill="BFBFBF" w:themeFill="background1" w:themeFillShade="BF"/>
            <w:vAlign w:val="center"/>
          </w:tcPr>
          <w:p w:rsidR="006B2BC2" w:rsidRPr="008A203A" w:rsidRDefault="006B2BC2" w:rsidP="00F815EB">
            <w:pPr>
              <w:ind w:left="-108" w:right="-141" w:firstLine="0"/>
              <w:jc w:val="center"/>
              <w:rPr>
                <w:b/>
                <w:sz w:val="24"/>
                <w:szCs w:val="24"/>
              </w:rPr>
            </w:pPr>
            <w:r w:rsidRPr="008A203A">
              <w:rPr>
                <w:b/>
                <w:sz w:val="24"/>
                <w:szCs w:val="24"/>
              </w:rPr>
              <w:t>5</w:t>
            </w:r>
            <w:r w:rsidR="00BC5AA0">
              <w:rPr>
                <w:b/>
                <w:sz w:val="24"/>
                <w:szCs w:val="24"/>
              </w:rPr>
              <w:t>.</w:t>
            </w:r>
          </w:p>
        </w:tc>
        <w:tc>
          <w:tcPr>
            <w:tcW w:w="6691" w:type="dxa"/>
            <w:shd w:val="clear" w:color="auto" w:fill="BFBFBF" w:themeFill="background1" w:themeFillShade="BF"/>
            <w:vAlign w:val="center"/>
          </w:tcPr>
          <w:p w:rsidR="006B2BC2" w:rsidRPr="008A203A" w:rsidRDefault="006B2BC2" w:rsidP="00F815EB">
            <w:pPr>
              <w:spacing w:line="360" w:lineRule="auto"/>
              <w:jc w:val="center"/>
              <w:rPr>
                <w:b/>
                <w:sz w:val="24"/>
                <w:szCs w:val="24"/>
              </w:rPr>
            </w:pPr>
            <w:r w:rsidRPr="008A203A">
              <w:rPr>
                <w:b/>
                <w:sz w:val="24"/>
                <w:szCs w:val="24"/>
              </w:rPr>
              <w:t>Субъект транспортной инфраструктуры обязан:</w:t>
            </w:r>
          </w:p>
        </w:tc>
        <w:tc>
          <w:tcPr>
            <w:tcW w:w="1276" w:type="dxa"/>
            <w:shd w:val="clear" w:color="auto" w:fill="BFBFBF" w:themeFill="background1" w:themeFillShade="BF"/>
          </w:tcPr>
          <w:p w:rsidR="006B2BC2" w:rsidRPr="008A203A" w:rsidRDefault="006B2BC2" w:rsidP="006B2BC2">
            <w:pPr>
              <w:ind w:left="-103" w:firstLine="0"/>
              <w:rPr>
                <w:b/>
                <w:sz w:val="24"/>
                <w:szCs w:val="24"/>
              </w:rPr>
            </w:pPr>
          </w:p>
        </w:tc>
      </w:tr>
      <w:tr w:rsidR="007107C2" w:rsidRPr="008A203A" w:rsidTr="00F815EB">
        <w:trPr>
          <w:trHeight w:val="882"/>
        </w:trPr>
        <w:tc>
          <w:tcPr>
            <w:tcW w:w="675" w:type="dxa"/>
            <w:shd w:val="clear" w:color="auto" w:fill="auto"/>
            <w:vAlign w:val="center"/>
          </w:tcPr>
          <w:p w:rsidR="007107C2" w:rsidRPr="00B25728" w:rsidRDefault="007107C2" w:rsidP="00876DFB">
            <w:pPr>
              <w:ind w:left="-990" w:right="-141" w:firstLine="851"/>
              <w:jc w:val="center"/>
              <w:rPr>
                <w:sz w:val="24"/>
                <w:szCs w:val="24"/>
              </w:rPr>
            </w:pPr>
            <w:r w:rsidRPr="00B25728">
              <w:rPr>
                <w:sz w:val="24"/>
                <w:szCs w:val="24"/>
              </w:rPr>
              <w:t>1</w:t>
            </w:r>
          </w:p>
        </w:tc>
        <w:tc>
          <w:tcPr>
            <w:tcW w:w="1101" w:type="dxa"/>
            <w:gridSpan w:val="2"/>
            <w:shd w:val="clear" w:color="auto" w:fill="auto"/>
            <w:vAlign w:val="center"/>
          </w:tcPr>
          <w:p w:rsidR="007107C2" w:rsidRPr="00DA53EF" w:rsidRDefault="007107C2" w:rsidP="00334385">
            <w:pPr>
              <w:widowControl w:val="0"/>
              <w:ind w:left="-108" w:right="-108" w:firstLine="0"/>
              <w:jc w:val="center"/>
              <w:rPr>
                <w:sz w:val="24"/>
                <w:szCs w:val="24"/>
              </w:rPr>
            </w:pPr>
            <w:r w:rsidRPr="00DA53EF">
              <w:rPr>
                <w:sz w:val="24"/>
                <w:szCs w:val="24"/>
              </w:rPr>
              <w:t>1)</w:t>
            </w:r>
          </w:p>
        </w:tc>
        <w:tc>
          <w:tcPr>
            <w:tcW w:w="6691" w:type="dxa"/>
            <w:shd w:val="clear" w:color="auto" w:fill="auto"/>
            <w:vAlign w:val="center"/>
          </w:tcPr>
          <w:p w:rsidR="007107C2" w:rsidRPr="00DA53EF" w:rsidRDefault="007107C2" w:rsidP="007107C2">
            <w:pPr>
              <w:ind w:firstLine="0"/>
              <w:rPr>
                <w:sz w:val="24"/>
                <w:szCs w:val="24"/>
              </w:rPr>
            </w:pPr>
            <w:r w:rsidRPr="00DA53EF">
              <w:rPr>
                <w:sz w:val="24"/>
                <w:szCs w:val="24"/>
              </w:rPr>
              <w:t>Назначить лицо, ответственное за обеспечение транспортной безопасности в отношении субъекта транспортной инфраструктуры</w:t>
            </w:r>
          </w:p>
        </w:tc>
        <w:tc>
          <w:tcPr>
            <w:tcW w:w="1276" w:type="dxa"/>
            <w:shd w:val="clear" w:color="auto" w:fill="auto"/>
            <w:vAlign w:val="center"/>
          </w:tcPr>
          <w:p w:rsidR="007107C2" w:rsidRPr="00B25728" w:rsidRDefault="007107C2" w:rsidP="00334385">
            <w:pPr>
              <w:ind w:left="-108" w:right="-108" w:firstLine="0"/>
              <w:jc w:val="center"/>
              <w:rPr>
                <w:sz w:val="24"/>
                <w:szCs w:val="24"/>
              </w:rPr>
            </w:pPr>
          </w:p>
        </w:tc>
      </w:tr>
      <w:tr w:rsidR="007107C2" w:rsidRPr="008A203A" w:rsidTr="00F815EB">
        <w:trPr>
          <w:trHeight w:val="981"/>
        </w:trPr>
        <w:tc>
          <w:tcPr>
            <w:tcW w:w="675" w:type="dxa"/>
            <w:shd w:val="clear" w:color="auto" w:fill="auto"/>
            <w:vAlign w:val="center"/>
          </w:tcPr>
          <w:p w:rsidR="007107C2" w:rsidRPr="00B25728" w:rsidRDefault="007107C2" w:rsidP="00876DFB">
            <w:pPr>
              <w:ind w:left="-990" w:right="-141" w:firstLine="851"/>
              <w:jc w:val="center"/>
              <w:rPr>
                <w:sz w:val="24"/>
                <w:szCs w:val="24"/>
              </w:rPr>
            </w:pPr>
            <w:r w:rsidRPr="00B25728">
              <w:rPr>
                <w:sz w:val="24"/>
                <w:szCs w:val="24"/>
              </w:rPr>
              <w:t>2</w:t>
            </w:r>
          </w:p>
        </w:tc>
        <w:tc>
          <w:tcPr>
            <w:tcW w:w="1101" w:type="dxa"/>
            <w:gridSpan w:val="2"/>
            <w:shd w:val="clear" w:color="auto" w:fill="auto"/>
            <w:vAlign w:val="center"/>
          </w:tcPr>
          <w:p w:rsidR="007107C2" w:rsidRPr="004F027F" w:rsidRDefault="007107C2" w:rsidP="00334385">
            <w:pPr>
              <w:widowControl w:val="0"/>
              <w:ind w:left="-108" w:right="-108" w:firstLine="0"/>
              <w:jc w:val="center"/>
              <w:rPr>
                <w:sz w:val="24"/>
                <w:szCs w:val="24"/>
              </w:rPr>
            </w:pPr>
            <w:r w:rsidRPr="004F027F">
              <w:rPr>
                <w:sz w:val="24"/>
                <w:szCs w:val="24"/>
              </w:rPr>
              <w:t>2)</w:t>
            </w:r>
          </w:p>
        </w:tc>
        <w:tc>
          <w:tcPr>
            <w:tcW w:w="6691" w:type="dxa"/>
            <w:shd w:val="clear" w:color="auto" w:fill="auto"/>
            <w:vAlign w:val="center"/>
          </w:tcPr>
          <w:p w:rsidR="007107C2" w:rsidRPr="004F027F" w:rsidRDefault="007107C2" w:rsidP="007107C2">
            <w:pPr>
              <w:ind w:firstLine="0"/>
              <w:rPr>
                <w:sz w:val="24"/>
                <w:szCs w:val="24"/>
              </w:rPr>
            </w:pPr>
            <w:r w:rsidRPr="004F027F">
              <w:rPr>
                <w:sz w:val="24"/>
                <w:szCs w:val="24"/>
              </w:rPr>
              <w:t>Назначить лицо (лиц), ответственное за обеспечение транспортной безопасности одного или нескольких объектов транспортной инфраструктуры;</w:t>
            </w:r>
          </w:p>
        </w:tc>
        <w:tc>
          <w:tcPr>
            <w:tcW w:w="1276" w:type="dxa"/>
            <w:shd w:val="clear" w:color="auto" w:fill="auto"/>
            <w:vAlign w:val="center"/>
          </w:tcPr>
          <w:p w:rsidR="007107C2" w:rsidRPr="00B25728" w:rsidRDefault="007107C2" w:rsidP="00334385">
            <w:pPr>
              <w:ind w:left="-108" w:right="-108" w:firstLine="0"/>
              <w:jc w:val="center"/>
              <w:rPr>
                <w:sz w:val="24"/>
                <w:szCs w:val="24"/>
              </w:rPr>
            </w:pPr>
          </w:p>
        </w:tc>
      </w:tr>
      <w:tr w:rsidR="007107C2" w:rsidRPr="008A203A" w:rsidTr="00F815EB">
        <w:trPr>
          <w:trHeight w:val="7087"/>
        </w:trPr>
        <w:tc>
          <w:tcPr>
            <w:tcW w:w="675" w:type="dxa"/>
            <w:vAlign w:val="center"/>
          </w:tcPr>
          <w:p w:rsidR="007107C2" w:rsidRPr="008A203A" w:rsidRDefault="002329FA" w:rsidP="00876DFB">
            <w:pPr>
              <w:ind w:left="-142" w:right="-141" w:firstLine="0"/>
              <w:jc w:val="center"/>
              <w:rPr>
                <w:sz w:val="24"/>
                <w:szCs w:val="24"/>
              </w:rPr>
            </w:pPr>
            <w:r>
              <w:rPr>
                <w:sz w:val="24"/>
                <w:szCs w:val="24"/>
              </w:rPr>
              <w:lastRenderedPageBreak/>
              <w:t>3</w:t>
            </w:r>
          </w:p>
        </w:tc>
        <w:tc>
          <w:tcPr>
            <w:tcW w:w="1101" w:type="dxa"/>
            <w:gridSpan w:val="2"/>
            <w:vAlign w:val="center"/>
          </w:tcPr>
          <w:p w:rsidR="007107C2" w:rsidRPr="008A203A" w:rsidRDefault="007107C2" w:rsidP="00334385">
            <w:pPr>
              <w:ind w:left="-108" w:right="-141" w:firstLine="0"/>
              <w:jc w:val="center"/>
              <w:rPr>
                <w:sz w:val="24"/>
                <w:szCs w:val="24"/>
              </w:rPr>
            </w:pPr>
            <w:r>
              <w:rPr>
                <w:sz w:val="24"/>
                <w:szCs w:val="24"/>
              </w:rPr>
              <w:t>3)</w:t>
            </w:r>
          </w:p>
        </w:tc>
        <w:tc>
          <w:tcPr>
            <w:tcW w:w="6691" w:type="dxa"/>
          </w:tcPr>
          <w:p w:rsidR="007107C2" w:rsidRPr="00BC5AA0" w:rsidRDefault="007107C2" w:rsidP="005607F0">
            <w:pPr>
              <w:ind w:firstLine="0"/>
              <w:rPr>
                <w:sz w:val="24"/>
                <w:szCs w:val="24"/>
              </w:rPr>
            </w:pPr>
            <w:r w:rsidRPr="00BC5AA0">
              <w:rPr>
                <w:sz w:val="24"/>
                <w:szCs w:val="24"/>
              </w:rPr>
              <w:t>для защиты объекта транспортной инфраструктуры от актов незаконного вмешательства образовать (сформировать) и (или) привлечь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tc>
        <w:tc>
          <w:tcPr>
            <w:tcW w:w="1276" w:type="dxa"/>
            <w:vAlign w:val="center"/>
          </w:tcPr>
          <w:p w:rsidR="007107C2" w:rsidRPr="008A203A" w:rsidRDefault="007107C2" w:rsidP="00334385">
            <w:pPr>
              <w:ind w:left="-103" w:firstLine="0"/>
              <w:jc w:val="center"/>
              <w:rPr>
                <w:sz w:val="24"/>
                <w:szCs w:val="24"/>
              </w:rPr>
            </w:pPr>
          </w:p>
        </w:tc>
      </w:tr>
      <w:tr w:rsidR="004453E7" w:rsidRPr="008A203A" w:rsidTr="004F1174">
        <w:tc>
          <w:tcPr>
            <w:tcW w:w="675" w:type="dxa"/>
            <w:vAlign w:val="center"/>
          </w:tcPr>
          <w:p w:rsidR="004453E7" w:rsidRDefault="004453E7" w:rsidP="00876DFB">
            <w:pPr>
              <w:ind w:left="-142" w:right="-141" w:firstLine="0"/>
              <w:jc w:val="center"/>
              <w:rPr>
                <w:sz w:val="24"/>
                <w:szCs w:val="24"/>
              </w:rPr>
            </w:pPr>
            <w:r>
              <w:rPr>
                <w:sz w:val="24"/>
                <w:szCs w:val="24"/>
              </w:rPr>
              <w:t>4</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11)</w:t>
            </w:r>
          </w:p>
        </w:tc>
        <w:tc>
          <w:tcPr>
            <w:tcW w:w="6691" w:type="dxa"/>
            <w:vAlign w:val="center"/>
          </w:tcPr>
          <w:p w:rsidR="004453E7" w:rsidRPr="00B25728" w:rsidRDefault="004453E7" w:rsidP="004F1174">
            <w:pPr>
              <w:ind w:firstLine="0"/>
              <w:rPr>
                <w:sz w:val="24"/>
                <w:szCs w:val="24"/>
              </w:rPr>
            </w:pPr>
            <w:r w:rsidRPr="00A62905">
              <w:rPr>
                <w:sz w:val="24"/>
                <w:szCs w:val="24"/>
              </w:rPr>
              <w:t>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693"/>
        </w:trPr>
        <w:tc>
          <w:tcPr>
            <w:tcW w:w="675" w:type="dxa"/>
            <w:vAlign w:val="center"/>
          </w:tcPr>
          <w:p w:rsidR="004453E7" w:rsidRDefault="004453E7" w:rsidP="00876DFB">
            <w:pPr>
              <w:ind w:left="-142" w:right="-141" w:firstLine="0"/>
              <w:jc w:val="center"/>
              <w:rPr>
                <w:sz w:val="24"/>
                <w:szCs w:val="24"/>
              </w:rPr>
            </w:pPr>
            <w:r>
              <w:rPr>
                <w:sz w:val="24"/>
                <w:szCs w:val="24"/>
              </w:rPr>
              <w:t>5</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12)</w:t>
            </w:r>
          </w:p>
        </w:tc>
        <w:tc>
          <w:tcPr>
            <w:tcW w:w="6691" w:type="dxa"/>
            <w:vAlign w:val="center"/>
          </w:tcPr>
          <w:p w:rsidR="004453E7" w:rsidRPr="00B25728" w:rsidRDefault="004453E7" w:rsidP="004F1174">
            <w:pPr>
              <w:ind w:firstLine="0"/>
              <w:rPr>
                <w:sz w:val="24"/>
                <w:szCs w:val="24"/>
              </w:rPr>
            </w:pPr>
            <w:r w:rsidRPr="00A62905">
              <w:rPr>
                <w:sz w:val="24"/>
                <w:szCs w:val="24"/>
              </w:rPr>
              <w:t xml:space="preserve">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w:t>
            </w:r>
            <w:r w:rsidRPr="00A62905">
              <w:rPr>
                <w:sz w:val="24"/>
                <w:szCs w:val="24"/>
              </w:rPr>
              <w:lastRenderedPageBreak/>
              <w:t>транспортной безопасности",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кодексом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107"/>
        </w:trPr>
        <w:tc>
          <w:tcPr>
            <w:tcW w:w="675" w:type="dxa"/>
            <w:vAlign w:val="center"/>
          </w:tcPr>
          <w:p w:rsidR="004453E7" w:rsidRDefault="004453E7" w:rsidP="00876DFB">
            <w:pPr>
              <w:ind w:left="-142" w:right="-141" w:firstLine="0"/>
              <w:jc w:val="center"/>
              <w:rPr>
                <w:sz w:val="24"/>
                <w:szCs w:val="24"/>
              </w:rPr>
            </w:pPr>
            <w:r>
              <w:rPr>
                <w:sz w:val="24"/>
                <w:szCs w:val="24"/>
              </w:rPr>
              <w:lastRenderedPageBreak/>
              <w:t>6</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14)</w:t>
            </w:r>
          </w:p>
        </w:tc>
        <w:tc>
          <w:tcPr>
            <w:tcW w:w="6691" w:type="dxa"/>
            <w:vAlign w:val="center"/>
          </w:tcPr>
          <w:p w:rsidR="004453E7" w:rsidRPr="00B25728" w:rsidRDefault="004453E7" w:rsidP="004F1174">
            <w:pPr>
              <w:ind w:firstLine="0"/>
              <w:rPr>
                <w:sz w:val="24"/>
                <w:szCs w:val="24"/>
              </w:rPr>
            </w:pPr>
            <w:r w:rsidRPr="00A62905">
              <w:rPr>
                <w:sz w:val="24"/>
                <w:szCs w:val="24"/>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5099"/>
        </w:trPr>
        <w:tc>
          <w:tcPr>
            <w:tcW w:w="675" w:type="dxa"/>
            <w:vAlign w:val="center"/>
          </w:tcPr>
          <w:p w:rsidR="004453E7" w:rsidRDefault="004453E7" w:rsidP="00876DFB">
            <w:pPr>
              <w:ind w:left="-142" w:right="-141" w:firstLine="0"/>
              <w:jc w:val="center"/>
              <w:rPr>
                <w:sz w:val="24"/>
                <w:szCs w:val="24"/>
              </w:rPr>
            </w:pPr>
            <w:r>
              <w:rPr>
                <w:sz w:val="24"/>
                <w:szCs w:val="24"/>
              </w:rPr>
              <w:t>7</w:t>
            </w:r>
          </w:p>
        </w:tc>
        <w:tc>
          <w:tcPr>
            <w:tcW w:w="1101" w:type="dxa"/>
            <w:gridSpan w:val="2"/>
            <w:vAlign w:val="center"/>
          </w:tcPr>
          <w:p w:rsidR="004453E7" w:rsidRPr="00B25728" w:rsidRDefault="004453E7" w:rsidP="004F1174">
            <w:pPr>
              <w:ind w:left="-108" w:right="-108" w:firstLine="0"/>
              <w:jc w:val="center"/>
              <w:rPr>
                <w:sz w:val="24"/>
                <w:szCs w:val="24"/>
              </w:rPr>
            </w:pPr>
            <w:r>
              <w:rPr>
                <w:sz w:val="24"/>
                <w:szCs w:val="24"/>
              </w:rPr>
              <w:t>28)</w:t>
            </w:r>
          </w:p>
        </w:tc>
        <w:tc>
          <w:tcPr>
            <w:tcW w:w="6691" w:type="dxa"/>
            <w:vAlign w:val="center"/>
          </w:tcPr>
          <w:p w:rsidR="004453E7" w:rsidRPr="00B25728" w:rsidRDefault="004453E7" w:rsidP="004F1174">
            <w:pPr>
              <w:ind w:firstLine="0"/>
              <w:rPr>
                <w:sz w:val="24"/>
                <w:szCs w:val="24"/>
              </w:rPr>
            </w:pPr>
            <w:r w:rsidRPr="007217FC">
              <w:rPr>
                <w:sz w:val="24"/>
                <w:szCs w:val="24"/>
              </w:rPr>
              <w:t>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r>
              <w:rPr>
                <w:sz w:val="24"/>
                <w:szCs w:val="24"/>
              </w:rPr>
              <w:t>.</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1274"/>
        </w:trPr>
        <w:tc>
          <w:tcPr>
            <w:tcW w:w="9743" w:type="dxa"/>
            <w:gridSpan w:val="5"/>
            <w:shd w:val="clear" w:color="auto" w:fill="BFBFBF" w:themeFill="background1" w:themeFillShade="BF"/>
            <w:vAlign w:val="center"/>
          </w:tcPr>
          <w:p w:rsidR="004453E7" w:rsidRPr="008A203A" w:rsidRDefault="004453E7" w:rsidP="00876DFB">
            <w:pPr>
              <w:spacing w:line="276" w:lineRule="auto"/>
              <w:ind w:left="-103" w:right="-141" w:firstLine="0"/>
              <w:jc w:val="center"/>
              <w:rPr>
                <w:sz w:val="24"/>
                <w:szCs w:val="24"/>
                <w:u w:val="single"/>
              </w:rPr>
            </w:pPr>
            <w:r w:rsidRPr="008A203A">
              <w:rPr>
                <w:b/>
                <w:sz w:val="24"/>
                <w:szCs w:val="24"/>
                <w:u w:val="single"/>
              </w:rPr>
              <w:t>Приказ Минтранса РФ от 23.07.2015 №227</w:t>
            </w:r>
            <w:r>
              <w:rPr>
                <w:b/>
                <w:sz w:val="24"/>
                <w:szCs w:val="24"/>
                <w:u w:val="single"/>
              </w:rPr>
              <w:t xml:space="preserve"> </w:t>
            </w:r>
            <w:r w:rsidRPr="00A4437D">
              <w:rPr>
                <w:b/>
                <w:sz w:val="24"/>
                <w:szCs w:val="24"/>
                <w:u w:val="single"/>
              </w:rPr>
              <w:t>227 «Об утверждении Правил проведения досмотра, дополнительного досмотра, повторного досмотра в целях обеспечения транспортной безопасности»</w:t>
            </w:r>
          </w:p>
        </w:tc>
      </w:tr>
      <w:tr w:rsidR="004453E7" w:rsidRPr="008A203A" w:rsidTr="00F815EB">
        <w:trPr>
          <w:trHeight w:val="2422"/>
        </w:trPr>
        <w:tc>
          <w:tcPr>
            <w:tcW w:w="675" w:type="dxa"/>
            <w:vAlign w:val="center"/>
          </w:tcPr>
          <w:p w:rsidR="004453E7" w:rsidRPr="008A203A" w:rsidRDefault="004453E7" w:rsidP="00876DFB">
            <w:pPr>
              <w:ind w:left="-142" w:right="-141" w:firstLine="0"/>
              <w:jc w:val="center"/>
              <w:rPr>
                <w:sz w:val="24"/>
                <w:szCs w:val="24"/>
              </w:rPr>
            </w:pPr>
            <w:r>
              <w:rPr>
                <w:sz w:val="24"/>
                <w:szCs w:val="24"/>
              </w:rPr>
              <w:t>8</w:t>
            </w:r>
          </w:p>
        </w:tc>
        <w:tc>
          <w:tcPr>
            <w:tcW w:w="1101" w:type="dxa"/>
            <w:gridSpan w:val="2"/>
            <w:vAlign w:val="center"/>
          </w:tcPr>
          <w:p w:rsidR="004453E7" w:rsidRPr="008A203A" w:rsidRDefault="004453E7" w:rsidP="00334385">
            <w:pPr>
              <w:ind w:left="-108" w:right="-141" w:firstLine="0"/>
              <w:jc w:val="center"/>
              <w:rPr>
                <w:sz w:val="24"/>
                <w:szCs w:val="24"/>
              </w:rPr>
            </w:pPr>
            <w:r w:rsidRPr="008A203A">
              <w:rPr>
                <w:rStyle w:val="affffff7"/>
                <w:sz w:val="24"/>
                <w:szCs w:val="24"/>
              </w:rPr>
              <w:t>17.</w:t>
            </w:r>
          </w:p>
        </w:tc>
        <w:tc>
          <w:tcPr>
            <w:tcW w:w="6691" w:type="dxa"/>
          </w:tcPr>
          <w:p w:rsidR="004453E7" w:rsidRPr="008A203A" w:rsidRDefault="004453E7" w:rsidP="008A203A">
            <w:pPr>
              <w:ind w:firstLine="0"/>
              <w:rPr>
                <w:sz w:val="24"/>
                <w:szCs w:val="24"/>
              </w:rPr>
            </w:pPr>
            <w:r w:rsidRPr="008A203A">
              <w:rPr>
                <w:rStyle w:val="affffff7"/>
                <w:sz w:val="24"/>
                <w:szCs w:val="24"/>
              </w:rPr>
              <w:t>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(далее - работники досмотра).</w:t>
            </w:r>
          </w:p>
        </w:tc>
        <w:tc>
          <w:tcPr>
            <w:tcW w:w="1276" w:type="dxa"/>
            <w:vAlign w:val="center"/>
          </w:tcPr>
          <w:p w:rsidR="004453E7" w:rsidRPr="008A203A" w:rsidRDefault="004453E7" w:rsidP="00334385">
            <w:pPr>
              <w:ind w:left="-103" w:firstLine="0"/>
              <w:jc w:val="center"/>
              <w:rPr>
                <w:sz w:val="24"/>
                <w:szCs w:val="24"/>
              </w:rPr>
            </w:pPr>
          </w:p>
        </w:tc>
      </w:tr>
      <w:tr w:rsidR="004453E7" w:rsidRPr="008A203A" w:rsidTr="00F815EB">
        <w:trPr>
          <w:trHeight w:val="2409"/>
        </w:trPr>
        <w:tc>
          <w:tcPr>
            <w:tcW w:w="675" w:type="dxa"/>
            <w:vAlign w:val="center"/>
          </w:tcPr>
          <w:p w:rsidR="004453E7" w:rsidRPr="008A203A" w:rsidRDefault="004453E7" w:rsidP="00876DFB">
            <w:pPr>
              <w:ind w:left="-142" w:right="-141" w:firstLine="0"/>
              <w:jc w:val="center"/>
              <w:rPr>
                <w:sz w:val="24"/>
                <w:szCs w:val="24"/>
              </w:rPr>
            </w:pPr>
            <w:r>
              <w:rPr>
                <w:sz w:val="24"/>
                <w:szCs w:val="24"/>
              </w:rPr>
              <w:lastRenderedPageBreak/>
              <w:t>9</w:t>
            </w:r>
          </w:p>
        </w:tc>
        <w:tc>
          <w:tcPr>
            <w:tcW w:w="1101" w:type="dxa"/>
            <w:gridSpan w:val="2"/>
            <w:vAlign w:val="center"/>
          </w:tcPr>
          <w:p w:rsidR="004453E7" w:rsidRPr="008A203A" w:rsidRDefault="004453E7" w:rsidP="00334385">
            <w:pPr>
              <w:ind w:left="-108" w:right="-141" w:firstLine="0"/>
              <w:jc w:val="center"/>
              <w:rPr>
                <w:sz w:val="24"/>
                <w:szCs w:val="24"/>
              </w:rPr>
            </w:pPr>
            <w:r w:rsidRPr="008A203A">
              <w:rPr>
                <w:rStyle w:val="affffff7"/>
                <w:sz w:val="24"/>
                <w:szCs w:val="24"/>
              </w:rPr>
              <w:t>18.</w:t>
            </w:r>
          </w:p>
        </w:tc>
        <w:tc>
          <w:tcPr>
            <w:tcW w:w="6691" w:type="dxa"/>
          </w:tcPr>
          <w:p w:rsidR="004453E7" w:rsidRPr="008A203A" w:rsidRDefault="004453E7" w:rsidP="008A203A">
            <w:pPr>
              <w:ind w:firstLine="0"/>
              <w:rPr>
                <w:sz w:val="24"/>
                <w:szCs w:val="24"/>
              </w:rPr>
            </w:pPr>
            <w:r w:rsidRPr="008A203A">
              <w:rPr>
                <w:rStyle w:val="affffff7"/>
                <w:sz w:val="24"/>
                <w:szCs w:val="24"/>
              </w:rPr>
              <w:t>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 работники, осуществляющие наблюдение и собеседование).</w:t>
            </w:r>
          </w:p>
        </w:tc>
        <w:tc>
          <w:tcPr>
            <w:tcW w:w="1276" w:type="dxa"/>
            <w:vAlign w:val="center"/>
          </w:tcPr>
          <w:p w:rsidR="004453E7" w:rsidRPr="008A203A" w:rsidRDefault="004453E7" w:rsidP="00334385">
            <w:pPr>
              <w:ind w:left="-103" w:firstLine="0"/>
              <w:jc w:val="center"/>
              <w:rPr>
                <w:sz w:val="24"/>
                <w:szCs w:val="24"/>
              </w:rPr>
            </w:pPr>
          </w:p>
        </w:tc>
      </w:tr>
      <w:tr w:rsidR="00F815EB" w:rsidRPr="008A203A" w:rsidTr="00F815EB">
        <w:trPr>
          <w:trHeight w:val="2967"/>
        </w:trPr>
        <w:tc>
          <w:tcPr>
            <w:tcW w:w="675" w:type="dxa"/>
            <w:vAlign w:val="center"/>
          </w:tcPr>
          <w:p w:rsidR="00F815EB" w:rsidRPr="008A203A" w:rsidRDefault="00F815EB" w:rsidP="00680682">
            <w:pPr>
              <w:ind w:left="-142" w:right="-275" w:firstLine="0"/>
              <w:jc w:val="center"/>
              <w:rPr>
                <w:sz w:val="24"/>
                <w:szCs w:val="24"/>
              </w:rPr>
            </w:pPr>
            <w:r>
              <w:rPr>
                <w:sz w:val="24"/>
                <w:szCs w:val="24"/>
              </w:rPr>
              <w:t>10</w:t>
            </w:r>
          </w:p>
        </w:tc>
        <w:tc>
          <w:tcPr>
            <w:tcW w:w="1101" w:type="dxa"/>
            <w:gridSpan w:val="2"/>
            <w:vAlign w:val="center"/>
          </w:tcPr>
          <w:p w:rsidR="00F815EB" w:rsidRPr="008A203A" w:rsidRDefault="00F815EB" w:rsidP="00680682">
            <w:pPr>
              <w:ind w:left="-108" w:right="-141" w:firstLine="0"/>
              <w:jc w:val="center"/>
              <w:rPr>
                <w:sz w:val="24"/>
                <w:szCs w:val="24"/>
              </w:rPr>
            </w:pPr>
            <w:r w:rsidRPr="008A203A">
              <w:rPr>
                <w:rStyle w:val="affffff7"/>
                <w:sz w:val="24"/>
                <w:szCs w:val="24"/>
              </w:rPr>
              <w:t>164.</w:t>
            </w:r>
          </w:p>
        </w:tc>
        <w:tc>
          <w:tcPr>
            <w:tcW w:w="6691" w:type="dxa"/>
          </w:tcPr>
          <w:p w:rsidR="00F815EB" w:rsidRPr="008A203A" w:rsidRDefault="00F815EB" w:rsidP="00680682">
            <w:pPr>
              <w:ind w:firstLine="0"/>
              <w:rPr>
                <w:rStyle w:val="affffff7"/>
                <w:sz w:val="24"/>
                <w:szCs w:val="24"/>
              </w:rPr>
            </w:pPr>
            <w:r w:rsidRPr="008A203A">
              <w:rPr>
                <w:rStyle w:val="affffff7"/>
                <w:sz w:val="24"/>
                <w:szCs w:val="24"/>
              </w:rPr>
              <w:t xml:space="preserve">КПП, расположенные на границе перевозочного и технологического секторов зоны транспортной безопасности </w:t>
            </w:r>
            <w:r>
              <w:rPr>
                <w:rStyle w:val="affffff7"/>
                <w:sz w:val="24"/>
                <w:szCs w:val="24"/>
              </w:rPr>
              <w:t>ОТИ</w:t>
            </w:r>
            <w:r w:rsidRPr="008A203A">
              <w:rPr>
                <w:rStyle w:val="affffff7"/>
                <w:sz w:val="24"/>
                <w:szCs w:val="24"/>
              </w:rPr>
              <w:t xml:space="preserve">, на пути перемещения объектов досмотра, с территории, находящейся вне зоны транспортной безопасности </w:t>
            </w:r>
            <w:r>
              <w:rPr>
                <w:rStyle w:val="affffff7"/>
                <w:sz w:val="24"/>
                <w:szCs w:val="24"/>
              </w:rPr>
              <w:t>ОТИ</w:t>
            </w:r>
            <w:r w:rsidRPr="008A203A">
              <w:rPr>
                <w:rStyle w:val="affffff7"/>
                <w:sz w:val="24"/>
                <w:szCs w:val="24"/>
              </w:rPr>
              <w:t xml:space="preserve"> или из сектора свободного доступа зоны транспортной безопасности </w:t>
            </w:r>
            <w:r>
              <w:rPr>
                <w:rStyle w:val="affffff7"/>
                <w:sz w:val="24"/>
                <w:szCs w:val="24"/>
              </w:rPr>
              <w:t>ОТИ</w:t>
            </w:r>
            <w:r w:rsidRPr="008A203A">
              <w:rPr>
                <w:rStyle w:val="affffff7"/>
                <w:sz w:val="24"/>
                <w:szCs w:val="24"/>
              </w:rPr>
              <w:t xml:space="preserve">, оборудуются выходными и входными дверьми, интегрированными с системами и средствами сигнализации и контроля доступа. </w:t>
            </w:r>
            <w:r>
              <w:rPr>
                <w:rStyle w:val="affffff7"/>
                <w:sz w:val="24"/>
                <w:szCs w:val="24"/>
                <w:u w:val="single"/>
              </w:rPr>
              <w:t>Для ОТИ</w:t>
            </w:r>
            <w:r w:rsidRPr="002329FA">
              <w:rPr>
                <w:rStyle w:val="affffff7"/>
                <w:sz w:val="24"/>
                <w:szCs w:val="24"/>
                <w:u w:val="single"/>
              </w:rPr>
              <w:t xml:space="preserve"> третьей и четвертой категории данное требование является рекомендательным</w:t>
            </w:r>
            <w:r w:rsidRPr="008A203A">
              <w:rPr>
                <w:rStyle w:val="affffff7"/>
                <w:sz w:val="24"/>
                <w:szCs w:val="24"/>
              </w:rPr>
              <w:t>.</w:t>
            </w:r>
          </w:p>
        </w:tc>
        <w:tc>
          <w:tcPr>
            <w:tcW w:w="1276" w:type="dxa"/>
            <w:vAlign w:val="center"/>
          </w:tcPr>
          <w:p w:rsidR="00F815EB" w:rsidRPr="008A203A" w:rsidRDefault="00F815EB" w:rsidP="00334385">
            <w:pPr>
              <w:ind w:left="-103" w:firstLine="0"/>
              <w:jc w:val="center"/>
              <w:rPr>
                <w:sz w:val="24"/>
                <w:szCs w:val="24"/>
              </w:rPr>
            </w:pPr>
          </w:p>
        </w:tc>
      </w:tr>
      <w:tr w:rsidR="00F815EB" w:rsidRPr="008A203A" w:rsidTr="002875E3">
        <w:tc>
          <w:tcPr>
            <w:tcW w:w="9743" w:type="dxa"/>
            <w:gridSpan w:val="5"/>
            <w:shd w:val="clear" w:color="auto" w:fill="A6A6A6" w:themeFill="background1" w:themeFillShade="A6"/>
          </w:tcPr>
          <w:p w:rsidR="00F815EB" w:rsidRPr="001662F8" w:rsidRDefault="00F815EB" w:rsidP="00876DFB">
            <w:pPr>
              <w:spacing w:line="276" w:lineRule="auto"/>
              <w:ind w:left="-132" w:right="-141" w:firstLine="0"/>
              <w:jc w:val="center"/>
              <w:rPr>
                <w:b/>
                <w:sz w:val="24"/>
                <w:szCs w:val="24"/>
              </w:rPr>
            </w:pPr>
            <w:r w:rsidRPr="001662F8">
              <w:rPr>
                <w:b/>
                <w:sz w:val="24"/>
                <w:szCs w:val="24"/>
              </w:rPr>
              <w:t>Федеральный закон от 09.02.2007 г. №16-ФЗ «О транспортной безопасности» с учетом изменений, регламентируемых Федеральным законом от 23.07.2013 г. №225-ФЗ «О внесении изменений в отдельные законодательные акты Российской Федерации» и Федеральным законом от 03.02.2014 г. №15-ФЗ «О внесении изменений в отдельные законодательные акты Российской Федерации</w:t>
            </w:r>
          </w:p>
          <w:p w:rsidR="00F815EB" w:rsidRDefault="00F815EB" w:rsidP="00876DFB">
            <w:pPr>
              <w:spacing w:line="276" w:lineRule="auto"/>
              <w:ind w:left="-103" w:right="-141" w:firstLine="0"/>
              <w:jc w:val="center"/>
              <w:rPr>
                <w:sz w:val="24"/>
                <w:szCs w:val="24"/>
              </w:rPr>
            </w:pPr>
            <w:r w:rsidRPr="001662F8">
              <w:rPr>
                <w:b/>
                <w:sz w:val="24"/>
                <w:szCs w:val="24"/>
              </w:rPr>
              <w:t>по вопросам обеспечения транспортной безопасности</w:t>
            </w:r>
          </w:p>
        </w:tc>
      </w:tr>
      <w:tr w:rsidR="00F815EB" w:rsidRPr="008A203A" w:rsidTr="0043768B">
        <w:tc>
          <w:tcPr>
            <w:tcW w:w="675" w:type="dxa"/>
            <w:vAlign w:val="center"/>
          </w:tcPr>
          <w:p w:rsidR="00F815EB" w:rsidRDefault="00F815EB" w:rsidP="00876DFB">
            <w:pPr>
              <w:ind w:left="-142" w:right="-141" w:firstLine="0"/>
              <w:jc w:val="center"/>
              <w:rPr>
                <w:sz w:val="24"/>
                <w:szCs w:val="24"/>
              </w:rPr>
            </w:pPr>
            <w:r>
              <w:rPr>
                <w:sz w:val="24"/>
                <w:szCs w:val="24"/>
              </w:rPr>
              <w:t>11</w:t>
            </w:r>
          </w:p>
        </w:tc>
        <w:tc>
          <w:tcPr>
            <w:tcW w:w="851" w:type="dxa"/>
            <w:vAlign w:val="center"/>
          </w:tcPr>
          <w:p w:rsidR="00F815EB" w:rsidRPr="008A203A" w:rsidRDefault="00F815EB" w:rsidP="00334385">
            <w:pPr>
              <w:ind w:left="-108" w:right="-141" w:firstLine="0"/>
              <w:jc w:val="center"/>
              <w:rPr>
                <w:rStyle w:val="affffff7"/>
                <w:sz w:val="24"/>
                <w:szCs w:val="24"/>
              </w:rPr>
            </w:pPr>
            <w:r>
              <w:rPr>
                <w:rStyle w:val="affffff7"/>
                <w:sz w:val="24"/>
                <w:szCs w:val="24"/>
              </w:rPr>
              <w:t>10.</w:t>
            </w:r>
          </w:p>
        </w:tc>
        <w:tc>
          <w:tcPr>
            <w:tcW w:w="6941" w:type="dxa"/>
            <w:gridSpan w:val="2"/>
            <w:vAlign w:val="center"/>
          </w:tcPr>
          <w:p w:rsidR="00F815EB" w:rsidRPr="00B33554" w:rsidRDefault="00F815EB" w:rsidP="00334385">
            <w:pPr>
              <w:ind w:firstLine="0"/>
              <w:rPr>
                <w:rStyle w:val="affffff7"/>
                <w:sz w:val="24"/>
                <w:szCs w:val="24"/>
              </w:rPr>
            </w:pPr>
            <w:r w:rsidRPr="00B33554">
              <w:rPr>
                <w:sz w:val="24"/>
                <w:szCs w:val="24"/>
              </w:rPr>
              <w:t>ч.1. 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w:t>
            </w:r>
          </w:p>
        </w:tc>
        <w:tc>
          <w:tcPr>
            <w:tcW w:w="1276" w:type="dxa"/>
            <w:vAlign w:val="center"/>
          </w:tcPr>
          <w:p w:rsidR="00F815EB" w:rsidRDefault="00F815EB" w:rsidP="00334385">
            <w:pPr>
              <w:ind w:left="-103" w:right="-112" w:firstLine="0"/>
              <w:jc w:val="center"/>
              <w:rPr>
                <w:sz w:val="24"/>
                <w:szCs w:val="24"/>
              </w:rPr>
            </w:pPr>
          </w:p>
        </w:tc>
      </w:tr>
      <w:tr w:rsidR="00F815EB" w:rsidRPr="008A203A" w:rsidTr="0043768B">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b/>
                <w:sz w:val="24"/>
                <w:szCs w:val="24"/>
              </w:rPr>
            </w:pPr>
            <w:r w:rsidRPr="00310ED6">
              <w:rPr>
                <w:b/>
                <w:sz w:val="24"/>
                <w:szCs w:val="24"/>
              </w:rPr>
              <w:t>12.1</w:t>
            </w:r>
          </w:p>
        </w:tc>
        <w:tc>
          <w:tcPr>
            <w:tcW w:w="6941" w:type="dxa"/>
            <w:gridSpan w:val="2"/>
            <w:shd w:val="clear" w:color="auto" w:fill="D9D9D9" w:themeFill="background1" w:themeFillShade="D9"/>
            <w:vAlign w:val="center"/>
          </w:tcPr>
          <w:p w:rsidR="00F815EB" w:rsidRPr="00310ED6" w:rsidRDefault="00F815EB" w:rsidP="004F1174">
            <w:pPr>
              <w:ind w:left="-108" w:firstLine="0"/>
              <w:jc w:val="center"/>
              <w:rPr>
                <w:sz w:val="24"/>
                <w:szCs w:val="24"/>
              </w:rPr>
            </w:pPr>
            <w:r w:rsidRPr="00310ED6">
              <w:rPr>
                <w:b/>
                <w:sz w:val="24"/>
                <w:szCs w:val="24"/>
              </w:rPr>
              <w:t>Подготовка и аттестация сил обеспечения транспортной безопасности, аккредитация подразделений транспортной безопасности</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43768B">
        <w:tc>
          <w:tcPr>
            <w:tcW w:w="675" w:type="dxa"/>
            <w:vAlign w:val="center"/>
          </w:tcPr>
          <w:p w:rsidR="00F815EB" w:rsidRDefault="00F815EB" w:rsidP="00876DFB">
            <w:pPr>
              <w:ind w:left="-142" w:right="-141" w:firstLine="0"/>
              <w:jc w:val="center"/>
              <w:rPr>
                <w:sz w:val="24"/>
                <w:szCs w:val="24"/>
              </w:rPr>
            </w:pPr>
            <w:r>
              <w:rPr>
                <w:sz w:val="24"/>
                <w:szCs w:val="24"/>
              </w:rPr>
              <w:t>12</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4535"/>
        </w:trPr>
        <w:tc>
          <w:tcPr>
            <w:tcW w:w="675" w:type="dxa"/>
            <w:vAlign w:val="center"/>
          </w:tcPr>
          <w:p w:rsidR="00F815EB" w:rsidRDefault="00F815EB" w:rsidP="004453E7">
            <w:pPr>
              <w:ind w:left="-142" w:right="-141" w:firstLine="0"/>
              <w:jc w:val="center"/>
              <w:rPr>
                <w:sz w:val="24"/>
                <w:szCs w:val="24"/>
              </w:rPr>
            </w:pPr>
            <w:r>
              <w:rPr>
                <w:sz w:val="24"/>
                <w:szCs w:val="24"/>
              </w:rPr>
              <w:lastRenderedPageBreak/>
              <w:t>13</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843"/>
        </w:trPr>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sz w:val="24"/>
                <w:szCs w:val="24"/>
              </w:rPr>
            </w:pPr>
            <w:r w:rsidRPr="00310ED6">
              <w:rPr>
                <w:sz w:val="24"/>
                <w:szCs w:val="24"/>
              </w:rPr>
              <w:t>12.2</w:t>
            </w:r>
          </w:p>
        </w:tc>
        <w:tc>
          <w:tcPr>
            <w:tcW w:w="6941" w:type="dxa"/>
            <w:gridSpan w:val="2"/>
            <w:shd w:val="clear" w:color="auto" w:fill="D9D9D9" w:themeFill="background1" w:themeFillShade="D9"/>
            <w:vAlign w:val="center"/>
          </w:tcPr>
          <w:p w:rsidR="00F815EB" w:rsidRPr="00310ED6" w:rsidRDefault="00F815EB" w:rsidP="004F1174">
            <w:pPr>
              <w:ind w:left="-276" w:right="-221" w:hanging="27"/>
              <w:jc w:val="center"/>
              <w:rPr>
                <w:sz w:val="24"/>
                <w:szCs w:val="24"/>
              </w:rPr>
            </w:pPr>
            <w:r w:rsidRPr="00310ED6">
              <w:rPr>
                <w:sz w:val="24"/>
                <w:szCs w:val="24"/>
              </w:rPr>
              <w:t>Досмотр, дополнительный досмотр и повторный досмотр в целях обеспечения транспортной безопасности</w:t>
            </w:r>
            <w:r>
              <w:rPr>
                <w:sz w:val="24"/>
                <w:szCs w:val="24"/>
              </w:rPr>
              <w:t>:</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F815EB">
        <w:trPr>
          <w:trHeight w:val="1549"/>
        </w:trPr>
        <w:tc>
          <w:tcPr>
            <w:tcW w:w="675" w:type="dxa"/>
            <w:vAlign w:val="center"/>
          </w:tcPr>
          <w:p w:rsidR="00F815EB" w:rsidRDefault="00F815EB" w:rsidP="00876DFB">
            <w:pPr>
              <w:ind w:left="-142" w:right="-141" w:firstLine="0"/>
              <w:jc w:val="center"/>
              <w:rPr>
                <w:sz w:val="24"/>
                <w:szCs w:val="24"/>
              </w:rPr>
            </w:pPr>
            <w:r>
              <w:rPr>
                <w:sz w:val="24"/>
                <w:szCs w:val="24"/>
              </w:rPr>
              <w:t>14</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sidRPr="00310ED6">
              <w:rPr>
                <w:sz w:val="24"/>
                <w:szCs w:val="24"/>
              </w:rPr>
              <w:t>п. 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693"/>
        </w:trPr>
        <w:tc>
          <w:tcPr>
            <w:tcW w:w="675" w:type="dxa"/>
            <w:shd w:val="clear" w:color="auto" w:fill="D9D9D9" w:themeFill="background1" w:themeFillShade="D9"/>
            <w:vAlign w:val="center"/>
          </w:tcPr>
          <w:p w:rsidR="00F815EB" w:rsidRDefault="00F815EB" w:rsidP="00876DFB">
            <w:pPr>
              <w:ind w:left="-142" w:right="-141" w:firstLine="0"/>
              <w:jc w:val="center"/>
              <w:rPr>
                <w:sz w:val="24"/>
                <w:szCs w:val="24"/>
              </w:rPr>
            </w:pPr>
          </w:p>
        </w:tc>
        <w:tc>
          <w:tcPr>
            <w:tcW w:w="851" w:type="dxa"/>
            <w:shd w:val="clear" w:color="auto" w:fill="D9D9D9" w:themeFill="background1" w:themeFillShade="D9"/>
            <w:vAlign w:val="center"/>
          </w:tcPr>
          <w:p w:rsidR="00F815EB" w:rsidRPr="00310ED6" w:rsidRDefault="00F815EB" w:rsidP="004F1174">
            <w:pPr>
              <w:ind w:right="-108" w:firstLine="0"/>
              <w:jc w:val="center"/>
              <w:rPr>
                <w:sz w:val="24"/>
                <w:szCs w:val="24"/>
              </w:rPr>
            </w:pPr>
            <w:r w:rsidRPr="00181BCB">
              <w:rPr>
                <w:sz w:val="24"/>
                <w:szCs w:val="24"/>
              </w:rPr>
              <w:t>12.3</w:t>
            </w:r>
          </w:p>
        </w:tc>
        <w:tc>
          <w:tcPr>
            <w:tcW w:w="6941" w:type="dxa"/>
            <w:gridSpan w:val="2"/>
            <w:shd w:val="clear" w:color="auto" w:fill="D9D9D9" w:themeFill="background1" w:themeFillShade="D9"/>
            <w:vAlign w:val="center"/>
          </w:tcPr>
          <w:p w:rsidR="00F815EB" w:rsidRPr="00310ED6" w:rsidRDefault="00F815EB" w:rsidP="004F1174">
            <w:pPr>
              <w:ind w:left="63" w:right="-79" w:firstLine="0"/>
              <w:rPr>
                <w:sz w:val="24"/>
                <w:szCs w:val="24"/>
              </w:rPr>
            </w:pPr>
            <w:r>
              <w:rPr>
                <w:sz w:val="24"/>
                <w:szCs w:val="24"/>
              </w:rPr>
              <w:t>Особенности защиты объектов транспортной инфраструктуры от актов незаконного вмешательства</w:t>
            </w:r>
          </w:p>
        </w:tc>
        <w:tc>
          <w:tcPr>
            <w:tcW w:w="1276" w:type="dxa"/>
            <w:shd w:val="clear" w:color="auto" w:fill="D9D9D9" w:themeFill="background1" w:themeFillShade="D9"/>
            <w:vAlign w:val="center"/>
          </w:tcPr>
          <w:p w:rsidR="00F815EB" w:rsidRDefault="00F815EB" w:rsidP="00334385">
            <w:pPr>
              <w:ind w:left="-103" w:right="-112" w:firstLine="0"/>
              <w:jc w:val="center"/>
              <w:rPr>
                <w:sz w:val="24"/>
                <w:szCs w:val="24"/>
              </w:rPr>
            </w:pPr>
          </w:p>
        </w:tc>
      </w:tr>
      <w:tr w:rsidR="00F815EB" w:rsidRPr="008A203A" w:rsidTr="00F815EB">
        <w:trPr>
          <w:trHeight w:val="3821"/>
        </w:trPr>
        <w:tc>
          <w:tcPr>
            <w:tcW w:w="675" w:type="dxa"/>
            <w:vAlign w:val="center"/>
          </w:tcPr>
          <w:p w:rsidR="00F815EB" w:rsidRDefault="00F815EB" w:rsidP="00876DFB">
            <w:pPr>
              <w:ind w:left="-142" w:right="-141" w:firstLine="0"/>
              <w:jc w:val="center"/>
              <w:rPr>
                <w:sz w:val="24"/>
                <w:szCs w:val="24"/>
              </w:rPr>
            </w:pPr>
            <w:r>
              <w:rPr>
                <w:sz w:val="24"/>
                <w:szCs w:val="24"/>
              </w:rPr>
              <w:t>15</w:t>
            </w:r>
          </w:p>
        </w:tc>
        <w:tc>
          <w:tcPr>
            <w:tcW w:w="851" w:type="dxa"/>
            <w:vAlign w:val="center"/>
          </w:tcPr>
          <w:p w:rsidR="00F815EB" w:rsidRPr="00181BCB" w:rsidRDefault="00F815EB" w:rsidP="004F1174">
            <w:pPr>
              <w:ind w:right="-108" w:firstLine="0"/>
              <w:jc w:val="center"/>
              <w:rPr>
                <w:sz w:val="24"/>
                <w:szCs w:val="24"/>
              </w:rPr>
            </w:pPr>
          </w:p>
        </w:tc>
        <w:tc>
          <w:tcPr>
            <w:tcW w:w="6941" w:type="dxa"/>
            <w:gridSpan w:val="2"/>
            <w:vAlign w:val="center"/>
          </w:tcPr>
          <w:p w:rsidR="00F815EB" w:rsidRPr="00181BCB" w:rsidRDefault="00F815EB" w:rsidP="004F1174">
            <w:pPr>
              <w:ind w:left="63" w:right="-79" w:firstLine="0"/>
              <w:rPr>
                <w:sz w:val="24"/>
                <w:szCs w:val="24"/>
              </w:rPr>
            </w:pPr>
            <w:r w:rsidRPr="00181BCB">
              <w:rPr>
                <w:sz w:val="24"/>
                <w:szCs w:val="24"/>
              </w:rPr>
              <w:t>п. 2 Работники подразделений транспортной безопасности обязаны ежегодно проходить медицинские осмотры, а также периодические проверки на годность к действиям в условиях, связанных с применением физической силы, специальных средств и служебного огнестрельного оружия. Указанные осмотры и проверки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1275"/>
        </w:trPr>
        <w:tc>
          <w:tcPr>
            <w:tcW w:w="675" w:type="dxa"/>
            <w:vAlign w:val="center"/>
          </w:tcPr>
          <w:p w:rsidR="00F815EB" w:rsidRDefault="00F815EB" w:rsidP="00876DFB">
            <w:pPr>
              <w:ind w:left="-142" w:right="-141" w:firstLine="0"/>
              <w:jc w:val="center"/>
              <w:rPr>
                <w:sz w:val="24"/>
                <w:szCs w:val="24"/>
              </w:rPr>
            </w:pPr>
            <w:r>
              <w:rPr>
                <w:sz w:val="24"/>
                <w:szCs w:val="24"/>
              </w:rPr>
              <w:t>16</w:t>
            </w: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sidRPr="00310ED6">
              <w:rPr>
                <w:sz w:val="24"/>
                <w:szCs w:val="24"/>
              </w:rPr>
              <w:t xml:space="preserve">п. 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w:t>
            </w:r>
            <w:r w:rsidRPr="00310ED6">
              <w:rPr>
                <w:sz w:val="24"/>
                <w:szCs w:val="24"/>
              </w:rPr>
              <w:lastRenderedPageBreak/>
              <w:t>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Pr>
                <w:sz w:val="24"/>
                <w:szCs w:val="24"/>
              </w:rPr>
              <w:t>.</w:t>
            </w:r>
          </w:p>
        </w:tc>
        <w:tc>
          <w:tcPr>
            <w:tcW w:w="1276" w:type="dxa"/>
            <w:vAlign w:val="center"/>
          </w:tcPr>
          <w:p w:rsidR="00F815EB" w:rsidRDefault="00F815EB" w:rsidP="00334385">
            <w:pPr>
              <w:ind w:left="-103" w:right="-112" w:firstLine="0"/>
              <w:jc w:val="center"/>
              <w:rPr>
                <w:sz w:val="24"/>
                <w:szCs w:val="24"/>
              </w:rPr>
            </w:pPr>
          </w:p>
        </w:tc>
      </w:tr>
      <w:tr w:rsidR="00F815EB" w:rsidRPr="008A203A" w:rsidTr="00F815EB">
        <w:trPr>
          <w:trHeight w:val="413"/>
        </w:trPr>
        <w:tc>
          <w:tcPr>
            <w:tcW w:w="675" w:type="dxa"/>
            <w:vAlign w:val="center"/>
          </w:tcPr>
          <w:p w:rsidR="00F815EB" w:rsidRDefault="00F815EB" w:rsidP="00876DFB">
            <w:pPr>
              <w:ind w:left="-142" w:right="-141" w:firstLine="0"/>
              <w:jc w:val="center"/>
              <w:rPr>
                <w:sz w:val="24"/>
                <w:szCs w:val="24"/>
              </w:rPr>
            </w:pPr>
          </w:p>
        </w:tc>
        <w:tc>
          <w:tcPr>
            <w:tcW w:w="851" w:type="dxa"/>
            <w:vAlign w:val="center"/>
          </w:tcPr>
          <w:p w:rsidR="00F815EB" w:rsidRPr="00310ED6" w:rsidRDefault="00F815EB" w:rsidP="004F1174">
            <w:pPr>
              <w:ind w:right="-108" w:firstLine="0"/>
              <w:jc w:val="center"/>
              <w:rPr>
                <w:sz w:val="24"/>
                <w:szCs w:val="24"/>
              </w:rPr>
            </w:pPr>
          </w:p>
        </w:tc>
        <w:tc>
          <w:tcPr>
            <w:tcW w:w="6941" w:type="dxa"/>
            <w:gridSpan w:val="2"/>
            <w:vAlign w:val="center"/>
          </w:tcPr>
          <w:p w:rsidR="00F815EB" w:rsidRPr="00310ED6" w:rsidRDefault="00F815EB" w:rsidP="004F1174">
            <w:pPr>
              <w:ind w:left="63" w:right="-79" w:firstLine="0"/>
              <w:rPr>
                <w:sz w:val="24"/>
                <w:szCs w:val="24"/>
              </w:rPr>
            </w:pPr>
            <w:r>
              <w:rPr>
                <w:sz w:val="24"/>
                <w:szCs w:val="24"/>
              </w:rPr>
              <w:t>Результирующий показатель</w:t>
            </w:r>
          </w:p>
        </w:tc>
        <w:tc>
          <w:tcPr>
            <w:tcW w:w="1276" w:type="dxa"/>
            <w:vAlign w:val="center"/>
          </w:tcPr>
          <w:p w:rsidR="00F815EB" w:rsidRDefault="00F815EB" w:rsidP="00334385">
            <w:pPr>
              <w:ind w:left="-103" w:right="-112" w:firstLine="0"/>
              <w:jc w:val="center"/>
              <w:rPr>
                <w:sz w:val="24"/>
                <w:szCs w:val="24"/>
              </w:rPr>
            </w:pPr>
          </w:p>
        </w:tc>
      </w:tr>
    </w:tbl>
    <w:p w:rsidR="00B80DFF" w:rsidRDefault="00B80DFF" w:rsidP="00E63C41"/>
    <w:p w:rsidR="00B80DFF" w:rsidRPr="00B80DFF" w:rsidRDefault="00506C1A" w:rsidP="00B80DFF">
      <w:pPr>
        <w:pStyle w:val="2"/>
      </w:pPr>
      <w:bookmarkStart w:id="58" w:name="_Toc459989060"/>
      <w:r w:rsidRPr="00B80DFF">
        <w:t xml:space="preserve">Соответствие </w:t>
      </w:r>
      <w:r>
        <w:t>объекта транспортной инфраструктуры</w:t>
      </w:r>
      <w:r w:rsidRPr="00B80DFF">
        <w:t xml:space="preserve"> (портового средства) требованиям Кодекса ОСПС</w:t>
      </w:r>
      <w:bookmarkEnd w:id="58"/>
    </w:p>
    <w:p w:rsidR="00506C1A" w:rsidRPr="00600142" w:rsidRDefault="00506C1A" w:rsidP="00506C1A">
      <w:pPr>
        <w:jc w:val="right"/>
      </w:pPr>
      <w:r>
        <w:t>Таблица №12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6082"/>
        <w:gridCol w:w="1701"/>
        <w:gridCol w:w="1207"/>
      </w:tblGrid>
      <w:tr w:rsidR="00506C1A" w:rsidRPr="00506C1A" w:rsidTr="00B80DFF">
        <w:trPr>
          <w:trHeight w:val="427"/>
        </w:trPr>
        <w:tc>
          <w:tcPr>
            <w:tcW w:w="581" w:type="dxa"/>
            <w:shd w:val="clear" w:color="auto" w:fill="auto"/>
            <w:vAlign w:val="center"/>
          </w:tcPr>
          <w:p w:rsidR="00506C1A" w:rsidRPr="00506C1A" w:rsidRDefault="00506C1A" w:rsidP="00506C1A">
            <w:pPr>
              <w:ind w:left="-108" w:firstLine="0"/>
              <w:jc w:val="center"/>
              <w:rPr>
                <w:b/>
                <w:sz w:val="24"/>
                <w:szCs w:val="24"/>
              </w:rPr>
            </w:pPr>
            <w:r w:rsidRPr="00506C1A">
              <w:rPr>
                <w:b/>
                <w:sz w:val="24"/>
                <w:szCs w:val="24"/>
              </w:rPr>
              <w:t>№</w:t>
            </w:r>
          </w:p>
        </w:tc>
        <w:tc>
          <w:tcPr>
            <w:tcW w:w="6082" w:type="dxa"/>
            <w:shd w:val="clear" w:color="auto" w:fill="auto"/>
            <w:vAlign w:val="center"/>
          </w:tcPr>
          <w:p w:rsidR="00506C1A" w:rsidRPr="00506C1A" w:rsidRDefault="00506C1A" w:rsidP="00506C1A">
            <w:pPr>
              <w:ind w:firstLine="0"/>
              <w:jc w:val="center"/>
              <w:rPr>
                <w:b/>
                <w:sz w:val="24"/>
                <w:szCs w:val="24"/>
              </w:rPr>
            </w:pPr>
            <w:r w:rsidRPr="00506C1A">
              <w:rPr>
                <w:b/>
                <w:sz w:val="24"/>
                <w:szCs w:val="24"/>
              </w:rPr>
              <w:t>Соответствие портового средства требованиям Кодекса ОСПС</w:t>
            </w:r>
          </w:p>
        </w:tc>
        <w:tc>
          <w:tcPr>
            <w:tcW w:w="1701" w:type="dxa"/>
            <w:vAlign w:val="center"/>
          </w:tcPr>
          <w:p w:rsidR="00506C1A" w:rsidRPr="00506C1A" w:rsidRDefault="00506C1A" w:rsidP="00B80DFF">
            <w:pPr>
              <w:ind w:left="-108" w:right="-128" w:firstLine="0"/>
              <w:jc w:val="center"/>
              <w:rPr>
                <w:b/>
                <w:sz w:val="24"/>
                <w:szCs w:val="24"/>
              </w:rPr>
            </w:pPr>
            <w:r w:rsidRPr="00506C1A">
              <w:rPr>
                <w:b/>
                <w:sz w:val="24"/>
                <w:szCs w:val="24"/>
              </w:rPr>
              <w:t>№ пункта Кодекса ОСПС</w:t>
            </w:r>
          </w:p>
        </w:tc>
        <w:tc>
          <w:tcPr>
            <w:tcW w:w="1207" w:type="dxa"/>
            <w:shd w:val="clear" w:color="auto" w:fill="auto"/>
            <w:vAlign w:val="center"/>
          </w:tcPr>
          <w:p w:rsidR="00506C1A" w:rsidRPr="00506C1A" w:rsidRDefault="00506C1A" w:rsidP="00506C1A">
            <w:pPr>
              <w:ind w:right="-128" w:firstLine="0"/>
              <w:jc w:val="center"/>
              <w:rPr>
                <w:b/>
                <w:sz w:val="24"/>
                <w:szCs w:val="24"/>
              </w:rPr>
            </w:pPr>
            <w:r w:rsidRPr="00506C1A">
              <w:rPr>
                <w:b/>
                <w:sz w:val="24"/>
                <w:szCs w:val="24"/>
              </w:rPr>
              <w:t>Уд./Неуд.</w:t>
            </w: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w:t>
            </w: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Оформлен ли отчет по оценке охраны портового средства отдельным документом?</w:t>
            </w:r>
          </w:p>
        </w:tc>
        <w:tc>
          <w:tcPr>
            <w:tcW w:w="1701" w:type="dxa"/>
            <w:vAlign w:val="center"/>
          </w:tcPr>
          <w:p w:rsidR="00506C1A" w:rsidRPr="00506C1A" w:rsidRDefault="00506C1A" w:rsidP="00506C1A">
            <w:pPr>
              <w:widowControl w:val="0"/>
              <w:ind w:right="-128" w:firstLine="0"/>
              <w:jc w:val="center"/>
              <w:rPr>
                <w:b/>
                <w:bCs/>
                <w:sz w:val="24"/>
                <w:szCs w:val="24"/>
              </w:rPr>
            </w:pPr>
            <w:r w:rsidRPr="00506C1A">
              <w:rPr>
                <w:sz w:val="24"/>
                <w:szCs w:val="24"/>
              </w:rPr>
              <w:t>А/15.7</w:t>
            </w:r>
          </w:p>
        </w:tc>
        <w:tc>
          <w:tcPr>
            <w:tcW w:w="1207" w:type="dxa"/>
            <w:shd w:val="clear" w:color="auto" w:fill="auto"/>
            <w:vAlign w:val="center"/>
          </w:tcPr>
          <w:p w:rsidR="00506C1A" w:rsidRPr="00506C1A" w:rsidRDefault="00506C1A" w:rsidP="00506C1A">
            <w:pPr>
              <w:ind w:right="-128" w:firstLine="0"/>
              <w:jc w:val="center"/>
              <w:rPr>
                <w:b/>
                <w:bCs/>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2</w:t>
            </w: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Обеспечено ли, чтобы оценка охраны портового средства выполнялась признанной в области охраны организацией?</w:t>
            </w:r>
          </w:p>
        </w:tc>
        <w:tc>
          <w:tcPr>
            <w:tcW w:w="1701" w:type="dxa"/>
            <w:vAlign w:val="center"/>
          </w:tcPr>
          <w:p w:rsidR="00506C1A" w:rsidRPr="00506C1A" w:rsidRDefault="00506C1A" w:rsidP="00506C1A">
            <w:pPr>
              <w:widowControl w:val="0"/>
              <w:ind w:right="-128" w:firstLine="0"/>
              <w:jc w:val="center"/>
              <w:rPr>
                <w:sz w:val="24"/>
                <w:szCs w:val="24"/>
              </w:rPr>
            </w:pPr>
            <w:r w:rsidRPr="00506C1A">
              <w:rPr>
                <w:sz w:val="24"/>
                <w:szCs w:val="24"/>
              </w:rPr>
              <w:t>А/15.2.1</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p>
        </w:tc>
        <w:tc>
          <w:tcPr>
            <w:tcW w:w="6082" w:type="dxa"/>
            <w:shd w:val="clear" w:color="auto" w:fill="auto"/>
          </w:tcPr>
          <w:p w:rsidR="00506C1A" w:rsidRPr="00506C1A" w:rsidRDefault="00506C1A" w:rsidP="00506C1A">
            <w:pPr>
              <w:autoSpaceDE w:val="0"/>
              <w:autoSpaceDN w:val="0"/>
              <w:adjustRightInd w:val="0"/>
              <w:ind w:firstLine="0"/>
              <w:rPr>
                <w:sz w:val="24"/>
                <w:szCs w:val="24"/>
              </w:rPr>
            </w:pPr>
            <w:r w:rsidRPr="00506C1A">
              <w:rPr>
                <w:sz w:val="24"/>
                <w:szCs w:val="24"/>
              </w:rPr>
              <w:t>Включает ли оценка охраны портового средства следующее:</w:t>
            </w:r>
          </w:p>
        </w:tc>
        <w:tc>
          <w:tcPr>
            <w:tcW w:w="1701" w:type="dxa"/>
            <w:vAlign w:val="center"/>
          </w:tcPr>
          <w:p w:rsidR="00506C1A" w:rsidRPr="00506C1A" w:rsidRDefault="00506C1A" w:rsidP="00506C1A">
            <w:pPr>
              <w:widowControl w:val="0"/>
              <w:ind w:right="-128" w:firstLine="0"/>
              <w:jc w:val="center"/>
              <w:rPr>
                <w:b/>
                <w:bCs/>
                <w:sz w:val="24"/>
                <w:szCs w:val="24"/>
              </w:rPr>
            </w:pP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3</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Определение и оценка важного имущества и инфраструктуры, защита которых важна?</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А/15.5.1</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4</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Определение возможных угроз имуществу и инфраструктуре, и вероятности их реализации, с целью принятия мер по обеспечению охраны и очередности проведения этих мер?</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А/15.5.2</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5</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Выявление, выбор контрмер и очередности контрмер и процедурных изменений, и определение уровней их эффективности для снижения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А/15.5.3</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6</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Выявление слабых мест, включая человеческий фактор, в инфраструктуре, политике и процедурах?</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А/15.5.4</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7</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портового средства выявлены и оценены имущество и инфраструктура по приоритетности соотносительной важности тех или иных объектов имущества и инфраструктуры?</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В/15.6</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8</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выявлены объекты имущества и инфраструктуры для оценки потребностей портового средства по охране, для установления приоритетности мер зашиты и принятия решений относительно такого распределения ресурсов, которое бы наилучшим образом способствовало защите портового средства?</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В/15.8</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9</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 xml:space="preserve">Имеются ли объективные свидетельства того, что при проведении оценки охраны портового средства выявлены возможные разновидности угроз имуществу и </w:t>
            </w:r>
            <w:r w:rsidRPr="00506C1A">
              <w:rPr>
                <w:sz w:val="24"/>
                <w:szCs w:val="24"/>
              </w:rPr>
              <w:lastRenderedPageBreak/>
              <w:t xml:space="preserve">инфраструктуре и их вероятности, с целью учреждения мер охраны и определения их приоритетности? </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lastRenderedPageBreak/>
              <w:t>В/15.9</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lastRenderedPageBreak/>
              <w:t>10</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портового средства определен выбор контрмер и организационных изменений, установлена их приоритетность, а также степень их эффективности в снижении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В/15.13</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11</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при проведении оценки охраны судна рассмотрены все возможные факторы уязвимости?</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В/15.15</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581" w:type="dxa"/>
            <w:shd w:val="clear" w:color="auto" w:fill="auto"/>
            <w:vAlign w:val="center"/>
          </w:tcPr>
          <w:p w:rsidR="00506C1A" w:rsidRPr="00506C1A" w:rsidRDefault="00506C1A" w:rsidP="00506C1A">
            <w:pPr>
              <w:ind w:left="-108" w:firstLine="0"/>
              <w:jc w:val="center"/>
              <w:rPr>
                <w:sz w:val="24"/>
                <w:szCs w:val="24"/>
              </w:rPr>
            </w:pPr>
            <w:r w:rsidRPr="00506C1A">
              <w:rPr>
                <w:sz w:val="24"/>
                <w:szCs w:val="24"/>
              </w:rPr>
              <w:t>12</w:t>
            </w:r>
          </w:p>
        </w:tc>
        <w:tc>
          <w:tcPr>
            <w:tcW w:w="6082" w:type="dxa"/>
            <w:shd w:val="clear" w:color="auto" w:fill="auto"/>
          </w:tcPr>
          <w:p w:rsidR="00506C1A" w:rsidRPr="00506C1A" w:rsidRDefault="00506C1A" w:rsidP="00506C1A">
            <w:pPr>
              <w:spacing w:before="120"/>
              <w:ind w:firstLine="0"/>
              <w:rPr>
                <w:sz w:val="24"/>
                <w:szCs w:val="24"/>
              </w:rPr>
            </w:pPr>
            <w:r w:rsidRPr="00506C1A">
              <w:rPr>
                <w:sz w:val="24"/>
                <w:szCs w:val="24"/>
              </w:rPr>
              <w:t>Имеются ли объективные свидетельства того, что оценка охраны портового средства проводилась на портовом средстве и были изучены и оценены действующие на портовом средстве меры защиты, процедуры и операции по охране?</w:t>
            </w:r>
          </w:p>
        </w:tc>
        <w:tc>
          <w:tcPr>
            <w:tcW w:w="1701" w:type="dxa"/>
            <w:vAlign w:val="center"/>
          </w:tcPr>
          <w:p w:rsidR="00506C1A" w:rsidRPr="00506C1A" w:rsidRDefault="00506C1A" w:rsidP="00506C1A">
            <w:pPr>
              <w:spacing w:before="120"/>
              <w:ind w:right="-128" w:firstLine="0"/>
              <w:jc w:val="center"/>
              <w:rPr>
                <w:sz w:val="24"/>
                <w:szCs w:val="24"/>
              </w:rPr>
            </w:pPr>
            <w:r w:rsidRPr="00506C1A">
              <w:rPr>
                <w:sz w:val="24"/>
                <w:szCs w:val="24"/>
              </w:rPr>
              <w:t>В/15.14</w:t>
            </w:r>
          </w:p>
        </w:tc>
        <w:tc>
          <w:tcPr>
            <w:tcW w:w="1207" w:type="dxa"/>
            <w:shd w:val="clear" w:color="auto" w:fill="auto"/>
            <w:vAlign w:val="center"/>
          </w:tcPr>
          <w:p w:rsidR="00506C1A" w:rsidRPr="00506C1A" w:rsidRDefault="00506C1A" w:rsidP="00506C1A">
            <w:pPr>
              <w:ind w:right="-128" w:firstLine="0"/>
              <w:jc w:val="center"/>
              <w:rPr>
                <w:sz w:val="24"/>
                <w:szCs w:val="24"/>
              </w:rPr>
            </w:pPr>
          </w:p>
        </w:tc>
      </w:tr>
      <w:tr w:rsidR="00506C1A" w:rsidRPr="00506C1A" w:rsidTr="00B80DFF">
        <w:tc>
          <w:tcPr>
            <w:tcW w:w="8364" w:type="dxa"/>
            <w:gridSpan w:val="3"/>
            <w:shd w:val="clear" w:color="auto" w:fill="auto"/>
            <w:vAlign w:val="center"/>
          </w:tcPr>
          <w:p w:rsidR="00506C1A" w:rsidRPr="00506C1A" w:rsidRDefault="00506C1A" w:rsidP="00506C1A">
            <w:pPr>
              <w:ind w:left="-108" w:firstLine="0"/>
              <w:jc w:val="center"/>
              <w:rPr>
                <w:sz w:val="24"/>
                <w:szCs w:val="24"/>
              </w:rPr>
            </w:pPr>
            <w:r w:rsidRPr="00506C1A">
              <w:rPr>
                <w:b/>
                <w:sz w:val="24"/>
                <w:szCs w:val="24"/>
              </w:rPr>
              <w:t>Результирующий показатель</w:t>
            </w:r>
          </w:p>
        </w:tc>
        <w:tc>
          <w:tcPr>
            <w:tcW w:w="1207" w:type="dxa"/>
            <w:shd w:val="clear" w:color="auto" w:fill="auto"/>
            <w:vAlign w:val="center"/>
          </w:tcPr>
          <w:p w:rsidR="00506C1A" w:rsidRPr="00506C1A" w:rsidRDefault="00506C1A" w:rsidP="00B80DFF">
            <w:pPr>
              <w:ind w:firstLine="0"/>
              <w:jc w:val="center"/>
              <w:rPr>
                <w:b/>
                <w:bCs/>
                <w:sz w:val="24"/>
                <w:szCs w:val="24"/>
              </w:rPr>
            </w:pPr>
          </w:p>
        </w:tc>
      </w:tr>
    </w:tbl>
    <w:p w:rsidR="00506C1A" w:rsidRDefault="00506C1A" w:rsidP="00506C1A"/>
    <w:p w:rsidR="00AD553E" w:rsidRPr="00E22486" w:rsidRDefault="00AD553E" w:rsidP="00E63C41"/>
    <w:p w:rsidR="00AD553E" w:rsidRPr="003454B7" w:rsidRDefault="00AD553E" w:rsidP="00E63C41">
      <w:pPr>
        <w:pStyle w:val="2"/>
      </w:pPr>
      <w:bookmarkStart w:id="59" w:name="_Toc459989061"/>
      <w:r w:rsidRPr="003454B7">
        <w:t>Определение соответствия системы принятых на объекте транспортной инфраструктуры мер по защите от актов незаконного вмешательства предъявляемым требованиям по обеспечению транспортной безопасности</w:t>
      </w:r>
      <w:r w:rsidR="00526059" w:rsidRPr="003454B7">
        <w:t xml:space="preserve"> ОТИ и охраны ПС</w:t>
      </w:r>
      <w:bookmarkEnd w:id="59"/>
    </w:p>
    <w:p w:rsidR="0075665F" w:rsidRPr="00B41ADA" w:rsidRDefault="0075665F" w:rsidP="0075665F">
      <w:pPr>
        <w:widowControl w:val="0"/>
        <w:rPr>
          <w:b/>
        </w:rPr>
      </w:pPr>
      <w:r w:rsidRPr="00B41ADA">
        <w:rPr>
          <w:b/>
        </w:rPr>
        <w:t>Вывод:</w:t>
      </w:r>
    </w:p>
    <w:p w:rsidR="0075665F" w:rsidRPr="00526059" w:rsidRDefault="0075665F" w:rsidP="00E03F06">
      <w:pPr>
        <w:widowControl w:val="0"/>
        <w:tabs>
          <w:tab w:val="num" w:pos="0"/>
        </w:tabs>
        <w:suppressAutoHyphens w:val="0"/>
        <w:ind w:firstLine="851"/>
      </w:pPr>
      <w:r w:rsidRPr="00526059">
        <w:t xml:space="preserve">В рамках выполнения национального законодательства по </w:t>
      </w:r>
      <w:r w:rsidR="00526059" w:rsidRPr="00526059">
        <w:t>О</w:t>
      </w:r>
      <w:r w:rsidRPr="00526059">
        <w:t>ТБ</w:t>
      </w:r>
      <w:r w:rsidR="00526059" w:rsidRPr="00526059">
        <w:t xml:space="preserve"> и международных обязательств Российской Федерации в области охраны судов и портовых средств</w:t>
      </w:r>
      <w:r w:rsidRPr="00526059">
        <w:t>:</w:t>
      </w:r>
      <w:r w:rsidRPr="00B41ADA">
        <w:t xml:space="preserve"> </w:t>
      </w:r>
      <w:r w:rsidRPr="00526059">
        <w:rPr>
          <w:b/>
        </w:rPr>
        <w:t xml:space="preserve">система принятых на </w:t>
      </w:r>
      <w:r w:rsidR="00DA1E98" w:rsidRPr="00526059">
        <w:rPr>
          <w:b/>
        </w:rPr>
        <w:t>ОТИ</w:t>
      </w:r>
      <w:r w:rsidR="00526059" w:rsidRPr="00526059">
        <w:rPr>
          <w:b/>
        </w:rPr>
        <w:t xml:space="preserve"> (ПС)</w:t>
      </w:r>
      <w:r w:rsidRPr="00526059">
        <w:rPr>
          <w:b/>
        </w:rPr>
        <w:t xml:space="preserve"> мер по защите от АНВ </w:t>
      </w:r>
      <w:r w:rsidR="00E03F06">
        <w:rPr>
          <w:b/>
          <w:color w:val="FF0000"/>
        </w:rPr>
        <w:t>удовлетворяет/не удовлетворяет</w:t>
      </w:r>
      <w:r w:rsidRPr="00526059">
        <w:rPr>
          <w:b/>
        </w:rPr>
        <w:t xml:space="preserve"> предъявляемым требованиям национального законодательства </w:t>
      </w:r>
      <w:r w:rsidR="00285676" w:rsidRPr="00526059">
        <w:rPr>
          <w:b/>
        </w:rPr>
        <w:t xml:space="preserve">в области обеспечения </w:t>
      </w:r>
      <w:r w:rsidRPr="00526059">
        <w:rPr>
          <w:b/>
        </w:rPr>
        <w:t>транспортной безопасности</w:t>
      </w:r>
      <w:r w:rsidR="00526059" w:rsidRPr="00526059">
        <w:rPr>
          <w:b/>
        </w:rPr>
        <w:t xml:space="preserve"> и международных обязательств Российской Федерации в области охраны судов и портовых средств</w:t>
      </w:r>
      <w:r w:rsidR="001D40ED" w:rsidRPr="00526059">
        <w:rPr>
          <w:b/>
        </w:rPr>
        <w:t>.</w:t>
      </w:r>
    </w:p>
    <w:p w:rsidR="00AD553E" w:rsidRPr="00526059" w:rsidRDefault="00AD553E" w:rsidP="00E63C41"/>
    <w:p w:rsidR="00AD553E" w:rsidRPr="00E22486" w:rsidRDefault="00AD553E" w:rsidP="00F46482">
      <w:pPr>
        <w:pStyle w:val="12"/>
      </w:pPr>
      <w:bookmarkStart w:id="60" w:name="_Toc459989062"/>
      <w:r w:rsidRPr="00E22486">
        <w:lastRenderedPageBreak/>
        <w:t>Изучение способов реализации потенциальных угроз совершения актов незаконного вмешательства в деятельность объекта транспортной инфраструктуры с использованием «модели нарушителя»</w:t>
      </w:r>
      <w:bookmarkEnd w:id="60"/>
    </w:p>
    <w:p w:rsidR="00AD553E" w:rsidRDefault="00AD553E" w:rsidP="00E63C41"/>
    <w:p w:rsidR="00AD553E" w:rsidRPr="00E22486" w:rsidRDefault="00AD553E" w:rsidP="00E63C41">
      <w:r w:rsidRPr="00E22486">
        <w:t>В соответствии с приказом Минтранса РФ, ФСБ России, МВД РФ от 5 марта 2010 № 52/112/134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установлены следующие потенциальные угрозы:</w:t>
      </w:r>
    </w:p>
    <w:p w:rsidR="00AD553E" w:rsidRPr="00E22486" w:rsidRDefault="00AD553E" w:rsidP="00E63C41">
      <w:r w:rsidRPr="00E22486">
        <w:t>1</w:t>
      </w:r>
      <w:r>
        <w:t xml:space="preserve">  </w:t>
      </w:r>
      <w:r w:rsidRPr="00E22486">
        <w:t xml:space="preserve">Угроза захвата – возможность захвата </w:t>
      </w:r>
      <w:r w:rsidR="00DA1E98">
        <w:t>ОТИ</w:t>
      </w:r>
      <w:r w:rsidRPr="00E22486">
        <w:t>, установления над ними контроля силой или угрозой применения силы, или путем любой другой формы запугивания.</w:t>
      </w:r>
    </w:p>
    <w:p w:rsidR="00AD553E" w:rsidRPr="00E22486" w:rsidRDefault="00AD553E" w:rsidP="00E63C41">
      <w:r w:rsidRPr="00E22486">
        <w:t>2.</w:t>
      </w:r>
      <w:r>
        <w:t xml:space="preserve"> </w:t>
      </w:r>
      <w:r w:rsidRPr="00E22486">
        <w:t xml:space="preserve">Угроза взрыва – возможность разрушения </w:t>
      </w:r>
      <w:r w:rsidR="00DA1E98">
        <w:t>ОТИ</w:t>
      </w:r>
      <w:r w:rsidRPr="00E22486">
        <w:t xml:space="preserve"> или нанесения ему, путем взрыва (обстрела).</w:t>
      </w:r>
    </w:p>
    <w:p w:rsidR="00AD553E" w:rsidRPr="00E22486" w:rsidRDefault="00AD553E" w:rsidP="00E63C41">
      <w:r w:rsidRPr="00E22486">
        <w:t>3.</w:t>
      </w:r>
      <w:r>
        <w:t xml:space="preserve"> </w:t>
      </w:r>
      <w:r w:rsidRPr="00E22486">
        <w:t xml:space="preserve">Угроза размещения или попытки размещения на </w:t>
      </w:r>
      <w:r w:rsidR="00DA1E98">
        <w:t>ОТИ</w:t>
      </w:r>
      <w:r w:rsidRPr="00E22486">
        <w:t xml:space="preserve"> взрывных устройств (взрывчатых веществ) – возможность размещения или совершения действий в целях размещения каким бы то ни было способом на </w:t>
      </w:r>
      <w:r w:rsidR="00DA1E98">
        <w:t>ОТИ</w:t>
      </w:r>
      <w:r w:rsidRPr="00E22486">
        <w:t xml:space="preserve"> взрывных устройств (взрывчатых веществ), которые могут разрушить </w:t>
      </w:r>
      <w:r w:rsidR="00DA1E98">
        <w:t>ОТИ</w:t>
      </w:r>
      <w:r w:rsidRPr="00E22486">
        <w:t>, нанести ему и/или здоровью персонала, пассажирам и другим лицам повреждения.</w:t>
      </w:r>
    </w:p>
    <w:p w:rsidR="00AD553E" w:rsidRPr="00E22486" w:rsidRDefault="00AD553E" w:rsidP="00E63C41">
      <w:r w:rsidRPr="00E22486">
        <w:t>4.</w:t>
      </w:r>
      <w:r>
        <w:t xml:space="preserve"> </w:t>
      </w:r>
      <w:r w:rsidRPr="00E22486">
        <w:t>Угроза поражения опасными веществами – возможность загрязнения опасными химическими, радиоактивными или биологическими агентами, угрожающими жизни или здоровью персонала, пассажиров и других лиц.</w:t>
      </w:r>
    </w:p>
    <w:p w:rsidR="00AD553E" w:rsidRPr="00E22486" w:rsidRDefault="00AD553E" w:rsidP="00E63C41">
      <w:r>
        <w:t xml:space="preserve">5. </w:t>
      </w:r>
      <w:r w:rsidRPr="00E22486">
        <w:t>Угроза зах</w:t>
      </w:r>
      <w:r>
        <w:t xml:space="preserve">вата критического элемента </w:t>
      </w:r>
      <w:r w:rsidR="00DA1E98">
        <w:t>ОТИ</w:t>
      </w:r>
      <w:r w:rsidRPr="00E22486">
        <w:t xml:space="preserve"> – возможность захвата критического элемента </w:t>
      </w:r>
      <w:r w:rsidR="00DA1E98">
        <w:t>ОТИ</w:t>
      </w:r>
      <w:r w:rsidRPr="00E22486">
        <w:t>, установления над ним контроля силой или угрозой применения силы, или путем любой другой формы запугивания.</w:t>
      </w:r>
    </w:p>
    <w:p w:rsidR="00AD553E" w:rsidRPr="00E22486" w:rsidRDefault="00AD553E" w:rsidP="00E63C41">
      <w:r>
        <w:t xml:space="preserve">6. </w:t>
      </w:r>
      <w:r w:rsidRPr="00E22486">
        <w:t xml:space="preserve">Угроза взрыва критического элемента </w:t>
      </w:r>
      <w:r w:rsidR="00DA1E98">
        <w:t>ОТИ</w:t>
      </w:r>
      <w:r w:rsidRPr="00E22486">
        <w:t xml:space="preserve"> – возможность разрушения критического элемента </w:t>
      </w:r>
      <w:r w:rsidR="00DA1E98">
        <w:t>ОТИ</w:t>
      </w:r>
      <w:r w:rsidRPr="00E22486">
        <w:t xml:space="preserve"> или нанесения ему повреждения путем взрыва (обстрела), создающего угрозу функционированию </w:t>
      </w:r>
      <w:r w:rsidR="00DA1E98">
        <w:t>ОТИ</w:t>
      </w:r>
      <w:r w:rsidRPr="00E22486">
        <w:t>, жизни или здоровью персонала, пассажиров и других лиц.</w:t>
      </w:r>
    </w:p>
    <w:p w:rsidR="00AD553E" w:rsidRPr="00E22486" w:rsidRDefault="00AD553E" w:rsidP="00E63C41">
      <w:r>
        <w:t xml:space="preserve">7. </w:t>
      </w:r>
      <w:r w:rsidRPr="00E22486">
        <w:t xml:space="preserve">Угроза размещения или попытки размещения на критическом элементе </w:t>
      </w:r>
      <w:r w:rsidR="00DA1E98">
        <w:t>ОТИ</w:t>
      </w:r>
      <w:r w:rsidRPr="00E22486">
        <w:t xml:space="preserve"> взрывных устройств (взрывчатых веществ) – возможность размещения или совершения действий в целях размещения каким бы то ни было способом на критическом элементе </w:t>
      </w:r>
      <w:r w:rsidR="00DA1E98">
        <w:t>ОТИ</w:t>
      </w:r>
      <w:r w:rsidRPr="00E22486">
        <w:t xml:space="preserve"> взрывных устройств (взрывчатых веществ), которые могут разрушить критический элемент </w:t>
      </w:r>
      <w:r w:rsidR="00DA1E98">
        <w:t>ОТИ</w:t>
      </w:r>
      <w:r w:rsidRPr="00E22486">
        <w:t xml:space="preserve"> или нанести ему повреждения, угрожающие безопасному функционирова</w:t>
      </w:r>
      <w:r w:rsidRPr="00E22486">
        <w:softHyphen/>
        <w:t xml:space="preserve">нию </w:t>
      </w:r>
      <w:r w:rsidR="00DA1E98">
        <w:t>ОТИ</w:t>
      </w:r>
      <w:r w:rsidRPr="00E22486">
        <w:t>, жизни или здоровью персонала, пассажиров и других лиц.</w:t>
      </w:r>
    </w:p>
    <w:p w:rsidR="00AD553E" w:rsidRPr="00E22486" w:rsidRDefault="00AD553E" w:rsidP="00E63C41">
      <w:r>
        <w:t xml:space="preserve">8. </w:t>
      </w:r>
      <w:r w:rsidRPr="00E22486">
        <w:t xml:space="preserve">Угроза блокирования – возможность создания препятствия, ограничивающего функционирование </w:t>
      </w:r>
      <w:r w:rsidR="00DA1E98">
        <w:t>ОТИ</w:t>
      </w:r>
      <w:r w:rsidRPr="00E22486">
        <w:t>, угрожающего жизни или здоровью персонала, пассажиров и других лиц.</w:t>
      </w:r>
    </w:p>
    <w:p w:rsidR="00AD553E" w:rsidRDefault="00AD553E" w:rsidP="00E63C41">
      <w:r>
        <w:t xml:space="preserve">9. </w:t>
      </w:r>
      <w:r w:rsidRPr="00E22486">
        <w:t xml:space="preserve">Угроза хищения – возможность совершения хищения элементов </w:t>
      </w:r>
      <w:r w:rsidR="00DA1E98">
        <w:t>ОТИ</w:t>
      </w:r>
      <w:r w:rsidRPr="00E22486">
        <w:t>, которое может привести их в негодное для эксплуатации состояние, угрожающее жизни или здоровью персонала, пассажиров и других лиц.</w:t>
      </w:r>
    </w:p>
    <w:p w:rsidR="00AD553E" w:rsidRPr="00E22486" w:rsidRDefault="00AD553E" w:rsidP="00E63C41"/>
    <w:p w:rsidR="00AD553E" w:rsidRPr="00E22486" w:rsidRDefault="00AD553E" w:rsidP="00E63C41">
      <w:pPr>
        <w:pStyle w:val="2"/>
      </w:pPr>
      <w:bookmarkStart w:id="61" w:name="_Toc459989063"/>
      <w:r w:rsidRPr="00E22486">
        <w:lastRenderedPageBreak/>
        <w:t>Анализ целей нарушителей, возможных вариантов их действий и последствий по степени опасности</w:t>
      </w:r>
      <w:bookmarkEnd w:id="61"/>
    </w:p>
    <w:p w:rsidR="00AD553E" w:rsidRDefault="00AD553E" w:rsidP="00E63C41"/>
    <w:p w:rsidR="00AD553E" w:rsidRDefault="00AD553E" w:rsidP="0098712D">
      <w:r>
        <w:t>Перечисленные выше угрозы могут быть сгруппированы по целям нарушителей и ранжированы по степени убывания опасности:</w:t>
      </w:r>
    </w:p>
    <w:p w:rsidR="00AD553E" w:rsidRDefault="00AD553E" w:rsidP="0098712D">
      <w:r>
        <w:t>- террористические акты на политической или экономической основе, направленные на дестабилизацию обстановки в регионе, демонстрацию силы, компрометацию политического руководства;</w:t>
      </w:r>
    </w:p>
    <w:p w:rsidR="00AD553E" w:rsidRDefault="00AD553E" w:rsidP="003513D1">
      <w:pPr>
        <w:ind w:left="851" w:hanging="142"/>
      </w:pPr>
      <w:r>
        <w:t>- террористические акты на политической или экономической основе, направленные на нанесение максимального ущерба;</w:t>
      </w:r>
    </w:p>
    <w:p w:rsidR="00AD553E" w:rsidRDefault="00AD553E" w:rsidP="003513D1">
      <w:pPr>
        <w:ind w:left="851" w:hanging="142"/>
      </w:pPr>
      <w:r>
        <w:t>- террористические акты с целью шантажа с выдвижением политических, экономических, экологических и других требований;</w:t>
      </w:r>
    </w:p>
    <w:p w:rsidR="00AD553E" w:rsidRDefault="00AD553E" w:rsidP="0098712D">
      <w:pPr>
        <w:ind w:left="851" w:hanging="142"/>
      </w:pPr>
      <w:r>
        <w:t>- незаконные акты, направленные на хищение материальных ценностей, не приводящих к возникновению ситуаций с большими потерями.</w:t>
      </w:r>
    </w:p>
    <w:p w:rsidR="00AD553E" w:rsidRDefault="00AD553E" w:rsidP="0098712D">
      <w:pPr>
        <w:ind w:firstLine="851"/>
      </w:pPr>
      <w:r>
        <w:t xml:space="preserve">Говоря о возможности крупного террористического акта с причинением </w:t>
      </w:r>
      <w:r w:rsidR="00DA1E98">
        <w:t>ОТИ</w:t>
      </w:r>
      <w:r>
        <w:t xml:space="preserve"> максимального ущерба (или с захватом </w:t>
      </w:r>
      <w:r w:rsidR="00DA1E98">
        <w:t>ОТИ</w:t>
      </w:r>
      <w:r>
        <w:t>), необходимо отметить следующее:</w:t>
      </w:r>
    </w:p>
    <w:p w:rsidR="00AD553E" w:rsidRDefault="00AD553E" w:rsidP="0098712D">
      <w:pPr>
        <w:ind w:firstLine="851"/>
      </w:pPr>
      <w:r>
        <w:t>- организация такого акта возможна только силами, обладающими необходимыми (крупными) финансовыми, техническими, организационными, людскими, временными и другими ресурсами. Причём они должны иметь веские причины (политические, экономические) для планирования и реализации такой цели. Тем не менее, учитывая расположение объекта, имеется возможность скрытно провести предварительную и непосредственную подготовку к такому акту.</w:t>
      </w:r>
    </w:p>
    <w:p w:rsidR="00AD553E" w:rsidRDefault="00AD553E" w:rsidP="0098712D">
      <w:pPr>
        <w:ind w:firstLine="851"/>
      </w:pPr>
      <w:r>
        <w:t>- пр</w:t>
      </w:r>
      <w:r w:rsidR="008B0D2A">
        <w:t>оти</w:t>
      </w:r>
      <w:r>
        <w:t xml:space="preserve">водействие такой угрозе не может рассматриваться как задача только самого </w:t>
      </w:r>
      <w:r w:rsidR="00DA1E98">
        <w:t>ОТИ</w:t>
      </w:r>
      <w:r>
        <w:t xml:space="preserve">. Это задача не столько </w:t>
      </w:r>
      <w:r w:rsidR="00DA1E98">
        <w:t>ОТИ</w:t>
      </w:r>
      <w:r>
        <w:t xml:space="preserve"> (и, прежде всего – не его), а в целом государства и его соответствующих структур (и, - более того, - межгосударственная задача), реализующаяся соответствующим комплексом мер по выявлению и пресечению каналов финансирования террористических и криминальных организаций. Как известно, на государственном уровне такая задача поставлена.</w:t>
      </w:r>
    </w:p>
    <w:p w:rsidR="00AD553E" w:rsidRDefault="00AD553E" w:rsidP="003513D1">
      <w:pPr>
        <w:ind w:firstLine="851"/>
      </w:pPr>
      <w:r>
        <w:t xml:space="preserve">Анализ возможных последствий реализации нарушителями своих целей позволяет оценить потери </w:t>
      </w:r>
      <w:r w:rsidR="00DA1E98">
        <w:t>ОТИ</w:t>
      </w:r>
      <w:r>
        <w:t xml:space="preserve"> и выявить наиболее опасные из них для дальнейшей разработки мероприятий по их нейтрализации и уменьшению степени риска.</w:t>
      </w:r>
    </w:p>
    <w:p w:rsidR="00AD553E" w:rsidRDefault="00AD553E" w:rsidP="003513D1">
      <w:pPr>
        <w:ind w:firstLine="851"/>
      </w:pPr>
      <w:r>
        <w:t>Каждая из целей может быть реализована нарушителями посредством выбора определённой тактики её достижения, которая зависит от наличия у нарушителей людских, финансовых, информационных и технических ресурсов.</w:t>
      </w:r>
    </w:p>
    <w:p w:rsidR="00AD553E" w:rsidRDefault="00AD553E" w:rsidP="003513D1">
      <w:pPr>
        <w:ind w:firstLine="851"/>
      </w:pPr>
      <w:r>
        <w:t xml:space="preserve">Тактика нарушителей, с учётом особенностей </w:t>
      </w:r>
      <w:r w:rsidR="00DA1E98">
        <w:t>ОТИ</w:t>
      </w:r>
      <w:r>
        <w:t>, может включать следующие типовые варианты действий нарушителей:</w:t>
      </w:r>
    </w:p>
    <w:p w:rsidR="00AD553E" w:rsidRDefault="00AD553E" w:rsidP="003513D1">
      <w:pPr>
        <w:ind w:left="993" w:hanging="142"/>
      </w:pPr>
      <w:r>
        <w:t>- насильственные или быстрые (открытое силовое воздействие для достижения цели);</w:t>
      </w:r>
    </w:p>
    <w:p w:rsidR="00AD553E" w:rsidRDefault="00AD553E" w:rsidP="003513D1">
      <w:pPr>
        <w:ind w:left="993" w:hanging="142"/>
      </w:pPr>
      <w:r>
        <w:lastRenderedPageBreak/>
        <w:t xml:space="preserve">- обманные (проникновение на </w:t>
      </w:r>
      <w:r w:rsidR="00DA1E98">
        <w:t>ОТИ</w:t>
      </w:r>
      <w:r>
        <w:t xml:space="preserve"> по подложным документам с последующими силовыми действиями);</w:t>
      </w:r>
    </w:p>
    <w:p w:rsidR="00AD553E" w:rsidRDefault="00AD553E" w:rsidP="003513D1">
      <w:pPr>
        <w:ind w:left="993" w:hanging="142"/>
      </w:pPr>
      <w:r>
        <w:t xml:space="preserve">- скрытные (скрытное проникновение на </w:t>
      </w:r>
      <w:r w:rsidR="00DA1E98">
        <w:t>ОТИ</w:t>
      </w:r>
      <w:r>
        <w:t xml:space="preserve"> с последующими силовыми действиями);</w:t>
      </w:r>
    </w:p>
    <w:p w:rsidR="00AD553E" w:rsidRDefault="00AD553E" w:rsidP="003513D1">
      <w:pPr>
        <w:ind w:left="993" w:hanging="142"/>
      </w:pPr>
      <w:r>
        <w:t xml:space="preserve">- принуждение внешними нарушителями сотрудников </w:t>
      </w:r>
      <w:r w:rsidR="00DA1E98">
        <w:t>ОТИ</w:t>
      </w:r>
      <w:r>
        <w:t xml:space="preserve"> к достижению цели;</w:t>
      </w:r>
    </w:p>
    <w:p w:rsidR="00AD553E" w:rsidRDefault="00AD553E" w:rsidP="003513D1">
      <w:pPr>
        <w:ind w:left="993" w:hanging="142"/>
      </w:pPr>
      <w:r>
        <w:t xml:space="preserve">- внедрение на </w:t>
      </w:r>
      <w:r w:rsidR="00DA1E98">
        <w:t>ОТИ</w:t>
      </w:r>
      <w:r>
        <w:t xml:space="preserve"> сотрудника (группы сотрудников) с целью последующего достижения цели во взаимодействии с внешними нарушителями;</w:t>
      </w:r>
    </w:p>
    <w:p w:rsidR="00AD553E" w:rsidRDefault="00AD553E" w:rsidP="003513D1">
      <w:pPr>
        <w:ind w:left="993" w:hanging="142"/>
      </w:pPr>
      <w:r>
        <w:t>- сговор внутренних и внешних нарушителей с последующими совместными действиями, направленными к достижению цели;</w:t>
      </w:r>
    </w:p>
    <w:p w:rsidR="00AD553E" w:rsidRDefault="00AD553E" w:rsidP="003513D1">
      <w:pPr>
        <w:ind w:left="993" w:hanging="142"/>
      </w:pPr>
      <w:r>
        <w:t>- непрогнозируемые действия для достижения цели.</w:t>
      </w:r>
    </w:p>
    <w:p w:rsidR="00AD553E" w:rsidRDefault="005B745B" w:rsidP="00EB5C30">
      <w:pPr>
        <w:ind w:left="993" w:right="-1" w:hanging="142"/>
        <w:jc w:val="right"/>
      </w:pPr>
      <w:r>
        <w:t>Таблица 13</w:t>
      </w:r>
    </w:p>
    <w:tbl>
      <w:tblPr>
        <w:tblW w:w="0" w:type="auto"/>
        <w:jc w:val="center"/>
        <w:tblInd w:w="2" w:type="dxa"/>
        <w:tblLayout w:type="fixed"/>
        <w:tblCellMar>
          <w:left w:w="0" w:type="dxa"/>
          <w:right w:w="0" w:type="dxa"/>
        </w:tblCellMar>
        <w:tblLook w:val="0000"/>
      </w:tblPr>
      <w:tblGrid>
        <w:gridCol w:w="487"/>
        <w:gridCol w:w="5983"/>
        <w:gridCol w:w="1755"/>
      </w:tblGrid>
      <w:tr w:rsidR="00AD553E" w:rsidRPr="00F11B7F" w:rsidTr="00EB5C30">
        <w:trPr>
          <w:trHeight w:hRule="exact" w:val="539"/>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143"/>
              <w:rPr>
                <w:b/>
                <w:bCs/>
              </w:rPr>
            </w:pPr>
            <w:r w:rsidRPr="0098712D">
              <w:rPr>
                <w:b/>
                <w:bCs/>
              </w:rPr>
              <w:t>№</w:t>
            </w:r>
          </w:p>
          <w:p w:rsidR="00AD553E" w:rsidRPr="0098712D" w:rsidRDefault="00AD553E" w:rsidP="002D26B4">
            <w:pPr>
              <w:pStyle w:val="TableParagraph"/>
              <w:kinsoku w:val="0"/>
              <w:overflowPunct w:val="0"/>
              <w:spacing w:before="1"/>
              <w:ind w:left="102"/>
              <w:rPr>
                <w:b/>
                <w:bCs/>
              </w:rPr>
            </w:pPr>
            <w:r w:rsidRPr="0098712D">
              <w:rPr>
                <w:b/>
                <w:bCs/>
                <w:spacing w:val="-1"/>
              </w:rPr>
              <w:t>п</w:t>
            </w:r>
            <w:r w:rsidRPr="0098712D">
              <w:rPr>
                <w:b/>
                <w:bCs/>
              </w:rPr>
              <w:t>/п</w:t>
            </w:r>
          </w:p>
        </w:tc>
        <w:tc>
          <w:tcPr>
            <w:tcW w:w="5983"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right="5"/>
              <w:jc w:val="both"/>
              <w:rPr>
                <w:b/>
                <w:bCs/>
              </w:rPr>
            </w:pPr>
            <w:r w:rsidRPr="0098712D">
              <w:rPr>
                <w:b/>
                <w:bCs/>
              </w:rPr>
              <w:t>Наиме</w:t>
            </w:r>
            <w:r w:rsidRPr="0098712D">
              <w:rPr>
                <w:b/>
                <w:bCs/>
                <w:spacing w:val="-1"/>
              </w:rPr>
              <w:t>н</w:t>
            </w:r>
            <w:r w:rsidRPr="0098712D">
              <w:rPr>
                <w:b/>
                <w:bCs/>
                <w:spacing w:val="1"/>
              </w:rPr>
              <w:t>о</w:t>
            </w:r>
            <w:r w:rsidRPr="0098712D">
              <w:rPr>
                <w:b/>
                <w:bCs/>
              </w:rPr>
              <w:t>в</w:t>
            </w:r>
            <w:r w:rsidRPr="0098712D">
              <w:rPr>
                <w:b/>
                <w:bCs/>
                <w:spacing w:val="2"/>
              </w:rPr>
              <w:t>а</w:t>
            </w:r>
            <w:r w:rsidRPr="0098712D">
              <w:rPr>
                <w:b/>
                <w:bCs/>
                <w:spacing w:val="-1"/>
              </w:rPr>
              <w:t>ни</w:t>
            </w:r>
            <w:r w:rsidRPr="0098712D">
              <w:rPr>
                <w:b/>
                <w:bCs/>
              </w:rPr>
              <w:t>е</w:t>
            </w:r>
            <w:r w:rsidRPr="0098712D">
              <w:rPr>
                <w:b/>
                <w:bCs/>
                <w:spacing w:val="-9"/>
              </w:rPr>
              <w:t xml:space="preserve"> </w:t>
            </w:r>
            <w:r w:rsidRPr="0098712D">
              <w:rPr>
                <w:b/>
                <w:bCs/>
              </w:rPr>
              <w:t>воз</w:t>
            </w:r>
            <w:r w:rsidRPr="0098712D">
              <w:rPr>
                <w:b/>
                <w:bCs/>
                <w:spacing w:val="1"/>
              </w:rPr>
              <w:t>мож</w:t>
            </w:r>
            <w:r w:rsidRPr="0098712D">
              <w:rPr>
                <w:b/>
                <w:bCs/>
                <w:spacing w:val="-1"/>
              </w:rPr>
              <w:t>н</w:t>
            </w:r>
            <w:r w:rsidRPr="0098712D">
              <w:rPr>
                <w:b/>
                <w:bCs/>
              </w:rPr>
              <w:t>ых</w:t>
            </w:r>
            <w:r w:rsidRPr="0098712D">
              <w:rPr>
                <w:b/>
                <w:bCs/>
                <w:spacing w:val="-6"/>
              </w:rPr>
              <w:t xml:space="preserve"> </w:t>
            </w:r>
            <w:r w:rsidRPr="0098712D">
              <w:rPr>
                <w:b/>
                <w:bCs/>
                <w:spacing w:val="1"/>
              </w:rPr>
              <w:t>д</w:t>
            </w:r>
            <w:r w:rsidRPr="0098712D">
              <w:rPr>
                <w:b/>
                <w:bCs/>
              </w:rPr>
              <w:t>е</w:t>
            </w:r>
            <w:r w:rsidRPr="0098712D">
              <w:rPr>
                <w:b/>
                <w:bCs/>
                <w:spacing w:val="-1"/>
              </w:rPr>
              <w:t>й</w:t>
            </w:r>
            <w:r w:rsidRPr="0098712D">
              <w:rPr>
                <w:b/>
                <w:bCs/>
              </w:rPr>
              <w:t>ст</w:t>
            </w:r>
            <w:r w:rsidRPr="0098712D">
              <w:rPr>
                <w:b/>
                <w:bCs/>
                <w:spacing w:val="1"/>
              </w:rPr>
              <w:t>ви</w:t>
            </w:r>
            <w:r w:rsidRPr="0098712D">
              <w:rPr>
                <w:b/>
                <w:bCs/>
              </w:rPr>
              <w:t>й</w:t>
            </w:r>
            <w:r w:rsidRPr="0098712D">
              <w:rPr>
                <w:b/>
                <w:bCs/>
                <w:spacing w:val="-9"/>
              </w:rPr>
              <w:t xml:space="preserve"> </w:t>
            </w:r>
            <w:r w:rsidRPr="0098712D">
              <w:rPr>
                <w:b/>
                <w:bCs/>
                <w:spacing w:val="3"/>
              </w:rPr>
              <w:t>(</w:t>
            </w:r>
            <w:r w:rsidRPr="0098712D">
              <w:rPr>
                <w:b/>
                <w:bCs/>
                <w:spacing w:val="-5"/>
              </w:rPr>
              <w:t>у</w:t>
            </w:r>
            <w:r w:rsidRPr="0098712D">
              <w:rPr>
                <w:b/>
                <w:bCs/>
              </w:rPr>
              <w:t>г</w:t>
            </w:r>
            <w:r w:rsidRPr="0098712D">
              <w:rPr>
                <w:b/>
                <w:bCs/>
                <w:spacing w:val="1"/>
              </w:rPr>
              <w:t>ро</w:t>
            </w:r>
            <w:r w:rsidRPr="0098712D">
              <w:rPr>
                <w:b/>
                <w:bCs/>
              </w:rPr>
              <w:t>з)</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6"/>
              </w:rPr>
              <w:t xml:space="preserve"> </w:t>
            </w:r>
            <w:r w:rsidRPr="0098712D">
              <w:rPr>
                <w:b/>
                <w:bCs/>
              </w:rPr>
              <w:t>в</w:t>
            </w:r>
            <w:r w:rsidRPr="0098712D">
              <w:rPr>
                <w:b/>
                <w:bCs/>
                <w:spacing w:val="-9"/>
              </w:rPr>
              <w:t xml:space="preserve"> </w:t>
            </w:r>
            <w:r w:rsidRPr="0098712D">
              <w:rPr>
                <w:b/>
                <w:bCs/>
                <w:spacing w:val="1"/>
              </w:rPr>
              <w:t>о</w:t>
            </w:r>
            <w:r w:rsidRPr="0098712D">
              <w:rPr>
                <w:b/>
                <w:bCs/>
                <w:spacing w:val="-1"/>
              </w:rPr>
              <w:t>т</w:t>
            </w:r>
            <w:r w:rsidRPr="0098712D">
              <w:rPr>
                <w:b/>
                <w:bCs/>
                <w:spacing w:val="4"/>
              </w:rPr>
              <w:t>н</w:t>
            </w:r>
            <w:r w:rsidRPr="0098712D">
              <w:rPr>
                <w:b/>
                <w:bCs/>
                <w:spacing w:val="1"/>
              </w:rPr>
              <w:t>о</w:t>
            </w:r>
            <w:r w:rsidRPr="0098712D">
              <w:rPr>
                <w:b/>
                <w:bCs/>
              </w:rPr>
              <w:t>шении</w:t>
            </w:r>
            <w:r w:rsidRPr="0098712D">
              <w:rPr>
                <w:b/>
                <w:bCs/>
                <w:spacing w:val="-10"/>
              </w:rPr>
              <w:t xml:space="preserve"> </w:t>
            </w:r>
            <w:r w:rsidRPr="0098712D">
              <w:rPr>
                <w:b/>
                <w:bCs/>
                <w:spacing w:val="-1"/>
              </w:rPr>
              <w:t>ц</w:t>
            </w:r>
            <w:r w:rsidRPr="0098712D">
              <w:rPr>
                <w:b/>
                <w:bCs/>
                <w:spacing w:val="2"/>
              </w:rPr>
              <w:t>е</w:t>
            </w:r>
            <w:r w:rsidRPr="0098712D">
              <w:rPr>
                <w:b/>
                <w:bCs/>
                <w:spacing w:val="-1"/>
              </w:rPr>
              <w:t>л</w:t>
            </w:r>
            <w:r w:rsidRPr="0098712D">
              <w:rPr>
                <w:b/>
                <w:bCs/>
                <w:spacing w:val="2"/>
              </w:rPr>
              <w:t>е</w:t>
            </w:r>
            <w:r w:rsidRPr="0098712D">
              <w:rPr>
                <w:b/>
                <w:bCs/>
              </w:rPr>
              <w:t>й</w:t>
            </w:r>
            <w:r w:rsidRPr="0098712D">
              <w:rPr>
                <w:b/>
                <w:bCs/>
                <w:spacing w:val="-9"/>
              </w:rPr>
              <w:t xml:space="preserve"> </w:t>
            </w:r>
            <w:r w:rsidRPr="0098712D">
              <w:rPr>
                <w:b/>
                <w:bCs/>
              </w:rPr>
              <w:t>(э</w:t>
            </w:r>
            <w:r w:rsidRPr="0098712D">
              <w:rPr>
                <w:b/>
                <w:bCs/>
                <w:spacing w:val="-1"/>
              </w:rPr>
              <w:t>л</w:t>
            </w:r>
            <w:r w:rsidRPr="0098712D">
              <w:rPr>
                <w:b/>
                <w:bCs/>
              </w:rPr>
              <w:t>е</w:t>
            </w:r>
            <w:r w:rsidRPr="0098712D">
              <w:rPr>
                <w:b/>
                <w:bCs/>
                <w:spacing w:val="1"/>
              </w:rPr>
              <w:t>м</w:t>
            </w:r>
            <w:r w:rsidRPr="0098712D">
              <w:rPr>
                <w:b/>
                <w:bCs/>
              </w:rPr>
              <w:t>е</w:t>
            </w:r>
            <w:r w:rsidRPr="0098712D">
              <w:rPr>
                <w:b/>
                <w:bCs/>
                <w:spacing w:val="-1"/>
              </w:rPr>
              <w:t>нт</w:t>
            </w:r>
            <w:r w:rsidRPr="0098712D">
              <w:rPr>
                <w:b/>
                <w:bCs/>
                <w:spacing w:val="1"/>
              </w:rPr>
              <w:t>о</w:t>
            </w:r>
            <w:r w:rsidRPr="0098712D">
              <w:rPr>
                <w:b/>
                <w:bCs/>
              </w:rPr>
              <w:t>в)</w:t>
            </w:r>
            <w:r w:rsidRPr="0098712D">
              <w:rPr>
                <w:b/>
                <w:bCs/>
                <w:spacing w:val="-8"/>
              </w:rPr>
              <w:t xml:space="preserve"> </w:t>
            </w:r>
            <w:r w:rsidR="00DA1E98">
              <w:rPr>
                <w:b/>
                <w:bCs/>
                <w:spacing w:val="-8"/>
              </w:rPr>
              <w:t>ОТИ</w:t>
            </w:r>
          </w:p>
        </w:tc>
        <w:tc>
          <w:tcPr>
            <w:tcW w:w="1755"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83" w:right="84"/>
              <w:jc w:val="center"/>
              <w:rPr>
                <w:b/>
                <w:bCs/>
              </w:rPr>
            </w:pPr>
            <w:r w:rsidRPr="0098712D">
              <w:rPr>
                <w:b/>
                <w:bCs/>
              </w:rPr>
              <w:t>П</w:t>
            </w:r>
            <w:r w:rsidRPr="0098712D">
              <w:rPr>
                <w:b/>
                <w:bCs/>
                <w:spacing w:val="1"/>
              </w:rPr>
              <w:t>о</w:t>
            </w:r>
            <w:r w:rsidRPr="0098712D">
              <w:rPr>
                <w:b/>
                <w:bCs/>
                <w:spacing w:val="-1"/>
              </w:rPr>
              <w:t>к</w:t>
            </w:r>
            <w:r w:rsidRPr="0098712D">
              <w:rPr>
                <w:b/>
                <w:bCs/>
              </w:rPr>
              <w:t>азате</w:t>
            </w:r>
            <w:r w:rsidRPr="0098712D">
              <w:rPr>
                <w:b/>
                <w:bCs/>
                <w:spacing w:val="-1"/>
              </w:rPr>
              <w:t>л</w:t>
            </w:r>
            <w:r w:rsidRPr="0098712D">
              <w:rPr>
                <w:b/>
                <w:bCs/>
              </w:rPr>
              <w:t>ь</w:t>
            </w:r>
          </w:p>
          <w:p w:rsidR="00AD553E" w:rsidRPr="0098712D" w:rsidRDefault="00AD553E" w:rsidP="002D26B4">
            <w:pPr>
              <w:pStyle w:val="TableParagraph"/>
              <w:kinsoku w:val="0"/>
              <w:overflowPunct w:val="0"/>
              <w:spacing w:before="1"/>
              <w:ind w:left="266" w:right="270"/>
              <w:jc w:val="center"/>
              <w:rPr>
                <w:b/>
                <w:bCs/>
              </w:rPr>
            </w:pPr>
            <w:r w:rsidRPr="0098712D">
              <w:rPr>
                <w:b/>
                <w:bCs/>
                <w:spacing w:val="-2"/>
              </w:rPr>
              <w:t>у</w:t>
            </w:r>
            <w:r w:rsidRPr="0098712D">
              <w:rPr>
                <w:b/>
                <w:bCs/>
              </w:rPr>
              <w:t>г</w:t>
            </w:r>
            <w:r w:rsidRPr="0098712D">
              <w:rPr>
                <w:b/>
                <w:bCs/>
                <w:spacing w:val="1"/>
              </w:rPr>
              <w:t>ро</w:t>
            </w:r>
            <w:r w:rsidRPr="0098712D">
              <w:rPr>
                <w:b/>
                <w:bCs/>
              </w:rPr>
              <w:t>зы</w:t>
            </w: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1</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9"/>
              </w:rPr>
              <w:t xml:space="preserve"> </w:t>
            </w:r>
            <w:r w:rsidRPr="00774D16">
              <w:t>за</w:t>
            </w:r>
            <w:r w:rsidRPr="00774D16">
              <w:rPr>
                <w:spacing w:val="-2"/>
              </w:rPr>
              <w:t>х</w:t>
            </w:r>
            <w:r w:rsidRPr="00774D16">
              <w:t>ва</w:t>
            </w:r>
            <w:r w:rsidRPr="00774D16">
              <w:rPr>
                <w:spacing w:val="-1"/>
              </w:rPr>
              <w:t>т</w:t>
            </w:r>
            <w:r w:rsidRPr="00774D16">
              <w:t>а</w:t>
            </w:r>
            <w:r w:rsidRPr="00774D16">
              <w:rPr>
                <w:spacing w:val="-8"/>
              </w:rPr>
              <w:t xml:space="preserve"> </w:t>
            </w:r>
            <w:r w:rsidR="00DA1E98">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2</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8"/>
              </w:rPr>
              <w:t xml:space="preserve"> </w:t>
            </w:r>
            <w:r w:rsidR="00DA1E98">
              <w:rPr>
                <w:spacing w:val="-3"/>
              </w:rPr>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3</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7"/>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00DA1E98">
              <w:t>ОТИ</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4</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10"/>
              </w:rPr>
              <w:t xml:space="preserve"> </w:t>
            </w:r>
            <w:r w:rsidRPr="00774D16">
              <w:rPr>
                <w:spacing w:val="-1"/>
              </w:rPr>
              <w:t>п</w:t>
            </w:r>
            <w:r w:rsidRPr="00774D16">
              <w:rPr>
                <w:spacing w:val="1"/>
              </w:rPr>
              <w:t>ор</w:t>
            </w:r>
            <w:r w:rsidRPr="00774D16">
              <w:t>аже</w:t>
            </w:r>
            <w:r w:rsidRPr="00774D16">
              <w:rPr>
                <w:spacing w:val="-2"/>
              </w:rPr>
              <w:t>н</w:t>
            </w:r>
            <w:r w:rsidRPr="00774D16">
              <w:rPr>
                <w:spacing w:val="-1"/>
              </w:rPr>
              <w:t>и</w:t>
            </w:r>
            <w:r w:rsidRPr="00774D16">
              <w:t>я</w:t>
            </w:r>
            <w:r w:rsidRPr="00774D16">
              <w:rPr>
                <w:spacing w:val="-11"/>
              </w:rPr>
              <w:t xml:space="preserve"> </w:t>
            </w:r>
            <w:r w:rsidR="00DA1E98">
              <w:t>ОТИ</w:t>
            </w:r>
            <w:r w:rsidRPr="00774D16">
              <w:rPr>
                <w:spacing w:val="-9"/>
              </w:rPr>
              <w:t xml:space="preserve"> </w:t>
            </w:r>
            <w:r w:rsidRPr="00774D16">
              <w:rPr>
                <w:spacing w:val="1"/>
              </w:rPr>
              <w:t>о</w:t>
            </w:r>
            <w:r w:rsidRPr="00774D16">
              <w:rPr>
                <w:spacing w:val="-1"/>
              </w:rPr>
              <w:t>п</w:t>
            </w:r>
            <w:r w:rsidRPr="00774D16">
              <w:rPr>
                <w:spacing w:val="2"/>
              </w:rPr>
              <w:t>а</w:t>
            </w:r>
            <w:r w:rsidRPr="00774D16">
              <w:t>с</w:t>
            </w:r>
            <w:r w:rsidRPr="00774D16">
              <w:rPr>
                <w:spacing w:val="-1"/>
              </w:rPr>
              <w:t>н</w:t>
            </w:r>
            <w:r w:rsidRPr="00774D16">
              <w:t>ы</w:t>
            </w:r>
            <w:r w:rsidRPr="00774D16">
              <w:rPr>
                <w:spacing w:val="1"/>
              </w:rPr>
              <w:t>м</w:t>
            </w:r>
            <w:r w:rsidRPr="00774D16">
              <w:t>и</w:t>
            </w:r>
            <w:r w:rsidRPr="00774D16">
              <w:rPr>
                <w:spacing w:val="-11"/>
              </w:rPr>
              <w:t xml:space="preserve"> </w:t>
            </w:r>
            <w:r w:rsidRPr="00774D16">
              <w:t>веще</w:t>
            </w:r>
            <w:r w:rsidRPr="00774D16">
              <w:rPr>
                <w:spacing w:val="3"/>
              </w:rPr>
              <w:t>с</w:t>
            </w:r>
            <w:r w:rsidRPr="00774D16">
              <w:rPr>
                <w:spacing w:val="-1"/>
              </w:rPr>
              <w:t>т</w:t>
            </w:r>
            <w:r w:rsidRPr="00774D16">
              <w:t>вами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5</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8"/>
              </w:rPr>
              <w:t xml:space="preserve"> </w:t>
            </w:r>
            <w:r w:rsidRPr="00774D16">
              <w:t>за</w:t>
            </w:r>
            <w:r w:rsidRPr="00774D16">
              <w:rPr>
                <w:spacing w:val="-2"/>
              </w:rPr>
              <w:t>х</w:t>
            </w:r>
            <w:r w:rsidRPr="00774D16">
              <w:t>ва</w:t>
            </w:r>
            <w:r w:rsidRPr="00774D16">
              <w:rPr>
                <w:spacing w:val="-1"/>
              </w:rPr>
              <w:t>т</w:t>
            </w:r>
            <w:r w:rsidRPr="00774D16">
              <w:t>а</w:t>
            </w:r>
            <w:r w:rsidRPr="00774D16">
              <w:rPr>
                <w:spacing w:val="-7"/>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6</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7"/>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7</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6"/>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Pr="00774D16">
              <w:rPr>
                <w:spacing w:val="-1"/>
              </w:rPr>
              <w:t>К</w:t>
            </w:r>
            <w:r w:rsidRPr="00774D16">
              <w:t>Э</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EB5C30">
        <w:trPr>
          <w:trHeight w:hRule="exact" w:val="2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8</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12"/>
              </w:rPr>
              <w:t xml:space="preserve"> </w:t>
            </w:r>
            <w:r w:rsidRPr="00774D16">
              <w:t>б</w:t>
            </w:r>
            <w:r w:rsidRPr="00774D16">
              <w:rPr>
                <w:spacing w:val="-2"/>
              </w:rPr>
              <w:t>л</w:t>
            </w:r>
            <w:r w:rsidRPr="00774D16">
              <w:rPr>
                <w:spacing w:val="1"/>
              </w:rPr>
              <w:t>о</w:t>
            </w:r>
            <w:r w:rsidRPr="00774D16">
              <w:rPr>
                <w:spacing w:val="-1"/>
              </w:rPr>
              <w:t>ки</w:t>
            </w:r>
            <w:r w:rsidRPr="00774D16">
              <w:rPr>
                <w:spacing w:val="1"/>
              </w:rPr>
              <w:t>ро</w:t>
            </w:r>
            <w:r w:rsidRPr="00774D16">
              <w:t>ва</w:t>
            </w:r>
            <w:r w:rsidRPr="00774D16">
              <w:rPr>
                <w:spacing w:val="3"/>
              </w:rPr>
              <w:t>н</w:t>
            </w:r>
            <w:r w:rsidRPr="00774D16">
              <w:rPr>
                <w:spacing w:val="-1"/>
              </w:rPr>
              <w:t>и</w:t>
            </w:r>
            <w:r w:rsidRPr="00774D16">
              <w:t>я</w:t>
            </w:r>
            <w:r w:rsidRPr="00774D16">
              <w:rPr>
                <w:spacing w:val="-11"/>
              </w:rPr>
              <w:t xml:space="preserve"> </w:t>
            </w:r>
            <w:r w:rsidR="00DA1E98">
              <w:rPr>
                <w:spacing w:val="-11"/>
              </w:rPr>
              <w:t>ОТИ</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EB5C30">
        <w:trPr>
          <w:trHeight w:hRule="exact" w:val="26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9</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6"/>
              </w:rPr>
              <w:t xml:space="preserve"> </w:t>
            </w:r>
            <w:r w:rsidRPr="00774D16">
              <w:rPr>
                <w:spacing w:val="-2"/>
              </w:rPr>
              <w:t>х</w:t>
            </w:r>
            <w:r w:rsidRPr="00774D16">
              <w:rPr>
                <w:spacing w:val="-1"/>
              </w:rPr>
              <w:t>и</w:t>
            </w:r>
            <w:r w:rsidRPr="00774D16">
              <w:t>ще</w:t>
            </w:r>
            <w:r w:rsidRPr="00774D16">
              <w:rPr>
                <w:spacing w:val="1"/>
              </w:rPr>
              <w:t>н</w:t>
            </w:r>
            <w:r w:rsidRPr="00774D16">
              <w:rPr>
                <w:spacing w:val="-1"/>
              </w:rPr>
              <w:t>и</w:t>
            </w:r>
            <w:r w:rsidRPr="00774D16">
              <w:t>я</w:t>
            </w:r>
            <w:r>
              <w:t xml:space="preserve"> с</w:t>
            </w:r>
            <w:r w:rsidRPr="00774D16">
              <w:rPr>
                <w:spacing w:val="-6"/>
              </w:rPr>
              <w:t xml:space="preserve"> </w:t>
            </w:r>
            <w:r w:rsidR="00DA1E98">
              <w:t>ОТИ</w:t>
            </w:r>
            <w:r w:rsidRPr="00774D16">
              <w:rPr>
                <w:spacing w:val="-6"/>
              </w:rPr>
              <w:t xml:space="preserve"> </w:t>
            </w:r>
            <w:r w:rsidRPr="00774D16">
              <w:rPr>
                <w:spacing w:val="-1"/>
              </w:rPr>
              <w:t>и</w:t>
            </w:r>
            <w:r w:rsidRPr="00774D16">
              <w:rPr>
                <w:spacing w:val="2"/>
              </w:rPr>
              <w:t>/</w:t>
            </w:r>
            <w:r w:rsidRPr="00774D16">
              <w:rPr>
                <w:spacing w:val="-1"/>
              </w:rPr>
              <w:t>и</w:t>
            </w:r>
            <w:r w:rsidRPr="00774D16">
              <w:rPr>
                <w:spacing w:val="1"/>
              </w:rPr>
              <w:t>л</w:t>
            </w:r>
            <w:r w:rsidRPr="00774D16">
              <w:t>и</w:t>
            </w:r>
            <w:r>
              <w:t xml:space="preserve"> с</w:t>
            </w:r>
            <w:r w:rsidRPr="00774D16">
              <w:rPr>
                <w:spacing w:val="-5"/>
              </w:rPr>
              <w:t xml:space="preserve"> </w:t>
            </w:r>
            <w:r w:rsidRPr="00774D16">
              <w:t>его</w:t>
            </w:r>
            <w:r w:rsidRPr="00774D16">
              <w:rPr>
                <w:spacing w:val="-4"/>
              </w:rPr>
              <w:t xml:space="preserve"> </w:t>
            </w:r>
            <w:r w:rsidRPr="00774D16">
              <w:rPr>
                <w:spacing w:val="-1"/>
              </w:rPr>
              <w:t>К</w:t>
            </w:r>
            <w:r w:rsidRPr="00774D16">
              <w:t>Э</w:t>
            </w:r>
          </w:p>
        </w:tc>
        <w:tc>
          <w:tcPr>
            <w:tcW w:w="1755"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bl>
    <w:p w:rsidR="00AD553E" w:rsidRDefault="005B745B" w:rsidP="005B2E0C">
      <w:pPr>
        <w:pStyle w:val="afb"/>
        <w:ind w:left="0" w:firstLine="0"/>
        <w:jc w:val="right"/>
      </w:pPr>
      <w:r>
        <w:t xml:space="preserve">Диаграмма </w:t>
      </w:r>
      <w:r w:rsidR="00AD553E">
        <w:t>1</w:t>
      </w:r>
    </w:p>
    <w:p w:rsidR="00AD553E" w:rsidRDefault="00AD553E" w:rsidP="00E63C41">
      <w:pPr>
        <w:pStyle w:val="afb"/>
      </w:pPr>
    </w:p>
    <w:p w:rsidR="00AD553E" w:rsidRDefault="003749DB" w:rsidP="00E63C41">
      <w:pPr>
        <w:pStyle w:val="afb"/>
      </w:pPr>
      <w:r>
        <w:rPr>
          <w:noProof/>
        </w:rPr>
        <w:drawing>
          <wp:anchor distT="0" distB="0" distL="114300" distR="114300" simplePos="0" relativeHeight="251654144" behindDoc="0" locked="0" layoutInCell="1" allowOverlap="1">
            <wp:simplePos x="0" y="0"/>
            <wp:positionH relativeFrom="column">
              <wp:posOffset>172720</wp:posOffset>
            </wp:positionH>
            <wp:positionV relativeFrom="paragraph">
              <wp:posOffset>-229235</wp:posOffset>
            </wp:positionV>
            <wp:extent cx="5547360" cy="4311650"/>
            <wp:effectExtent l="0" t="0" r="0" b="0"/>
            <wp:wrapNone/>
            <wp:docPr id="19" name="Рисунок 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6"/>
                    <pic:cNvPicPr>
                      <a:picLocks noChangeAspect="1" noChangeArrowheads="1"/>
                    </pic:cNvPicPr>
                  </pic:nvPicPr>
                  <pic:blipFill>
                    <a:blip r:embed="rId14"/>
                    <a:srcRect/>
                    <a:stretch>
                      <a:fillRect/>
                    </a:stretch>
                  </pic:blipFill>
                  <pic:spPr bwMode="auto">
                    <a:xfrm>
                      <a:off x="0" y="0"/>
                      <a:ext cx="5547360" cy="4311650"/>
                    </a:xfrm>
                    <a:prstGeom prst="rect">
                      <a:avLst/>
                    </a:prstGeom>
                    <a:noFill/>
                  </pic:spPr>
                </pic:pic>
              </a:graphicData>
            </a:graphic>
          </wp:anchor>
        </w:drawing>
      </w: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E63C41">
      <w:pPr>
        <w:pStyle w:val="afb"/>
      </w:pPr>
    </w:p>
    <w:p w:rsidR="00AD553E" w:rsidRDefault="00AD553E" w:rsidP="005B2E0C">
      <w:pPr>
        <w:ind w:firstLine="851"/>
      </w:pPr>
    </w:p>
    <w:p w:rsidR="00AD553E" w:rsidRDefault="00AD553E" w:rsidP="005B2E0C">
      <w:pPr>
        <w:ind w:firstLine="851"/>
      </w:pPr>
      <w:r w:rsidRPr="00BE2934">
        <w:t xml:space="preserve">Анализ показал, что наиболее тяжёлые потери могут возникнуть в результате террористического акта и действий нарушителей, направленных на </w:t>
      </w:r>
      <w:r w:rsidR="00252023">
        <w:t>захват КЭ (</w:t>
      </w:r>
      <w:r w:rsidR="00992ECC">
        <w:t>КПП, п</w:t>
      </w:r>
      <w:r w:rsidR="00252023">
        <w:t>лавкран</w:t>
      </w:r>
      <w:r>
        <w:t xml:space="preserve">) </w:t>
      </w:r>
      <w:r w:rsidR="00DA1E98">
        <w:t>ОТИ</w:t>
      </w:r>
      <w:r w:rsidRPr="00BE2934">
        <w:t xml:space="preserve">, а также через территорию </w:t>
      </w:r>
      <w:r w:rsidR="00DA1E98">
        <w:t>ОТИ</w:t>
      </w:r>
      <w:r w:rsidR="0075509D">
        <w:t xml:space="preserve"> на судно, стоящее у плавкрана</w:t>
      </w:r>
      <w:r w:rsidRPr="00BE2934">
        <w:t>, с его возможным захватом. Рассматривая н</w:t>
      </w:r>
      <w:r>
        <w:t>аиболее опасные угрозы,</w:t>
      </w:r>
      <w:r w:rsidRPr="00BE2934">
        <w:t xml:space="preserve"> пришли к выводу, что, учитывая расположение </w:t>
      </w:r>
      <w:r w:rsidR="00DA1E98">
        <w:t>ОТИ</w:t>
      </w:r>
      <w:r w:rsidRPr="00BE2934">
        <w:t>, возможность</w:t>
      </w:r>
      <w:r>
        <w:t xml:space="preserve"> скрытно провести предварительную и непосредственную подготовку к террористическому акту имеется, однако такая подготовка будет затруднена. Поэтому нарушители, по всей видимости, будут использовать комбинированную тактику: скрытное сосредоточение в районе </w:t>
      </w:r>
      <w:r w:rsidR="00DA1E98">
        <w:t>ОТИ</w:t>
      </w:r>
      <w:r>
        <w:t xml:space="preserve">, далее открытое силовое воздействие и в последующем принуждение сотрудников </w:t>
      </w:r>
      <w:r w:rsidR="00DA1E98">
        <w:t>ОТИ</w:t>
      </w:r>
      <w:r>
        <w:t xml:space="preserve"> к достижению поставленной цели.</w:t>
      </w:r>
    </w:p>
    <w:p w:rsidR="00AD553E" w:rsidRDefault="00AD553E" w:rsidP="005B2E0C">
      <w:pPr>
        <w:ind w:firstLine="851"/>
      </w:pPr>
      <w:r>
        <w:t>Таким образом, на основании обработки и согласования мнения экспертов можно считать, что:</w:t>
      </w:r>
    </w:p>
    <w:p w:rsidR="00AD553E" w:rsidRDefault="00AD553E" w:rsidP="005B2E0C">
      <w:pPr>
        <w:ind w:left="993" w:hanging="142"/>
      </w:pPr>
      <w:r>
        <w:t xml:space="preserve">- достижение нарушителями наиболее опасных целей – проведение террористической акции в различных её формах возможно с достаточно высокой экспертной успешностью (вероятностью), но маловероятно с учётом расположения </w:t>
      </w:r>
      <w:r w:rsidR="00DA1E98">
        <w:t>ОТИ</w:t>
      </w:r>
      <w:r>
        <w:t xml:space="preserve"> и номенклатуры перерабатываемых грузов;</w:t>
      </w:r>
    </w:p>
    <w:p w:rsidR="00AD553E" w:rsidRDefault="00AD553E" w:rsidP="005B2E0C">
      <w:pPr>
        <w:ind w:left="993" w:hanging="142"/>
      </w:pPr>
      <w:r>
        <w:t xml:space="preserve">- наиболее опасными действиями нарушителей (по возможным последствиям для </w:t>
      </w:r>
      <w:r w:rsidR="00DA1E98">
        <w:t>ОТИ</w:t>
      </w:r>
      <w:r>
        <w:t>) следует считать сговор внутренних и внешних нарушителей с последующими совместными действиями, направленными к достижению цели (включая различные разновидности сговора, такие как принуждение сотрудников к соучастию в незаконных актах);</w:t>
      </w:r>
    </w:p>
    <w:p w:rsidR="00AD553E" w:rsidRDefault="00AD553E" w:rsidP="005B2E0C">
      <w:pPr>
        <w:ind w:left="993" w:hanging="142"/>
      </w:pPr>
      <w:r>
        <w:t xml:space="preserve">- участие в той или иной форме сотрудников </w:t>
      </w:r>
      <w:r w:rsidR="00DA1E98">
        <w:t>ОТИ</w:t>
      </w:r>
      <w:r>
        <w:t xml:space="preserve"> в АНВ является важнейшим фактором, определяющим потенциальную успешность террористической акции.</w:t>
      </w:r>
    </w:p>
    <w:p w:rsidR="00AD553E" w:rsidRPr="00E22486" w:rsidRDefault="00AD553E" w:rsidP="005B2E0C">
      <w:pPr>
        <w:pStyle w:val="afb"/>
        <w:ind w:left="0" w:firstLine="0"/>
      </w:pPr>
    </w:p>
    <w:p w:rsidR="00AD553E" w:rsidRDefault="00AD553E" w:rsidP="00E63C41">
      <w:pPr>
        <w:pStyle w:val="2"/>
      </w:pPr>
      <w:bookmarkStart w:id="62" w:name="_Toc459989064"/>
      <w:r w:rsidRPr="00E22486">
        <w:t>Анализ угроз по степени опасности</w:t>
      </w:r>
      <w:bookmarkEnd w:id="62"/>
    </w:p>
    <w:p w:rsidR="00AD553E" w:rsidRPr="003A6D38" w:rsidRDefault="00AD553E" w:rsidP="003A6D38"/>
    <w:p w:rsidR="00AD553E" w:rsidRDefault="00AD553E" w:rsidP="005B2E0C">
      <w:r>
        <w:t xml:space="preserve">Изучение условий функционирования </w:t>
      </w:r>
      <w:r w:rsidR="00992ECC">
        <w:t>объекта транспортной инфраструктуры</w:t>
      </w:r>
      <w:r>
        <w:t xml:space="preserve"> и обсуждение экспертами результата анализа целей возможных нарушителей и возможных в связи с этим потерь позволили сделать вывод, что для </w:t>
      </w:r>
      <w:r w:rsidR="00DA1E98">
        <w:t>ОТИ</w:t>
      </w:r>
      <w:r>
        <w:t xml:space="preserve"> потенциально существуют следующие угрозы:</w:t>
      </w:r>
    </w:p>
    <w:p w:rsidR="00AD553E" w:rsidRDefault="00AD553E" w:rsidP="005B2E0C">
      <w:r>
        <w:t>- угроза взрыва КЭ;</w:t>
      </w:r>
    </w:p>
    <w:p w:rsidR="00AD553E" w:rsidRDefault="00AD553E" w:rsidP="00432BD1">
      <w:pPr>
        <w:tabs>
          <w:tab w:val="left" w:pos="709"/>
        </w:tabs>
        <w:ind w:left="993" w:hanging="284"/>
      </w:pPr>
      <w:r>
        <w:t>- захват КЭ;</w:t>
      </w:r>
    </w:p>
    <w:p w:rsidR="00AD553E" w:rsidRDefault="00AD553E" w:rsidP="00432BD1">
      <w:pPr>
        <w:tabs>
          <w:tab w:val="left" w:pos="709"/>
        </w:tabs>
        <w:ind w:left="993" w:hanging="284"/>
      </w:pPr>
      <w:r>
        <w:t>- хищение.</w:t>
      </w:r>
    </w:p>
    <w:p w:rsidR="00AD553E" w:rsidRDefault="00AD553E" w:rsidP="005B2E0C">
      <w:pPr>
        <w:tabs>
          <w:tab w:val="left" w:pos="709"/>
        </w:tabs>
        <w:ind w:left="993" w:hanging="284"/>
      </w:pPr>
      <w:r>
        <w:t>Анализируя другие незаконные действия нужно отметить следующие угрозы:</w:t>
      </w:r>
    </w:p>
    <w:p w:rsidR="00AD553E" w:rsidRDefault="00AD553E" w:rsidP="005B2E0C">
      <w:pPr>
        <w:ind w:left="993" w:hanging="273"/>
      </w:pPr>
      <w:r>
        <w:t>- действия внутреннего нарушителя, какими бы причинами не определялись его действия (подкуп, личная неприязнь, месть, психические отклонения и пр.). Наиболее реальным является скрытный вывод из строя технологического оборудования;</w:t>
      </w:r>
    </w:p>
    <w:p w:rsidR="00AD553E" w:rsidRDefault="00AD553E" w:rsidP="005B2E0C">
      <w:pPr>
        <w:ind w:left="993" w:hanging="273"/>
      </w:pPr>
      <w:r>
        <w:lastRenderedPageBreak/>
        <w:t>- хищение грузов, материальных ценностей, денежных средств, информации.</w:t>
      </w:r>
    </w:p>
    <w:p w:rsidR="00AD553E" w:rsidRPr="00DC69D5" w:rsidRDefault="00AD553E" w:rsidP="005B2E0C">
      <w:pPr>
        <w:pStyle w:val="afd"/>
        <w:kinsoku w:val="0"/>
        <w:overflowPunct w:val="0"/>
        <w:spacing w:before="3" w:line="322" w:lineRule="exact"/>
        <w:ind w:right="224" w:firstLine="719"/>
      </w:pPr>
      <w:r w:rsidRPr="00DC69D5">
        <w:rPr>
          <w:spacing w:val="-2"/>
        </w:rPr>
        <w:t>О</w:t>
      </w:r>
      <w:r w:rsidRPr="00DC69D5">
        <w:t>пр</w:t>
      </w:r>
      <w:r w:rsidRPr="00DC69D5">
        <w:rPr>
          <w:spacing w:val="-3"/>
        </w:rPr>
        <w:t>е</w:t>
      </w:r>
      <w:r w:rsidRPr="00DC69D5">
        <w:t>дел</w:t>
      </w:r>
      <w:r w:rsidRPr="00DC69D5">
        <w:rPr>
          <w:spacing w:val="-4"/>
        </w:rPr>
        <w:t>е</w:t>
      </w:r>
      <w:r w:rsidRPr="00DC69D5">
        <w:t>ние</w:t>
      </w:r>
      <w:r w:rsidRPr="00DC69D5">
        <w:rPr>
          <w:spacing w:val="64"/>
        </w:rPr>
        <w:t xml:space="preserve"> </w:t>
      </w:r>
      <w:r w:rsidRPr="00DC69D5">
        <w:rPr>
          <w:spacing w:val="-2"/>
        </w:rPr>
        <w:t>к</w:t>
      </w:r>
      <w:r w:rsidRPr="00DC69D5">
        <w:t>о</w:t>
      </w:r>
      <w:r w:rsidRPr="00DC69D5">
        <w:rPr>
          <w:spacing w:val="-1"/>
        </w:rPr>
        <w:t>л</w:t>
      </w:r>
      <w:r w:rsidRPr="00DC69D5">
        <w:rPr>
          <w:spacing w:val="-2"/>
        </w:rPr>
        <w:t>ич</w:t>
      </w:r>
      <w:r w:rsidRPr="00DC69D5">
        <w:t>естве</w:t>
      </w:r>
      <w:r w:rsidRPr="00DC69D5">
        <w:rPr>
          <w:spacing w:val="-2"/>
        </w:rPr>
        <w:t>н</w:t>
      </w:r>
      <w:r w:rsidRPr="00DC69D5">
        <w:t>н</w:t>
      </w:r>
      <w:r w:rsidRPr="00DC69D5">
        <w:rPr>
          <w:spacing w:val="-2"/>
        </w:rPr>
        <w:t>ы</w:t>
      </w:r>
      <w:r w:rsidRPr="00DC69D5">
        <w:t>х</w:t>
      </w:r>
      <w:r w:rsidRPr="00DC69D5">
        <w:rPr>
          <w:spacing w:val="65"/>
        </w:rPr>
        <w:t xml:space="preserve"> </w:t>
      </w:r>
      <w:r w:rsidRPr="00DC69D5">
        <w:t>зн</w:t>
      </w:r>
      <w:r w:rsidRPr="00DC69D5">
        <w:rPr>
          <w:spacing w:val="-2"/>
        </w:rPr>
        <w:t>а</w:t>
      </w:r>
      <w:r w:rsidRPr="00DC69D5">
        <w:t>че</w:t>
      </w:r>
      <w:r w:rsidRPr="00DC69D5">
        <w:rPr>
          <w:spacing w:val="-1"/>
        </w:rPr>
        <w:t>н</w:t>
      </w:r>
      <w:r w:rsidRPr="00DC69D5">
        <w:rPr>
          <w:spacing w:val="-2"/>
        </w:rPr>
        <w:t>и</w:t>
      </w:r>
      <w:r w:rsidRPr="00DC69D5">
        <w:t>й</w:t>
      </w:r>
      <w:r w:rsidRPr="00DC69D5">
        <w:rPr>
          <w:spacing w:val="64"/>
        </w:rPr>
        <w:t xml:space="preserve"> </w:t>
      </w:r>
      <w:r w:rsidRPr="00DC69D5">
        <w:rPr>
          <w:spacing w:val="-2"/>
        </w:rPr>
        <w:t>п</w:t>
      </w:r>
      <w:r w:rsidRPr="00DC69D5">
        <w:t>оказате</w:t>
      </w:r>
      <w:r w:rsidRPr="00DC69D5">
        <w:rPr>
          <w:spacing w:val="-2"/>
        </w:rPr>
        <w:t>л</w:t>
      </w:r>
      <w:r w:rsidRPr="00DC69D5">
        <w:rPr>
          <w:spacing w:val="-3"/>
        </w:rPr>
        <w:t>е</w:t>
      </w:r>
      <w:r w:rsidRPr="00DC69D5">
        <w:t>й</w:t>
      </w:r>
      <w:r w:rsidRPr="00DC69D5">
        <w:rPr>
          <w:spacing w:val="64"/>
        </w:rPr>
        <w:t xml:space="preserve"> </w:t>
      </w:r>
      <w:r w:rsidRPr="00DC69D5">
        <w:t>воз</w:t>
      </w:r>
      <w:r w:rsidRPr="00DC69D5">
        <w:rPr>
          <w:spacing w:val="-3"/>
        </w:rPr>
        <w:t>м</w:t>
      </w:r>
      <w:r w:rsidRPr="00DC69D5">
        <w:t>о</w:t>
      </w:r>
      <w:r w:rsidRPr="00DC69D5">
        <w:rPr>
          <w:spacing w:val="-2"/>
        </w:rPr>
        <w:t>ж</w:t>
      </w:r>
      <w:r w:rsidRPr="00DC69D5">
        <w:t>н</w:t>
      </w:r>
      <w:r w:rsidRPr="00DC69D5">
        <w:rPr>
          <w:spacing w:val="-2"/>
        </w:rPr>
        <w:t>ы</w:t>
      </w:r>
      <w:r w:rsidRPr="00DC69D5">
        <w:t>х</w:t>
      </w:r>
      <w:r w:rsidRPr="00DC69D5">
        <w:rPr>
          <w:spacing w:val="65"/>
        </w:rPr>
        <w:t xml:space="preserve"> </w:t>
      </w:r>
      <w:r w:rsidRPr="00DC69D5">
        <w:t>д</w:t>
      </w:r>
      <w:r w:rsidRPr="00DC69D5">
        <w:rPr>
          <w:spacing w:val="5"/>
        </w:rPr>
        <w:t>е</w:t>
      </w:r>
      <w:r w:rsidRPr="00DC69D5">
        <w:t>йствий</w:t>
      </w:r>
      <w:r w:rsidRPr="00DC69D5">
        <w:rPr>
          <w:spacing w:val="12"/>
        </w:rPr>
        <w:t xml:space="preserve"> </w:t>
      </w:r>
      <w:r w:rsidRPr="00DC69D5">
        <w:t>н</w:t>
      </w:r>
      <w:r w:rsidRPr="00DC69D5">
        <w:rPr>
          <w:spacing w:val="-3"/>
        </w:rPr>
        <w:t>а</w:t>
      </w:r>
      <w:r w:rsidRPr="00DC69D5">
        <w:t>р</w:t>
      </w:r>
      <w:r w:rsidRPr="00DC69D5">
        <w:rPr>
          <w:spacing w:val="-4"/>
        </w:rPr>
        <w:t>у</w:t>
      </w:r>
      <w:r w:rsidRPr="00DC69D5">
        <w:t>шителя</w:t>
      </w:r>
      <w:r w:rsidRPr="00DC69D5">
        <w:rPr>
          <w:spacing w:val="13"/>
        </w:rPr>
        <w:t xml:space="preserve"> </w:t>
      </w:r>
      <w:r w:rsidRPr="00DC69D5">
        <w:t>в</w:t>
      </w:r>
      <w:r w:rsidRPr="00DC69D5">
        <w:rPr>
          <w:spacing w:val="13"/>
        </w:rPr>
        <w:t xml:space="preserve"> </w:t>
      </w:r>
      <w:r w:rsidRPr="00DC69D5">
        <w:t>от</w:t>
      </w:r>
      <w:r w:rsidRPr="00DC69D5">
        <w:rPr>
          <w:spacing w:val="-2"/>
        </w:rPr>
        <w:t>н</w:t>
      </w:r>
      <w:r w:rsidRPr="00DC69D5">
        <w:t>ош</w:t>
      </w:r>
      <w:r w:rsidRPr="00DC69D5">
        <w:rPr>
          <w:spacing w:val="-3"/>
        </w:rPr>
        <w:t>е</w:t>
      </w:r>
      <w:r w:rsidRPr="00DC69D5">
        <w:t>н</w:t>
      </w:r>
      <w:r w:rsidRPr="00DC69D5">
        <w:rPr>
          <w:spacing w:val="-2"/>
        </w:rPr>
        <w:t>и</w:t>
      </w:r>
      <w:r w:rsidRPr="00DC69D5">
        <w:t>и</w:t>
      </w:r>
      <w:r w:rsidRPr="00DC69D5">
        <w:rPr>
          <w:spacing w:val="14"/>
        </w:rPr>
        <w:t xml:space="preserve"> </w:t>
      </w:r>
      <w:r w:rsidRPr="00DC69D5">
        <w:rPr>
          <w:spacing w:val="-2"/>
        </w:rPr>
        <w:t>ц</w:t>
      </w:r>
      <w:r w:rsidRPr="00DC69D5">
        <w:t>елей</w:t>
      </w:r>
      <w:r w:rsidRPr="00DC69D5">
        <w:rPr>
          <w:spacing w:val="11"/>
        </w:rPr>
        <w:t xml:space="preserve"> </w:t>
      </w:r>
      <w:r w:rsidR="00DA1E98">
        <w:rPr>
          <w:spacing w:val="11"/>
        </w:rPr>
        <w:t>ОТИ</w:t>
      </w:r>
      <w:r w:rsidRPr="00DC69D5">
        <w:rPr>
          <w:spacing w:val="12"/>
        </w:rPr>
        <w:t xml:space="preserve"> </w:t>
      </w:r>
      <w:r w:rsidRPr="00DC69D5">
        <w:t>пр</w:t>
      </w:r>
      <w:r w:rsidRPr="00DC69D5">
        <w:rPr>
          <w:spacing w:val="-2"/>
        </w:rPr>
        <w:t>о</w:t>
      </w:r>
      <w:r w:rsidRPr="00DC69D5">
        <w:t>из</w:t>
      </w:r>
      <w:r w:rsidRPr="00DC69D5">
        <w:rPr>
          <w:spacing w:val="-2"/>
        </w:rPr>
        <w:t>в</w:t>
      </w:r>
      <w:r w:rsidRPr="00DC69D5">
        <w:t>е</w:t>
      </w:r>
      <w:r w:rsidRPr="00DC69D5">
        <w:rPr>
          <w:spacing w:val="-2"/>
        </w:rPr>
        <w:t>д</w:t>
      </w:r>
      <w:r w:rsidRPr="00DC69D5">
        <w:t>е</w:t>
      </w:r>
      <w:r w:rsidRPr="00DC69D5">
        <w:rPr>
          <w:spacing w:val="-2"/>
        </w:rPr>
        <w:t>н</w:t>
      </w:r>
      <w:r w:rsidRPr="00DC69D5">
        <w:t>о</w:t>
      </w:r>
      <w:r w:rsidRPr="00DC69D5">
        <w:rPr>
          <w:spacing w:val="14"/>
        </w:rPr>
        <w:t xml:space="preserve"> </w:t>
      </w:r>
      <w:r w:rsidRPr="00DC69D5">
        <w:rPr>
          <w:spacing w:val="-2"/>
        </w:rPr>
        <w:t>п</w:t>
      </w:r>
      <w:r w:rsidRPr="00DC69D5">
        <w:t>о</w:t>
      </w:r>
      <w:r w:rsidRPr="00DC69D5">
        <w:rPr>
          <w:spacing w:val="14"/>
        </w:rPr>
        <w:t xml:space="preserve"> </w:t>
      </w:r>
      <w:r w:rsidRPr="00DC69D5">
        <w:t>че</w:t>
      </w:r>
      <w:r w:rsidRPr="00DC69D5">
        <w:rPr>
          <w:spacing w:val="-3"/>
        </w:rPr>
        <w:t>т</w:t>
      </w:r>
      <w:r w:rsidRPr="00DC69D5">
        <w:t>ы</w:t>
      </w:r>
      <w:r w:rsidRPr="00DC69D5">
        <w:rPr>
          <w:spacing w:val="-2"/>
        </w:rPr>
        <w:t>р</w:t>
      </w:r>
      <w:r w:rsidRPr="00DC69D5">
        <w:t>ех</w:t>
      </w:r>
      <w:r w:rsidRPr="00DC69D5">
        <w:rPr>
          <w:spacing w:val="12"/>
        </w:rPr>
        <w:t xml:space="preserve"> </w:t>
      </w:r>
      <w:r w:rsidRPr="00DC69D5">
        <w:t>бал</w:t>
      </w:r>
      <w:r w:rsidRPr="00DC69D5">
        <w:rPr>
          <w:spacing w:val="-4"/>
        </w:rPr>
        <w:t>ь</w:t>
      </w:r>
      <w:r w:rsidRPr="00DC69D5">
        <w:rPr>
          <w:spacing w:val="-2"/>
        </w:rPr>
        <w:t>но</w:t>
      </w:r>
      <w:r w:rsidRPr="00DC69D5">
        <w:t>й систе</w:t>
      </w:r>
      <w:r w:rsidRPr="00DC69D5">
        <w:rPr>
          <w:spacing w:val="-3"/>
        </w:rPr>
        <w:t>м</w:t>
      </w:r>
      <w:r w:rsidRPr="00DC69D5">
        <w:t>е:</w:t>
      </w:r>
    </w:p>
    <w:p w:rsidR="00AD553E" w:rsidRPr="00DC69D5" w:rsidRDefault="00AD553E" w:rsidP="00A5321C">
      <w:pPr>
        <w:pStyle w:val="afd"/>
        <w:widowControl w:val="0"/>
        <w:numPr>
          <w:ilvl w:val="0"/>
          <w:numId w:val="13"/>
        </w:numPr>
        <w:tabs>
          <w:tab w:val="left" w:pos="1181"/>
        </w:tabs>
        <w:suppressAutoHyphens w:val="0"/>
        <w:kinsoku w:val="0"/>
        <w:overflowPunct w:val="0"/>
        <w:autoSpaceDE w:val="0"/>
        <w:autoSpaceDN w:val="0"/>
        <w:adjustRightInd w:val="0"/>
        <w:spacing w:after="0" w:line="322" w:lineRule="exact"/>
        <w:ind w:right="234"/>
      </w:pPr>
      <w:r w:rsidRPr="00DC69D5">
        <w:t>балл</w:t>
      </w:r>
      <w:r w:rsidRPr="00DC69D5">
        <w:rPr>
          <w:spacing w:val="27"/>
        </w:rPr>
        <w:t xml:space="preserve"> </w:t>
      </w:r>
      <w:r w:rsidRPr="00DC69D5">
        <w:t>-</w:t>
      </w:r>
      <w:r w:rsidRPr="00DC69D5">
        <w:rPr>
          <w:spacing w:val="28"/>
        </w:rPr>
        <w:t xml:space="preserve"> </w:t>
      </w:r>
      <w:r w:rsidRPr="00DC69D5">
        <w:rPr>
          <w:spacing w:val="-2"/>
        </w:rPr>
        <w:t>«н</w:t>
      </w:r>
      <w:r w:rsidRPr="00DC69D5">
        <w:t>е</w:t>
      </w:r>
      <w:r w:rsidRPr="00DC69D5">
        <w:rPr>
          <w:spacing w:val="-2"/>
        </w:rPr>
        <w:t>о</w:t>
      </w:r>
      <w:r w:rsidRPr="00DC69D5">
        <w:t>бяза</w:t>
      </w:r>
      <w:r w:rsidRPr="00DC69D5">
        <w:rPr>
          <w:spacing w:val="-3"/>
        </w:rPr>
        <w:t>те</w:t>
      </w:r>
      <w:r w:rsidRPr="00DC69D5">
        <w:rPr>
          <w:spacing w:val="-1"/>
        </w:rPr>
        <w:t>ль</w:t>
      </w:r>
      <w:r w:rsidRPr="00DC69D5">
        <w:t>но</w:t>
      </w:r>
      <w:r w:rsidRPr="00DC69D5">
        <w:rPr>
          <w:spacing w:val="-2"/>
        </w:rPr>
        <w:t>»</w:t>
      </w:r>
      <w:r w:rsidRPr="00DC69D5">
        <w:t>,</w:t>
      </w:r>
      <w:r w:rsidRPr="00DC69D5">
        <w:rPr>
          <w:spacing w:val="27"/>
        </w:rPr>
        <w:t xml:space="preserve"> </w:t>
      </w:r>
      <w:r w:rsidRPr="00DC69D5">
        <w:t>если</w:t>
      </w:r>
      <w:r w:rsidRPr="00DC69D5">
        <w:rPr>
          <w:spacing w:val="26"/>
        </w:rPr>
        <w:t xml:space="preserve"> </w:t>
      </w:r>
      <w:r w:rsidRPr="00DC69D5">
        <w:t>расс</w:t>
      </w:r>
      <w:r w:rsidRPr="00DC69D5">
        <w:rPr>
          <w:spacing w:val="-3"/>
        </w:rPr>
        <w:t>м</w:t>
      </w:r>
      <w:r w:rsidRPr="00DC69D5">
        <w:t>а</w:t>
      </w:r>
      <w:r w:rsidRPr="00DC69D5">
        <w:rPr>
          <w:spacing w:val="-3"/>
        </w:rPr>
        <w:t>т</w:t>
      </w:r>
      <w:r w:rsidRPr="00DC69D5">
        <w:t>рив</w:t>
      </w:r>
      <w:r w:rsidRPr="00DC69D5">
        <w:rPr>
          <w:spacing w:val="-3"/>
        </w:rPr>
        <w:t>а</w:t>
      </w:r>
      <w:r w:rsidRPr="00DC69D5">
        <w:t>ем</w:t>
      </w:r>
      <w:r w:rsidRPr="00DC69D5">
        <w:rPr>
          <w:spacing w:val="-2"/>
        </w:rPr>
        <w:t>о</w:t>
      </w:r>
      <w:r w:rsidRPr="00DC69D5">
        <w:t>е</w:t>
      </w:r>
      <w:r w:rsidRPr="00DC69D5">
        <w:rPr>
          <w:spacing w:val="28"/>
        </w:rPr>
        <w:t xml:space="preserve"> </w:t>
      </w:r>
      <w:r w:rsidRPr="00DC69D5">
        <w:t>д</w:t>
      </w:r>
      <w:r w:rsidRPr="00DC69D5">
        <w:rPr>
          <w:spacing w:val="-3"/>
        </w:rPr>
        <w:t>е</w:t>
      </w:r>
      <w:r w:rsidRPr="00DC69D5">
        <w:t>йст</w:t>
      </w:r>
      <w:r w:rsidRPr="00DC69D5">
        <w:rPr>
          <w:spacing w:val="-4"/>
        </w:rPr>
        <w:t>в</w:t>
      </w:r>
      <w:r w:rsidRPr="00DC69D5">
        <w:t>ие</w:t>
      </w:r>
      <w:r w:rsidRPr="00DC69D5">
        <w:rPr>
          <w:spacing w:val="25"/>
        </w:rPr>
        <w:t xml:space="preserve"> </w:t>
      </w:r>
      <w:r w:rsidRPr="00DC69D5">
        <w:t>на</w:t>
      </w:r>
      <w:r w:rsidRPr="00DC69D5">
        <w:rPr>
          <w:spacing w:val="1"/>
        </w:rPr>
        <w:t>р</w:t>
      </w:r>
      <w:r w:rsidRPr="00DC69D5">
        <w:rPr>
          <w:spacing w:val="-4"/>
        </w:rPr>
        <w:t>у</w:t>
      </w:r>
      <w:r w:rsidRPr="00DC69D5">
        <w:t>шителя по</w:t>
      </w:r>
      <w:r w:rsidRPr="00DC69D5">
        <w:rPr>
          <w:spacing w:val="1"/>
        </w:rPr>
        <w:t xml:space="preserve"> </w:t>
      </w:r>
      <w:r w:rsidRPr="00DC69D5">
        <w:t>ст</w:t>
      </w:r>
      <w:r w:rsidRPr="00DC69D5">
        <w:rPr>
          <w:spacing w:val="-4"/>
        </w:rPr>
        <w:t>е</w:t>
      </w:r>
      <w:r w:rsidRPr="00DC69D5">
        <w:t>п</w:t>
      </w:r>
      <w:r w:rsidRPr="00DC69D5">
        <w:rPr>
          <w:spacing w:val="-3"/>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п</w:t>
      </w:r>
      <w:r w:rsidRPr="00DC69D5">
        <w:t>о</w:t>
      </w:r>
      <w:r w:rsidRPr="00DC69D5">
        <w:rPr>
          <w:spacing w:val="-1"/>
        </w:rPr>
        <w:t>л</w:t>
      </w:r>
      <w:r w:rsidRPr="00DC69D5">
        <w:rPr>
          <w:spacing w:val="-2"/>
        </w:rPr>
        <w:t>н</w:t>
      </w:r>
      <w:r w:rsidRPr="00DC69D5">
        <w:t>ост</w:t>
      </w:r>
      <w:r w:rsidRPr="00DC69D5">
        <w:rPr>
          <w:spacing w:val="-2"/>
        </w:rPr>
        <w:t>ь</w:t>
      </w:r>
      <w:r w:rsidRPr="00DC69D5">
        <w:t>ю</w:t>
      </w:r>
      <w:r w:rsidRPr="00DC69D5">
        <w:rPr>
          <w:spacing w:val="-1"/>
        </w:rPr>
        <w:t xml:space="preserve"> </w:t>
      </w:r>
      <w:r w:rsidRPr="00DC69D5">
        <w:t>не ак</w:t>
      </w:r>
      <w:r w:rsidRPr="00DC69D5">
        <w:rPr>
          <w:spacing w:val="-3"/>
        </w:rPr>
        <w:t>т</w:t>
      </w:r>
      <w:r w:rsidRPr="00DC69D5">
        <w:rPr>
          <w:spacing w:val="-4"/>
        </w:rPr>
        <w:t>у</w:t>
      </w:r>
      <w:r w:rsidRPr="00DC69D5">
        <w:t>а</w:t>
      </w:r>
      <w:r w:rsidRPr="00DC69D5">
        <w:rPr>
          <w:spacing w:val="1"/>
        </w:rPr>
        <w:t>л</w:t>
      </w:r>
      <w:r w:rsidRPr="00DC69D5">
        <w:rPr>
          <w:spacing w:val="-1"/>
        </w:rPr>
        <w:t>ь</w:t>
      </w:r>
      <w:r w:rsidRPr="00DC69D5">
        <w:t>но;</w:t>
      </w:r>
    </w:p>
    <w:p w:rsidR="00AD553E" w:rsidRPr="00DC69D5" w:rsidRDefault="00AD553E" w:rsidP="00A5321C">
      <w:pPr>
        <w:pStyle w:val="afd"/>
        <w:widowControl w:val="0"/>
        <w:numPr>
          <w:ilvl w:val="0"/>
          <w:numId w:val="13"/>
        </w:numPr>
        <w:tabs>
          <w:tab w:val="left" w:pos="1191"/>
        </w:tabs>
        <w:suppressAutoHyphens w:val="0"/>
        <w:kinsoku w:val="0"/>
        <w:overflowPunct w:val="0"/>
        <w:autoSpaceDE w:val="0"/>
        <w:autoSpaceDN w:val="0"/>
        <w:adjustRightInd w:val="0"/>
        <w:spacing w:before="2" w:after="0" w:line="322" w:lineRule="exact"/>
        <w:ind w:right="233"/>
      </w:pPr>
      <w:r w:rsidRPr="00DC69D5">
        <w:t>бал</w:t>
      </w:r>
      <w:r w:rsidRPr="00DC69D5">
        <w:rPr>
          <w:spacing w:val="-2"/>
        </w:rPr>
        <w:t>л</w:t>
      </w:r>
      <w:r w:rsidRPr="00DC69D5">
        <w:t>а</w:t>
      </w:r>
      <w:r w:rsidRPr="00DC69D5">
        <w:rPr>
          <w:spacing w:val="38"/>
        </w:rPr>
        <w:t xml:space="preserve"> </w:t>
      </w:r>
      <w:r w:rsidRPr="00DC69D5">
        <w:t>–</w:t>
      </w:r>
      <w:r w:rsidRPr="00DC69D5">
        <w:rPr>
          <w:spacing w:val="41"/>
        </w:rPr>
        <w:t xml:space="preserve"> </w:t>
      </w:r>
      <w:r w:rsidRPr="00DC69D5">
        <w:rPr>
          <w:spacing w:val="-2"/>
        </w:rPr>
        <w:t>«</w:t>
      </w:r>
      <w:r w:rsidRPr="00DC69D5">
        <w:t>в</w:t>
      </w:r>
      <w:r w:rsidRPr="00DC69D5">
        <w:rPr>
          <w:spacing w:val="-3"/>
        </w:rPr>
        <w:t>е</w:t>
      </w:r>
      <w:r w:rsidRPr="00DC69D5">
        <w:t>р</w:t>
      </w:r>
      <w:r w:rsidRPr="00DC69D5">
        <w:rPr>
          <w:spacing w:val="-2"/>
        </w:rPr>
        <w:t>о</w:t>
      </w:r>
      <w:r w:rsidRPr="00DC69D5">
        <w:t>ят</w:t>
      </w:r>
      <w:r w:rsidRPr="00DC69D5">
        <w:rPr>
          <w:spacing w:val="-2"/>
        </w:rPr>
        <w:t>н</w:t>
      </w:r>
      <w:r w:rsidRPr="00DC69D5">
        <w:t>о</w:t>
      </w:r>
      <w:r w:rsidRPr="00DC69D5">
        <w:rPr>
          <w:spacing w:val="-2"/>
        </w:rPr>
        <w:t>»</w:t>
      </w:r>
      <w:r w:rsidRPr="00DC69D5">
        <w:t>,</w:t>
      </w:r>
      <w:r w:rsidRPr="00DC69D5">
        <w:rPr>
          <w:spacing w:val="39"/>
        </w:rPr>
        <w:t xml:space="preserve"> </w:t>
      </w:r>
      <w:r w:rsidRPr="00DC69D5">
        <w:t>если</w:t>
      </w:r>
      <w:r w:rsidRPr="00DC69D5">
        <w:rPr>
          <w:spacing w:val="38"/>
        </w:rPr>
        <w:t xml:space="preserve"> </w:t>
      </w:r>
      <w:r w:rsidRPr="00DC69D5">
        <w:rPr>
          <w:spacing w:val="-2"/>
        </w:rPr>
        <w:t>р</w:t>
      </w:r>
      <w:r w:rsidRPr="00DC69D5">
        <w:t>ассма</w:t>
      </w:r>
      <w:r w:rsidRPr="00DC69D5">
        <w:rPr>
          <w:spacing w:val="-3"/>
        </w:rPr>
        <w:t>т</w:t>
      </w:r>
      <w:r w:rsidRPr="00DC69D5">
        <w:rPr>
          <w:spacing w:val="-2"/>
        </w:rPr>
        <w:t>ри</w:t>
      </w:r>
      <w:r w:rsidRPr="00DC69D5">
        <w:t>ваемое</w:t>
      </w:r>
      <w:r w:rsidRPr="00DC69D5">
        <w:rPr>
          <w:spacing w:val="38"/>
        </w:rPr>
        <w:t xml:space="preserve"> </w:t>
      </w:r>
      <w:r w:rsidRPr="00DC69D5">
        <w:rPr>
          <w:spacing w:val="-2"/>
        </w:rPr>
        <w:t>д</w:t>
      </w:r>
      <w:r w:rsidRPr="00DC69D5">
        <w:t>ейст</w:t>
      </w:r>
      <w:r w:rsidRPr="00DC69D5">
        <w:rPr>
          <w:spacing w:val="-4"/>
        </w:rPr>
        <w:t>в</w:t>
      </w:r>
      <w:r w:rsidRPr="00DC69D5">
        <w:t>ие</w:t>
      </w:r>
      <w:r w:rsidRPr="00DC69D5">
        <w:rPr>
          <w:spacing w:val="37"/>
        </w:rPr>
        <w:t xml:space="preserve"> </w:t>
      </w:r>
      <w:r w:rsidRPr="00DC69D5">
        <w:t>н</w:t>
      </w:r>
      <w:r w:rsidRPr="00DC69D5">
        <w:rPr>
          <w:spacing w:val="-3"/>
        </w:rPr>
        <w:t>а</w:t>
      </w:r>
      <w:r w:rsidRPr="00DC69D5">
        <w:t>р</w:t>
      </w:r>
      <w:r w:rsidRPr="00DC69D5">
        <w:rPr>
          <w:spacing w:val="-4"/>
        </w:rPr>
        <w:t>у</w:t>
      </w:r>
      <w:r w:rsidRPr="00DC69D5">
        <w:t>шителя</w:t>
      </w:r>
      <w:r w:rsidRPr="00DC69D5">
        <w:rPr>
          <w:spacing w:val="37"/>
        </w:rPr>
        <w:t xml:space="preserve"> </w:t>
      </w:r>
      <w:r w:rsidRPr="00DC69D5">
        <w:rPr>
          <w:spacing w:val="-2"/>
        </w:rPr>
        <w:t>п</w:t>
      </w:r>
      <w:r w:rsidRPr="00DC69D5">
        <w:t>о степ</w:t>
      </w:r>
      <w:r w:rsidRPr="00DC69D5">
        <w:rPr>
          <w:spacing w:val="-2"/>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4"/>
        </w:rPr>
        <w:t>в</w:t>
      </w:r>
      <w:r w:rsidRPr="00DC69D5">
        <w:t>е</w:t>
      </w:r>
      <w:r w:rsidRPr="00DC69D5">
        <w:rPr>
          <w:spacing w:val="-2"/>
        </w:rPr>
        <w:t>р</w:t>
      </w:r>
      <w:r w:rsidRPr="00DC69D5">
        <w:t>оят</w:t>
      </w:r>
      <w:r w:rsidRPr="00DC69D5">
        <w:rPr>
          <w:spacing w:val="-2"/>
        </w:rPr>
        <w:t>н</w:t>
      </w:r>
      <w:r w:rsidRPr="00DC69D5">
        <w:t>о</w:t>
      </w:r>
      <w:r w:rsidRPr="00DC69D5">
        <w:rPr>
          <w:spacing w:val="1"/>
        </w:rPr>
        <w:t xml:space="preserve"> </w:t>
      </w:r>
      <w:r w:rsidRPr="00DC69D5">
        <w:rPr>
          <w:spacing w:val="-2"/>
        </w:rPr>
        <w:t>н</w:t>
      </w:r>
      <w:r w:rsidRPr="00DC69D5">
        <w:t xml:space="preserve">а </w:t>
      </w:r>
      <w:r w:rsidRPr="00DC69D5">
        <w:rPr>
          <w:spacing w:val="-2"/>
        </w:rPr>
        <w:t>3</w:t>
      </w:r>
      <w:r w:rsidRPr="00DC69D5">
        <w:t>0</w:t>
      </w:r>
      <w:r w:rsidRPr="00DC69D5">
        <w:rPr>
          <w:spacing w:val="-2"/>
        </w:rPr>
        <w:t>%</w:t>
      </w:r>
      <w:r w:rsidRPr="00DC69D5">
        <w:t>;</w:t>
      </w:r>
    </w:p>
    <w:p w:rsidR="00AD553E" w:rsidRPr="00DC69D5" w:rsidRDefault="00AD553E" w:rsidP="00A5321C">
      <w:pPr>
        <w:pStyle w:val="afd"/>
        <w:widowControl w:val="0"/>
        <w:numPr>
          <w:ilvl w:val="0"/>
          <w:numId w:val="13"/>
        </w:numPr>
        <w:tabs>
          <w:tab w:val="left" w:pos="1183"/>
        </w:tabs>
        <w:suppressAutoHyphens w:val="0"/>
        <w:kinsoku w:val="0"/>
        <w:overflowPunct w:val="0"/>
        <w:autoSpaceDE w:val="0"/>
        <w:autoSpaceDN w:val="0"/>
        <w:adjustRightInd w:val="0"/>
        <w:spacing w:after="0" w:line="322" w:lineRule="exact"/>
        <w:ind w:right="233"/>
      </w:pPr>
      <w:r w:rsidRPr="00DC69D5">
        <w:t>бал</w:t>
      </w:r>
      <w:r w:rsidRPr="00DC69D5">
        <w:rPr>
          <w:spacing w:val="-2"/>
        </w:rPr>
        <w:t>л</w:t>
      </w:r>
      <w:r w:rsidRPr="00DC69D5">
        <w:t>а</w:t>
      </w:r>
      <w:r w:rsidRPr="00DC69D5">
        <w:rPr>
          <w:spacing w:val="31"/>
        </w:rPr>
        <w:t xml:space="preserve"> </w:t>
      </w:r>
      <w:r w:rsidRPr="00DC69D5">
        <w:t>–</w:t>
      </w:r>
      <w:r w:rsidRPr="00DC69D5">
        <w:rPr>
          <w:spacing w:val="34"/>
        </w:rPr>
        <w:t xml:space="preserve"> </w:t>
      </w:r>
      <w:r w:rsidRPr="00DC69D5">
        <w:rPr>
          <w:spacing w:val="-2"/>
        </w:rPr>
        <w:t>«</w:t>
      </w:r>
      <w:r w:rsidRPr="00DC69D5">
        <w:t>с</w:t>
      </w:r>
      <w:r w:rsidRPr="00DC69D5">
        <w:rPr>
          <w:spacing w:val="-2"/>
        </w:rPr>
        <w:t>ко</w:t>
      </w:r>
      <w:r w:rsidRPr="00DC69D5">
        <w:t>рее</w:t>
      </w:r>
      <w:r w:rsidRPr="00DC69D5">
        <w:rPr>
          <w:spacing w:val="33"/>
        </w:rPr>
        <w:t xml:space="preserve"> </w:t>
      </w:r>
      <w:r w:rsidRPr="00DC69D5">
        <w:rPr>
          <w:spacing w:val="-3"/>
        </w:rPr>
        <w:t>в</w:t>
      </w:r>
      <w:r w:rsidRPr="00DC69D5">
        <w:t>сег</w:t>
      </w:r>
      <w:r w:rsidRPr="00DC69D5">
        <w:rPr>
          <w:spacing w:val="1"/>
        </w:rPr>
        <w:t>о</w:t>
      </w:r>
      <w:r w:rsidRPr="00DC69D5">
        <w:rPr>
          <w:spacing w:val="-2"/>
        </w:rPr>
        <w:t>»</w:t>
      </w:r>
      <w:r w:rsidRPr="00DC69D5">
        <w:t>,</w:t>
      </w:r>
      <w:r w:rsidRPr="00DC69D5">
        <w:rPr>
          <w:spacing w:val="32"/>
        </w:rPr>
        <w:t xml:space="preserve"> </w:t>
      </w:r>
      <w:r w:rsidRPr="00DC69D5">
        <w:rPr>
          <w:spacing w:val="-3"/>
        </w:rPr>
        <w:t>е</w:t>
      </w:r>
      <w:r w:rsidRPr="00DC69D5">
        <w:t>сли</w:t>
      </w:r>
      <w:r w:rsidRPr="00DC69D5">
        <w:rPr>
          <w:spacing w:val="30"/>
        </w:rPr>
        <w:t xml:space="preserve"> </w:t>
      </w:r>
      <w:r w:rsidRPr="00DC69D5">
        <w:t>ра</w:t>
      </w:r>
      <w:r w:rsidRPr="00DC69D5">
        <w:rPr>
          <w:spacing w:val="-3"/>
        </w:rPr>
        <w:t>с</w:t>
      </w:r>
      <w:r w:rsidRPr="00DC69D5">
        <w:t>сма</w:t>
      </w:r>
      <w:r w:rsidRPr="00DC69D5">
        <w:rPr>
          <w:spacing w:val="-3"/>
        </w:rPr>
        <w:t>т</w:t>
      </w:r>
      <w:r w:rsidRPr="00DC69D5">
        <w:t>рив</w:t>
      </w:r>
      <w:r w:rsidRPr="00DC69D5">
        <w:rPr>
          <w:spacing w:val="-3"/>
        </w:rPr>
        <w:t>а</w:t>
      </w:r>
      <w:r w:rsidRPr="00DC69D5">
        <w:t>ем</w:t>
      </w:r>
      <w:r w:rsidRPr="00DC69D5">
        <w:rPr>
          <w:spacing w:val="-2"/>
        </w:rPr>
        <w:t>о</w:t>
      </w:r>
      <w:r w:rsidRPr="00DC69D5">
        <w:t>е</w:t>
      </w:r>
      <w:r w:rsidRPr="00DC69D5">
        <w:rPr>
          <w:spacing w:val="30"/>
        </w:rPr>
        <w:t xml:space="preserve"> </w:t>
      </w:r>
      <w:r w:rsidRPr="00DC69D5">
        <w:t>де</w:t>
      </w:r>
      <w:r w:rsidRPr="00DC69D5">
        <w:rPr>
          <w:spacing w:val="-2"/>
        </w:rPr>
        <w:t>й</w:t>
      </w:r>
      <w:r w:rsidRPr="00DC69D5">
        <w:t>ствие</w:t>
      </w:r>
      <w:r w:rsidRPr="00DC69D5">
        <w:rPr>
          <w:spacing w:val="28"/>
        </w:rPr>
        <w:t xml:space="preserve"> </w:t>
      </w:r>
      <w:r w:rsidRPr="00DC69D5">
        <w:t>на</w:t>
      </w:r>
      <w:r w:rsidRPr="00DC69D5">
        <w:rPr>
          <w:spacing w:val="1"/>
        </w:rPr>
        <w:t>р</w:t>
      </w:r>
      <w:r w:rsidRPr="00DC69D5">
        <w:rPr>
          <w:spacing w:val="-4"/>
        </w:rPr>
        <w:t>у</w:t>
      </w:r>
      <w:r w:rsidRPr="00DC69D5">
        <w:t>шите</w:t>
      </w:r>
      <w:r w:rsidRPr="00DC69D5">
        <w:rPr>
          <w:spacing w:val="-3"/>
        </w:rPr>
        <w:t>л</w:t>
      </w:r>
      <w:r w:rsidRPr="00DC69D5">
        <w:t>я по</w:t>
      </w:r>
      <w:r w:rsidRPr="00DC69D5">
        <w:rPr>
          <w:spacing w:val="1"/>
        </w:rPr>
        <w:t xml:space="preserve"> </w:t>
      </w:r>
      <w:r w:rsidRPr="00DC69D5">
        <w:t>ст</w:t>
      </w:r>
      <w:r w:rsidRPr="00DC69D5">
        <w:rPr>
          <w:spacing w:val="-4"/>
        </w:rPr>
        <w:t>е</w:t>
      </w:r>
      <w:r w:rsidRPr="00DC69D5">
        <w:t>п</w:t>
      </w:r>
      <w:r w:rsidRPr="00DC69D5">
        <w:rPr>
          <w:spacing w:val="-3"/>
        </w:rPr>
        <w:t>е</w:t>
      </w:r>
      <w:r w:rsidRPr="00DC69D5">
        <w:t>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в</w:t>
      </w:r>
      <w:r w:rsidRPr="00DC69D5">
        <w:t>е</w:t>
      </w:r>
      <w:r w:rsidRPr="00DC69D5">
        <w:rPr>
          <w:spacing w:val="-2"/>
        </w:rPr>
        <w:t>р</w:t>
      </w:r>
      <w:r w:rsidRPr="00DC69D5">
        <w:t>оя</w:t>
      </w:r>
      <w:r w:rsidRPr="00DC69D5">
        <w:rPr>
          <w:spacing w:val="-3"/>
        </w:rPr>
        <w:t>т</w:t>
      </w:r>
      <w:r w:rsidRPr="00DC69D5">
        <w:t>но</w:t>
      </w:r>
      <w:r w:rsidRPr="00DC69D5">
        <w:rPr>
          <w:spacing w:val="-3"/>
        </w:rPr>
        <w:t xml:space="preserve"> </w:t>
      </w:r>
      <w:r w:rsidRPr="00DC69D5">
        <w:t>на</w:t>
      </w:r>
      <w:r w:rsidRPr="00DC69D5">
        <w:rPr>
          <w:spacing w:val="-3"/>
        </w:rPr>
        <w:t xml:space="preserve"> </w:t>
      </w:r>
      <w:r w:rsidRPr="00DC69D5">
        <w:t>60</w:t>
      </w:r>
      <w:r w:rsidRPr="00DC69D5">
        <w:rPr>
          <w:spacing w:val="-4"/>
        </w:rPr>
        <w:t>%</w:t>
      </w:r>
      <w:r w:rsidRPr="00DC69D5">
        <w:t>;</w:t>
      </w:r>
    </w:p>
    <w:p w:rsidR="00AD553E" w:rsidRDefault="00AD553E" w:rsidP="00A5321C">
      <w:pPr>
        <w:numPr>
          <w:ilvl w:val="0"/>
          <w:numId w:val="13"/>
        </w:numPr>
      </w:pPr>
      <w:r w:rsidRPr="00DC69D5">
        <w:t>бал</w:t>
      </w:r>
      <w:r w:rsidRPr="00DC69D5">
        <w:rPr>
          <w:spacing w:val="-2"/>
        </w:rPr>
        <w:t>л</w:t>
      </w:r>
      <w:r w:rsidRPr="00DC69D5">
        <w:t>а</w:t>
      </w:r>
      <w:r w:rsidRPr="00DC69D5">
        <w:rPr>
          <w:spacing w:val="55"/>
        </w:rPr>
        <w:t xml:space="preserve"> </w:t>
      </w:r>
      <w:r w:rsidRPr="00DC69D5">
        <w:t>–</w:t>
      </w:r>
      <w:r w:rsidRPr="00DC69D5">
        <w:rPr>
          <w:spacing w:val="58"/>
        </w:rPr>
        <w:t xml:space="preserve"> </w:t>
      </w:r>
      <w:r w:rsidRPr="00DC69D5">
        <w:rPr>
          <w:spacing w:val="-2"/>
        </w:rPr>
        <w:t>«п</w:t>
      </w:r>
      <w:r w:rsidRPr="00DC69D5">
        <w:t>оч</w:t>
      </w:r>
      <w:r w:rsidRPr="00DC69D5">
        <w:rPr>
          <w:spacing w:val="-3"/>
        </w:rPr>
        <w:t>т</w:t>
      </w:r>
      <w:r w:rsidRPr="00DC69D5">
        <w:t>и</w:t>
      </w:r>
      <w:r w:rsidRPr="00DC69D5">
        <w:rPr>
          <w:spacing w:val="57"/>
        </w:rPr>
        <w:t xml:space="preserve"> </w:t>
      </w:r>
      <w:r w:rsidRPr="00DC69D5">
        <w:t>в</w:t>
      </w:r>
      <w:r w:rsidRPr="00DC69D5">
        <w:rPr>
          <w:spacing w:val="54"/>
        </w:rPr>
        <w:t xml:space="preserve"> </w:t>
      </w:r>
      <w:r w:rsidRPr="00DC69D5">
        <w:t>ка</w:t>
      </w:r>
      <w:r w:rsidRPr="00DC69D5">
        <w:rPr>
          <w:spacing w:val="-2"/>
        </w:rPr>
        <w:t>жд</w:t>
      </w:r>
      <w:r w:rsidRPr="00DC69D5">
        <w:t>ом</w:t>
      </w:r>
      <w:r w:rsidRPr="00DC69D5">
        <w:rPr>
          <w:spacing w:val="56"/>
        </w:rPr>
        <w:t xml:space="preserve"> </w:t>
      </w:r>
      <w:r w:rsidRPr="00DC69D5">
        <w:t>сл</w:t>
      </w:r>
      <w:r w:rsidRPr="00DC69D5">
        <w:rPr>
          <w:spacing w:val="-5"/>
        </w:rPr>
        <w:t>у</w:t>
      </w:r>
      <w:r w:rsidRPr="00DC69D5">
        <w:t>чае»,</w:t>
      </w:r>
      <w:r w:rsidRPr="00DC69D5">
        <w:rPr>
          <w:spacing w:val="55"/>
        </w:rPr>
        <w:t xml:space="preserve"> </w:t>
      </w:r>
      <w:r w:rsidRPr="00DC69D5">
        <w:rPr>
          <w:spacing w:val="-3"/>
        </w:rPr>
        <w:t>е</w:t>
      </w:r>
      <w:r w:rsidRPr="00DC69D5">
        <w:t>сли</w:t>
      </w:r>
      <w:r w:rsidRPr="00DC69D5">
        <w:rPr>
          <w:spacing w:val="54"/>
        </w:rPr>
        <w:t xml:space="preserve"> </w:t>
      </w:r>
      <w:r w:rsidRPr="00DC69D5">
        <w:t>расс</w:t>
      </w:r>
      <w:r w:rsidRPr="00DC69D5">
        <w:rPr>
          <w:spacing w:val="-3"/>
        </w:rPr>
        <w:t>м</w:t>
      </w:r>
      <w:r w:rsidRPr="00DC69D5">
        <w:t>ат</w:t>
      </w:r>
      <w:r w:rsidRPr="00DC69D5">
        <w:rPr>
          <w:spacing w:val="-2"/>
        </w:rPr>
        <w:t>р</w:t>
      </w:r>
      <w:r w:rsidRPr="00DC69D5">
        <w:t>ивае</w:t>
      </w:r>
      <w:r w:rsidRPr="00DC69D5">
        <w:rPr>
          <w:spacing w:val="-3"/>
        </w:rPr>
        <w:t>м</w:t>
      </w:r>
      <w:r w:rsidRPr="00DC69D5">
        <w:t>ое</w:t>
      </w:r>
      <w:r w:rsidRPr="00DC69D5">
        <w:rPr>
          <w:spacing w:val="54"/>
        </w:rPr>
        <w:t xml:space="preserve"> </w:t>
      </w:r>
      <w:r w:rsidRPr="00DC69D5">
        <w:t>д</w:t>
      </w:r>
      <w:r w:rsidRPr="00DC69D5">
        <w:rPr>
          <w:spacing w:val="-3"/>
        </w:rPr>
        <w:t>е</w:t>
      </w:r>
      <w:r w:rsidRPr="00DC69D5">
        <w:t>йст</w:t>
      </w:r>
      <w:r w:rsidRPr="00DC69D5">
        <w:rPr>
          <w:spacing w:val="-4"/>
        </w:rPr>
        <w:t>в</w:t>
      </w:r>
      <w:r w:rsidRPr="00DC69D5">
        <w:rPr>
          <w:spacing w:val="-2"/>
        </w:rPr>
        <w:t>и</w:t>
      </w:r>
      <w:r w:rsidRPr="00DC69D5">
        <w:t>е на</w:t>
      </w:r>
      <w:r w:rsidRPr="00DC69D5">
        <w:rPr>
          <w:spacing w:val="1"/>
        </w:rPr>
        <w:t>р</w:t>
      </w:r>
      <w:r w:rsidRPr="00DC69D5">
        <w:rPr>
          <w:spacing w:val="-4"/>
        </w:rPr>
        <w:t>у</w:t>
      </w:r>
      <w:r w:rsidRPr="00DC69D5">
        <w:t>шителя</w:t>
      </w:r>
      <w:r w:rsidRPr="00DC69D5">
        <w:rPr>
          <w:spacing w:val="-3"/>
        </w:rPr>
        <w:t xml:space="preserve"> </w:t>
      </w:r>
      <w:r w:rsidRPr="00DC69D5">
        <w:t>по</w:t>
      </w:r>
      <w:r w:rsidRPr="00DC69D5">
        <w:rPr>
          <w:spacing w:val="1"/>
        </w:rPr>
        <w:t xml:space="preserve"> </w:t>
      </w:r>
      <w:r w:rsidRPr="00DC69D5">
        <w:t>ст</w:t>
      </w:r>
      <w:r w:rsidRPr="00DC69D5">
        <w:rPr>
          <w:spacing w:val="-4"/>
        </w:rPr>
        <w:t>е</w:t>
      </w:r>
      <w:r w:rsidRPr="00DC69D5">
        <w:rPr>
          <w:spacing w:val="-2"/>
        </w:rPr>
        <w:t>п</w:t>
      </w:r>
      <w:r w:rsidRPr="00DC69D5">
        <w:t>ени</w:t>
      </w:r>
      <w:r w:rsidRPr="00DC69D5">
        <w:rPr>
          <w:spacing w:val="-3"/>
        </w:rPr>
        <w:t xml:space="preserve"> </w:t>
      </w:r>
      <w:r w:rsidRPr="00DC69D5">
        <w:t>о</w:t>
      </w:r>
      <w:r w:rsidRPr="00DC69D5">
        <w:rPr>
          <w:spacing w:val="-2"/>
        </w:rPr>
        <w:t>п</w:t>
      </w:r>
      <w:r w:rsidRPr="00DC69D5">
        <w:t>ас</w:t>
      </w:r>
      <w:r w:rsidRPr="00DC69D5">
        <w:rPr>
          <w:spacing w:val="-2"/>
        </w:rPr>
        <w:t>н</w:t>
      </w:r>
      <w:r w:rsidRPr="00DC69D5">
        <w:t>ос</w:t>
      </w:r>
      <w:r w:rsidRPr="00DC69D5">
        <w:rPr>
          <w:spacing w:val="-3"/>
        </w:rPr>
        <w:t>т</w:t>
      </w:r>
      <w:r w:rsidRPr="00DC69D5">
        <w:t xml:space="preserve">и </w:t>
      </w:r>
      <w:r w:rsidRPr="00DC69D5">
        <w:rPr>
          <w:spacing w:val="-2"/>
        </w:rPr>
        <w:t>в</w:t>
      </w:r>
      <w:r w:rsidRPr="00DC69D5">
        <w:t>е</w:t>
      </w:r>
      <w:r w:rsidRPr="00DC69D5">
        <w:rPr>
          <w:spacing w:val="-2"/>
        </w:rPr>
        <w:t>р</w:t>
      </w:r>
      <w:r w:rsidRPr="00DC69D5">
        <w:t>о</w:t>
      </w:r>
      <w:r w:rsidRPr="00DC69D5">
        <w:rPr>
          <w:spacing w:val="-2"/>
        </w:rPr>
        <w:t>я</w:t>
      </w:r>
      <w:r w:rsidRPr="00DC69D5">
        <w:t>тно</w:t>
      </w:r>
      <w:r w:rsidRPr="00DC69D5">
        <w:rPr>
          <w:spacing w:val="-2"/>
        </w:rPr>
        <w:t xml:space="preserve"> </w:t>
      </w:r>
      <w:r w:rsidRPr="00DC69D5">
        <w:t xml:space="preserve">на </w:t>
      </w:r>
      <w:r w:rsidRPr="00DC69D5">
        <w:rPr>
          <w:spacing w:val="-2"/>
        </w:rPr>
        <w:t>9</w:t>
      </w:r>
      <w:r w:rsidRPr="00DC69D5">
        <w:t>0%</w:t>
      </w:r>
      <w:r w:rsidRPr="00DC69D5">
        <w:rPr>
          <w:spacing w:val="-1"/>
        </w:rPr>
        <w:t xml:space="preserve"> </w:t>
      </w:r>
      <w:r w:rsidRPr="00DC69D5">
        <w:t>и</w:t>
      </w:r>
      <w:r w:rsidRPr="00DC69D5">
        <w:rPr>
          <w:spacing w:val="-3"/>
        </w:rPr>
        <w:t xml:space="preserve"> </w:t>
      </w:r>
      <w:r w:rsidRPr="00DC69D5">
        <w:t>бо</w:t>
      </w:r>
      <w:r w:rsidRPr="00DC69D5">
        <w:rPr>
          <w:spacing w:val="-1"/>
        </w:rPr>
        <w:t>л</w:t>
      </w:r>
      <w:r w:rsidRPr="00DC69D5">
        <w:rPr>
          <w:spacing w:val="-3"/>
        </w:rPr>
        <w:t>е</w:t>
      </w:r>
      <w:r w:rsidRPr="00DC69D5">
        <w:t>е</w:t>
      </w:r>
      <w:r>
        <w:t>.</w:t>
      </w:r>
    </w:p>
    <w:p w:rsidR="00AD553E" w:rsidRDefault="005B745B" w:rsidP="005B2E0C">
      <w:pPr>
        <w:ind w:left="993" w:right="566" w:hanging="273"/>
        <w:jc w:val="right"/>
      </w:pPr>
      <w:r>
        <w:t>Таблица 14</w:t>
      </w:r>
    </w:p>
    <w:tbl>
      <w:tblPr>
        <w:tblW w:w="0" w:type="auto"/>
        <w:tblInd w:w="2" w:type="dxa"/>
        <w:tblLayout w:type="fixed"/>
        <w:tblCellMar>
          <w:left w:w="0" w:type="dxa"/>
          <w:right w:w="0" w:type="dxa"/>
        </w:tblCellMar>
        <w:tblLook w:val="0000"/>
      </w:tblPr>
      <w:tblGrid>
        <w:gridCol w:w="487"/>
        <w:gridCol w:w="5983"/>
        <w:gridCol w:w="1897"/>
      </w:tblGrid>
      <w:tr w:rsidR="00AD553E" w:rsidRPr="00F11B7F" w:rsidTr="00B369CE">
        <w:trPr>
          <w:trHeight w:hRule="exact" w:val="539"/>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143"/>
              <w:rPr>
                <w:b/>
                <w:bCs/>
              </w:rPr>
            </w:pPr>
            <w:r w:rsidRPr="0098712D">
              <w:rPr>
                <w:b/>
                <w:bCs/>
              </w:rPr>
              <w:t>№</w:t>
            </w:r>
          </w:p>
          <w:p w:rsidR="00AD553E" w:rsidRPr="0098712D" w:rsidRDefault="00AD553E" w:rsidP="002D26B4">
            <w:pPr>
              <w:pStyle w:val="TableParagraph"/>
              <w:kinsoku w:val="0"/>
              <w:overflowPunct w:val="0"/>
              <w:spacing w:before="1"/>
              <w:ind w:left="102"/>
              <w:rPr>
                <w:b/>
                <w:bCs/>
              </w:rPr>
            </w:pPr>
            <w:r w:rsidRPr="0098712D">
              <w:rPr>
                <w:b/>
                <w:bCs/>
                <w:spacing w:val="-1"/>
              </w:rPr>
              <w:t>п</w:t>
            </w:r>
            <w:r w:rsidRPr="0098712D">
              <w:rPr>
                <w:b/>
                <w:bCs/>
              </w:rPr>
              <w:t>/п</w:t>
            </w:r>
          </w:p>
        </w:tc>
        <w:tc>
          <w:tcPr>
            <w:tcW w:w="5983"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right="5"/>
              <w:jc w:val="both"/>
              <w:rPr>
                <w:b/>
                <w:bCs/>
              </w:rPr>
            </w:pPr>
            <w:r w:rsidRPr="0098712D">
              <w:rPr>
                <w:b/>
                <w:bCs/>
              </w:rPr>
              <w:t>Наиме</w:t>
            </w:r>
            <w:r w:rsidRPr="0098712D">
              <w:rPr>
                <w:b/>
                <w:bCs/>
                <w:spacing w:val="-1"/>
              </w:rPr>
              <w:t>н</w:t>
            </w:r>
            <w:r w:rsidRPr="0098712D">
              <w:rPr>
                <w:b/>
                <w:bCs/>
                <w:spacing w:val="1"/>
              </w:rPr>
              <w:t>о</w:t>
            </w:r>
            <w:r w:rsidRPr="0098712D">
              <w:rPr>
                <w:b/>
                <w:bCs/>
              </w:rPr>
              <w:t>в</w:t>
            </w:r>
            <w:r w:rsidRPr="0098712D">
              <w:rPr>
                <w:b/>
                <w:bCs/>
                <w:spacing w:val="2"/>
              </w:rPr>
              <w:t>а</w:t>
            </w:r>
            <w:r w:rsidRPr="0098712D">
              <w:rPr>
                <w:b/>
                <w:bCs/>
                <w:spacing w:val="-1"/>
              </w:rPr>
              <w:t>ни</w:t>
            </w:r>
            <w:r w:rsidRPr="0098712D">
              <w:rPr>
                <w:b/>
                <w:bCs/>
              </w:rPr>
              <w:t>е</w:t>
            </w:r>
            <w:r w:rsidRPr="0098712D">
              <w:rPr>
                <w:b/>
                <w:bCs/>
                <w:spacing w:val="-9"/>
              </w:rPr>
              <w:t xml:space="preserve"> </w:t>
            </w:r>
            <w:r w:rsidRPr="0098712D">
              <w:rPr>
                <w:b/>
                <w:bCs/>
              </w:rPr>
              <w:t>воз</w:t>
            </w:r>
            <w:r w:rsidRPr="0098712D">
              <w:rPr>
                <w:b/>
                <w:bCs/>
                <w:spacing w:val="1"/>
              </w:rPr>
              <w:t>мож</w:t>
            </w:r>
            <w:r w:rsidRPr="0098712D">
              <w:rPr>
                <w:b/>
                <w:bCs/>
                <w:spacing w:val="-1"/>
              </w:rPr>
              <w:t>н</w:t>
            </w:r>
            <w:r w:rsidRPr="0098712D">
              <w:rPr>
                <w:b/>
                <w:bCs/>
              </w:rPr>
              <w:t>ых</w:t>
            </w:r>
            <w:r w:rsidRPr="0098712D">
              <w:rPr>
                <w:b/>
                <w:bCs/>
                <w:spacing w:val="-6"/>
              </w:rPr>
              <w:t xml:space="preserve"> </w:t>
            </w:r>
            <w:r w:rsidRPr="0098712D">
              <w:rPr>
                <w:b/>
                <w:bCs/>
                <w:spacing w:val="1"/>
              </w:rPr>
              <w:t>д</w:t>
            </w:r>
            <w:r w:rsidRPr="0098712D">
              <w:rPr>
                <w:b/>
                <w:bCs/>
              </w:rPr>
              <w:t>е</w:t>
            </w:r>
            <w:r w:rsidRPr="0098712D">
              <w:rPr>
                <w:b/>
                <w:bCs/>
                <w:spacing w:val="-1"/>
              </w:rPr>
              <w:t>й</w:t>
            </w:r>
            <w:r w:rsidRPr="0098712D">
              <w:rPr>
                <w:b/>
                <w:bCs/>
              </w:rPr>
              <w:t>ст</w:t>
            </w:r>
            <w:r w:rsidRPr="0098712D">
              <w:rPr>
                <w:b/>
                <w:bCs/>
                <w:spacing w:val="1"/>
              </w:rPr>
              <w:t>ви</w:t>
            </w:r>
            <w:r w:rsidRPr="0098712D">
              <w:rPr>
                <w:b/>
                <w:bCs/>
              </w:rPr>
              <w:t>й</w:t>
            </w:r>
            <w:r w:rsidRPr="0098712D">
              <w:rPr>
                <w:b/>
                <w:bCs/>
                <w:spacing w:val="-9"/>
              </w:rPr>
              <w:t xml:space="preserve"> </w:t>
            </w:r>
            <w:r w:rsidRPr="0098712D">
              <w:rPr>
                <w:b/>
                <w:bCs/>
                <w:spacing w:val="3"/>
              </w:rPr>
              <w:t>(</w:t>
            </w:r>
            <w:r w:rsidRPr="0098712D">
              <w:rPr>
                <w:b/>
                <w:bCs/>
                <w:spacing w:val="-5"/>
              </w:rPr>
              <w:t>у</w:t>
            </w:r>
            <w:r w:rsidRPr="0098712D">
              <w:rPr>
                <w:b/>
                <w:bCs/>
              </w:rPr>
              <w:t>г</w:t>
            </w:r>
            <w:r w:rsidRPr="0098712D">
              <w:rPr>
                <w:b/>
                <w:bCs/>
                <w:spacing w:val="1"/>
              </w:rPr>
              <w:t>ро</w:t>
            </w:r>
            <w:r w:rsidRPr="0098712D">
              <w:rPr>
                <w:b/>
                <w:bCs/>
              </w:rPr>
              <w:t>з)</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6"/>
              </w:rPr>
              <w:t xml:space="preserve"> </w:t>
            </w:r>
            <w:r w:rsidRPr="0098712D">
              <w:rPr>
                <w:b/>
                <w:bCs/>
              </w:rPr>
              <w:t>в</w:t>
            </w:r>
            <w:r w:rsidRPr="0098712D">
              <w:rPr>
                <w:b/>
                <w:bCs/>
                <w:spacing w:val="-9"/>
              </w:rPr>
              <w:t xml:space="preserve"> </w:t>
            </w:r>
            <w:r w:rsidRPr="0098712D">
              <w:rPr>
                <w:b/>
                <w:bCs/>
                <w:spacing w:val="1"/>
              </w:rPr>
              <w:t>о</w:t>
            </w:r>
            <w:r w:rsidRPr="0098712D">
              <w:rPr>
                <w:b/>
                <w:bCs/>
                <w:spacing w:val="-1"/>
              </w:rPr>
              <w:t>т</w:t>
            </w:r>
            <w:r w:rsidRPr="0098712D">
              <w:rPr>
                <w:b/>
                <w:bCs/>
                <w:spacing w:val="4"/>
              </w:rPr>
              <w:t>н</w:t>
            </w:r>
            <w:r w:rsidRPr="0098712D">
              <w:rPr>
                <w:b/>
                <w:bCs/>
                <w:spacing w:val="1"/>
              </w:rPr>
              <w:t>о</w:t>
            </w:r>
            <w:r w:rsidRPr="0098712D">
              <w:rPr>
                <w:b/>
                <w:bCs/>
              </w:rPr>
              <w:t>шении</w:t>
            </w:r>
            <w:r w:rsidRPr="0098712D">
              <w:rPr>
                <w:b/>
                <w:bCs/>
                <w:spacing w:val="-10"/>
              </w:rPr>
              <w:t xml:space="preserve"> </w:t>
            </w:r>
            <w:r w:rsidRPr="0098712D">
              <w:rPr>
                <w:b/>
                <w:bCs/>
                <w:spacing w:val="-1"/>
              </w:rPr>
              <w:t>ц</w:t>
            </w:r>
            <w:r w:rsidRPr="0098712D">
              <w:rPr>
                <w:b/>
                <w:bCs/>
                <w:spacing w:val="2"/>
              </w:rPr>
              <w:t>е</w:t>
            </w:r>
            <w:r w:rsidRPr="0098712D">
              <w:rPr>
                <w:b/>
                <w:bCs/>
                <w:spacing w:val="-1"/>
              </w:rPr>
              <w:t>л</w:t>
            </w:r>
            <w:r w:rsidRPr="0098712D">
              <w:rPr>
                <w:b/>
                <w:bCs/>
                <w:spacing w:val="2"/>
              </w:rPr>
              <w:t>е</w:t>
            </w:r>
            <w:r w:rsidRPr="0098712D">
              <w:rPr>
                <w:b/>
                <w:bCs/>
              </w:rPr>
              <w:t>й</w:t>
            </w:r>
            <w:r w:rsidRPr="0098712D">
              <w:rPr>
                <w:b/>
                <w:bCs/>
                <w:spacing w:val="-9"/>
              </w:rPr>
              <w:t xml:space="preserve"> </w:t>
            </w:r>
            <w:r w:rsidRPr="0098712D">
              <w:rPr>
                <w:b/>
                <w:bCs/>
              </w:rPr>
              <w:t>(э</w:t>
            </w:r>
            <w:r w:rsidRPr="0098712D">
              <w:rPr>
                <w:b/>
                <w:bCs/>
                <w:spacing w:val="-1"/>
              </w:rPr>
              <w:t>л</w:t>
            </w:r>
            <w:r w:rsidRPr="0098712D">
              <w:rPr>
                <w:b/>
                <w:bCs/>
              </w:rPr>
              <w:t>е</w:t>
            </w:r>
            <w:r w:rsidRPr="0098712D">
              <w:rPr>
                <w:b/>
                <w:bCs/>
                <w:spacing w:val="1"/>
              </w:rPr>
              <w:t>м</w:t>
            </w:r>
            <w:r w:rsidRPr="0098712D">
              <w:rPr>
                <w:b/>
                <w:bCs/>
              </w:rPr>
              <w:t>е</w:t>
            </w:r>
            <w:r w:rsidRPr="0098712D">
              <w:rPr>
                <w:b/>
                <w:bCs/>
                <w:spacing w:val="-1"/>
              </w:rPr>
              <w:t>нт</w:t>
            </w:r>
            <w:r w:rsidRPr="0098712D">
              <w:rPr>
                <w:b/>
                <w:bCs/>
                <w:spacing w:val="1"/>
              </w:rPr>
              <w:t>о</w:t>
            </w:r>
            <w:r w:rsidRPr="0098712D">
              <w:rPr>
                <w:b/>
                <w:bCs/>
              </w:rPr>
              <w:t>в)</w:t>
            </w:r>
            <w:r w:rsidRPr="0098712D">
              <w:rPr>
                <w:b/>
                <w:bCs/>
                <w:spacing w:val="-8"/>
              </w:rPr>
              <w:t xml:space="preserve"> </w:t>
            </w:r>
            <w:r w:rsidR="00DA1E98">
              <w:rPr>
                <w:b/>
                <w:bCs/>
                <w:spacing w:val="-8"/>
              </w:rPr>
              <w:t>ОТИ</w:t>
            </w:r>
          </w:p>
        </w:tc>
        <w:tc>
          <w:tcPr>
            <w:tcW w:w="1897" w:type="dxa"/>
            <w:tcBorders>
              <w:top w:val="single" w:sz="4" w:space="0" w:color="000000"/>
              <w:left w:val="single" w:sz="4" w:space="0" w:color="000000"/>
              <w:bottom w:val="single" w:sz="4" w:space="0" w:color="000000"/>
              <w:right w:val="single" w:sz="4" w:space="0" w:color="000000"/>
            </w:tcBorders>
            <w:shd w:val="clear" w:color="auto" w:fill="BFBFBF"/>
          </w:tcPr>
          <w:p w:rsidR="00AD553E" w:rsidRPr="0098712D" w:rsidRDefault="00AD553E" w:rsidP="002D26B4">
            <w:pPr>
              <w:pStyle w:val="TableParagraph"/>
              <w:kinsoku w:val="0"/>
              <w:overflowPunct w:val="0"/>
              <w:spacing w:line="222" w:lineRule="exact"/>
              <w:ind w:left="83" w:right="84"/>
              <w:jc w:val="center"/>
              <w:rPr>
                <w:b/>
                <w:bCs/>
              </w:rPr>
            </w:pPr>
            <w:r w:rsidRPr="0098712D">
              <w:rPr>
                <w:b/>
                <w:bCs/>
              </w:rPr>
              <w:t>П</w:t>
            </w:r>
            <w:r w:rsidRPr="0098712D">
              <w:rPr>
                <w:b/>
                <w:bCs/>
                <w:spacing w:val="1"/>
              </w:rPr>
              <w:t>о</w:t>
            </w:r>
            <w:r w:rsidRPr="0098712D">
              <w:rPr>
                <w:b/>
                <w:bCs/>
                <w:spacing w:val="-1"/>
              </w:rPr>
              <w:t>к</w:t>
            </w:r>
            <w:r w:rsidRPr="0098712D">
              <w:rPr>
                <w:b/>
                <w:bCs/>
              </w:rPr>
              <w:t>азате</w:t>
            </w:r>
            <w:r w:rsidRPr="0098712D">
              <w:rPr>
                <w:b/>
                <w:bCs/>
                <w:spacing w:val="-1"/>
              </w:rPr>
              <w:t>л</w:t>
            </w:r>
            <w:r w:rsidRPr="0098712D">
              <w:rPr>
                <w:b/>
                <w:bCs/>
              </w:rPr>
              <w:t>ь</w:t>
            </w:r>
          </w:p>
          <w:p w:rsidR="00AD553E" w:rsidRPr="0098712D" w:rsidRDefault="00AD553E" w:rsidP="002D26B4">
            <w:pPr>
              <w:pStyle w:val="TableParagraph"/>
              <w:kinsoku w:val="0"/>
              <w:overflowPunct w:val="0"/>
              <w:spacing w:before="1"/>
              <w:ind w:left="266" w:right="270"/>
              <w:jc w:val="center"/>
              <w:rPr>
                <w:b/>
                <w:bCs/>
              </w:rPr>
            </w:pPr>
            <w:r w:rsidRPr="0098712D">
              <w:rPr>
                <w:b/>
                <w:bCs/>
                <w:spacing w:val="-2"/>
              </w:rPr>
              <w:t>у</w:t>
            </w:r>
            <w:r w:rsidRPr="0098712D">
              <w:rPr>
                <w:b/>
                <w:bCs/>
              </w:rPr>
              <w:t>г</w:t>
            </w:r>
            <w:r w:rsidRPr="0098712D">
              <w:rPr>
                <w:b/>
                <w:bCs/>
                <w:spacing w:val="1"/>
              </w:rPr>
              <w:t>ро</w:t>
            </w:r>
            <w:r w:rsidRPr="0098712D">
              <w:rPr>
                <w:b/>
                <w:bCs/>
              </w:rPr>
              <w:t>зы</w:t>
            </w: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1</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9"/>
              </w:rPr>
              <w:t xml:space="preserve"> </w:t>
            </w:r>
            <w:r w:rsidRPr="00774D16">
              <w:t>за</w:t>
            </w:r>
            <w:r w:rsidRPr="00774D16">
              <w:rPr>
                <w:spacing w:val="-2"/>
              </w:rPr>
              <w:t>х</w:t>
            </w:r>
            <w:r w:rsidRPr="00774D16">
              <w:t>ва</w:t>
            </w:r>
            <w:r w:rsidRPr="00774D16">
              <w:rPr>
                <w:spacing w:val="-1"/>
              </w:rPr>
              <w:t>т</w:t>
            </w:r>
            <w:r w:rsidRPr="00774D16">
              <w:t>а</w:t>
            </w:r>
            <w:r w:rsidRPr="00774D16">
              <w:rPr>
                <w:spacing w:val="-8"/>
              </w:rPr>
              <w:t xml:space="preserve"> </w:t>
            </w:r>
            <w:r w:rsidR="00DA1E98">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2</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8"/>
              </w:rPr>
              <w:t xml:space="preserve"> </w:t>
            </w:r>
            <w:r w:rsidR="00DA1E98">
              <w:rPr>
                <w:spacing w:val="-3"/>
              </w:rPr>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3</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7"/>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00DA1E98">
              <w:t>ОТИ</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4</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10"/>
              </w:rPr>
              <w:t xml:space="preserve"> </w:t>
            </w:r>
            <w:r w:rsidRPr="00774D16">
              <w:rPr>
                <w:spacing w:val="-1"/>
              </w:rPr>
              <w:t>п</w:t>
            </w:r>
            <w:r w:rsidRPr="00774D16">
              <w:rPr>
                <w:spacing w:val="1"/>
              </w:rPr>
              <w:t>ор</w:t>
            </w:r>
            <w:r w:rsidRPr="00774D16">
              <w:t>аже</w:t>
            </w:r>
            <w:r w:rsidRPr="00774D16">
              <w:rPr>
                <w:spacing w:val="-2"/>
              </w:rPr>
              <w:t>н</w:t>
            </w:r>
            <w:r w:rsidRPr="00774D16">
              <w:rPr>
                <w:spacing w:val="-1"/>
              </w:rPr>
              <w:t>и</w:t>
            </w:r>
            <w:r w:rsidRPr="00774D16">
              <w:t>я</w:t>
            </w:r>
            <w:r w:rsidRPr="00774D16">
              <w:rPr>
                <w:spacing w:val="-11"/>
              </w:rPr>
              <w:t xml:space="preserve"> </w:t>
            </w:r>
            <w:r w:rsidR="00DA1E98">
              <w:t>ОТИ</w:t>
            </w:r>
            <w:r w:rsidRPr="00774D16">
              <w:rPr>
                <w:spacing w:val="-9"/>
              </w:rPr>
              <w:t xml:space="preserve"> </w:t>
            </w:r>
            <w:r w:rsidRPr="00774D16">
              <w:rPr>
                <w:spacing w:val="1"/>
              </w:rPr>
              <w:t>о</w:t>
            </w:r>
            <w:r w:rsidRPr="00774D16">
              <w:rPr>
                <w:spacing w:val="-1"/>
              </w:rPr>
              <w:t>п</w:t>
            </w:r>
            <w:r w:rsidRPr="00774D16">
              <w:rPr>
                <w:spacing w:val="2"/>
              </w:rPr>
              <w:t>а</w:t>
            </w:r>
            <w:r w:rsidRPr="00774D16">
              <w:t>с</w:t>
            </w:r>
            <w:r w:rsidRPr="00774D16">
              <w:rPr>
                <w:spacing w:val="-1"/>
              </w:rPr>
              <w:t>н</w:t>
            </w:r>
            <w:r w:rsidRPr="00774D16">
              <w:t>ы</w:t>
            </w:r>
            <w:r w:rsidRPr="00774D16">
              <w:rPr>
                <w:spacing w:val="1"/>
              </w:rPr>
              <w:t>м</w:t>
            </w:r>
            <w:r w:rsidRPr="00774D16">
              <w:t>и</w:t>
            </w:r>
            <w:r w:rsidRPr="00774D16">
              <w:rPr>
                <w:spacing w:val="-11"/>
              </w:rPr>
              <w:t xml:space="preserve"> </w:t>
            </w:r>
            <w:r w:rsidRPr="00774D16">
              <w:t>веще</w:t>
            </w:r>
            <w:r w:rsidRPr="00774D16">
              <w:rPr>
                <w:spacing w:val="3"/>
              </w:rPr>
              <w:t>с</w:t>
            </w:r>
            <w:r w:rsidRPr="00774D16">
              <w:rPr>
                <w:spacing w:val="-1"/>
              </w:rPr>
              <w:t>т</w:t>
            </w:r>
            <w:r w:rsidRPr="00774D16">
              <w:t>вами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5</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8"/>
              </w:rPr>
              <w:t xml:space="preserve"> </w:t>
            </w:r>
            <w:r w:rsidRPr="00774D16">
              <w:t>за</w:t>
            </w:r>
            <w:r w:rsidRPr="00774D16">
              <w:rPr>
                <w:spacing w:val="-2"/>
              </w:rPr>
              <w:t>х</w:t>
            </w:r>
            <w:r w:rsidRPr="00774D16">
              <w:t>ва</w:t>
            </w:r>
            <w:r w:rsidRPr="00774D16">
              <w:rPr>
                <w:spacing w:val="-1"/>
              </w:rPr>
              <w:t>т</w:t>
            </w:r>
            <w:r w:rsidRPr="00774D16">
              <w:t>а</w:t>
            </w:r>
            <w:r w:rsidRPr="00774D16">
              <w:rPr>
                <w:spacing w:val="-7"/>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6</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8"/>
              </w:rPr>
              <w:t xml:space="preserve"> </w:t>
            </w:r>
            <w:r w:rsidRPr="00774D16">
              <w:t>вз</w:t>
            </w:r>
            <w:r w:rsidRPr="00774D16">
              <w:rPr>
                <w:spacing w:val="1"/>
              </w:rPr>
              <w:t>р</w:t>
            </w:r>
            <w:r w:rsidRPr="00774D16">
              <w:t>ыва</w:t>
            </w:r>
            <w:r w:rsidRPr="00774D16">
              <w:rPr>
                <w:spacing w:val="-7"/>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7</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7"/>
              </w:rPr>
              <w:t xml:space="preserve"> </w:t>
            </w:r>
            <w:r w:rsidRPr="00774D16">
              <w:rPr>
                <w:spacing w:val="-1"/>
              </w:rPr>
              <w:t>и</w:t>
            </w:r>
            <w:r w:rsidRPr="00774D16">
              <w:rPr>
                <w:spacing w:val="1"/>
              </w:rPr>
              <w:t>л</w:t>
            </w:r>
            <w:r w:rsidRPr="00774D16">
              <w:t>и</w:t>
            </w:r>
            <w:r w:rsidRPr="00774D16">
              <w:rPr>
                <w:spacing w:val="-6"/>
              </w:rPr>
              <w:t xml:space="preserve"> </w:t>
            </w:r>
            <w:r w:rsidRPr="00774D16">
              <w:rPr>
                <w:spacing w:val="-1"/>
              </w:rPr>
              <w:t>п</w:t>
            </w:r>
            <w:r w:rsidRPr="00774D16">
              <w:rPr>
                <w:spacing w:val="3"/>
              </w:rPr>
              <w:t>о</w:t>
            </w:r>
            <w:r w:rsidRPr="00774D16">
              <w:rPr>
                <w:spacing w:val="1"/>
              </w:rPr>
              <w:t>п</w:t>
            </w:r>
            <w:r w:rsidRPr="00774D16">
              <w:t>ыт</w:t>
            </w:r>
            <w:r w:rsidRPr="00774D16">
              <w:rPr>
                <w:spacing w:val="1"/>
              </w:rPr>
              <w:t>к</w:t>
            </w:r>
            <w:r w:rsidRPr="00774D16">
              <w:t>и</w:t>
            </w:r>
            <w:r w:rsidRPr="00774D16">
              <w:rPr>
                <w:spacing w:val="-7"/>
              </w:rPr>
              <w:t xml:space="preserve"> </w:t>
            </w:r>
            <w:r w:rsidRPr="00774D16">
              <w:rPr>
                <w:spacing w:val="1"/>
              </w:rPr>
              <w:t>р</w:t>
            </w:r>
            <w:r w:rsidRPr="00774D16">
              <w:t>аз</w:t>
            </w:r>
            <w:r w:rsidRPr="00774D16">
              <w:rPr>
                <w:spacing w:val="1"/>
              </w:rPr>
              <w:t>м</w:t>
            </w:r>
            <w:r w:rsidRPr="00774D16">
              <w:t>еще</w:t>
            </w:r>
            <w:r w:rsidRPr="00774D16">
              <w:rPr>
                <w:spacing w:val="-1"/>
              </w:rPr>
              <w:t>ни</w:t>
            </w:r>
            <w:r w:rsidRPr="00774D16">
              <w:t>я</w:t>
            </w:r>
            <w:r w:rsidRPr="00774D16">
              <w:rPr>
                <w:spacing w:val="-5"/>
              </w:rPr>
              <w:t xml:space="preserve"> </w:t>
            </w:r>
            <w:r w:rsidRPr="00774D16">
              <w:rPr>
                <w:spacing w:val="-1"/>
              </w:rPr>
              <w:t>н</w:t>
            </w:r>
            <w:r w:rsidRPr="00774D16">
              <w:t>а</w:t>
            </w:r>
            <w:r w:rsidRPr="00774D16">
              <w:rPr>
                <w:spacing w:val="-6"/>
              </w:rPr>
              <w:t xml:space="preserve"> </w:t>
            </w:r>
            <w:r w:rsidRPr="00774D16">
              <w:rPr>
                <w:spacing w:val="-1"/>
              </w:rPr>
              <w:t>К</w:t>
            </w:r>
            <w:r w:rsidRPr="00774D16">
              <w:t>Э</w:t>
            </w:r>
            <w:r w:rsidRPr="00774D16">
              <w:rPr>
                <w:spacing w:val="-6"/>
              </w:rPr>
              <w:t xml:space="preserve"> </w:t>
            </w:r>
            <w:r w:rsidRPr="00774D16">
              <w:rPr>
                <w:spacing w:val="1"/>
              </w:rPr>
              <w:t>В</w:t>
            </w:r>
            <w:r w:rsidRPr="00774D16">
              <w:t>У</w:t>
            </w:r>
            <w:r w:rsidRPr="00774D16">
              <w:rPr>
                <w:spacing w:val="-6"/>
              </w:rPr>
              <w:t xml:space="preserve"> </w:t>
            </w:r>
            <w:r w:rsidRPr="00774D16">
              <w:t>(</w:t>
            </w:r>
            <w:r w:rsidRPr="00774D16">
              <w:rPr>
                <w:spacing w:val="1"/>
              </w:rPr>
              <w:t>ВВ</w:t>
            </w:r>
            <w:r w:rsidRPr="00774D16">
              <w:t>)</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r w:rsidR="00AD553E" w:rsidRPr="00F11B7F" w:rsidTr="00B369CE">
        <w:trPr>
          <w:trHeight w:hRule="exact" w:val="266"/>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6"/>
              <w:ind w:left="166" w:right="170"/>
              <w:jc w:val="center"/>
            </w:pPr>
            <w:r w:rsidRPr="00774D16">
              <w:t>8</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99"/>
            </w:pPr>
            <w:r w:rsidRPr="00774D16">
              <w:t>Уг</w:t>
            </w:r>
            <w:r w:rsidRPr="00774D16">
              <w:rPr>
                <w:spacing w:val="1"/>
              </w:rPr>
              <w:t>ро</w:t>
            </w:r>
            <w:r w:rsidRPr="00774D16">
              <w:t>за</w:t>
            </w:r>
            <w:r w:rsidRPr="00774D16">
              <w:rPr>
                <w:spacing w:val="-12"/>
              </w:rPr>
              <w:t xml:space="preserve"> </w:t>
            </w:r>
            <w:r w:rsidRPr="00774D16">
              <w:t>б</w:t>
            </w:r>
            <w:r w:rsidRPr="00774D16">
              <w:rPr>
                <w:spacing w:val="-2"/>
              </w:rPr>
              <w:t>л</w:t>
            </w:r>
            <w:r w:rsidRPr="00774D16">
              <w:rPr>
                <w:spacing w:val="1"/>
              </w:rPr>
              <w:t>о</w:t>
            </w:r>
            <w:r w:rsidRPr="00774D16">
              <w:rPr>
                <w:spacing w:val="-1"/>
              </w:rPr>
              <w:t>ки</w:t>
            </w:r>
            <w:r w:rsidRPr="00774D16">
              <w:rPr>
                <w:spacing w:val="1"/>
              </w:rPr>
              <w:t>ро</w:t>
            </w:r>
            <w:r w:rsidRPr="00774D16">
              <w:t>ва</w:t>
            </w:r>
            <w:r w:rsidRPr="00774D16">
              <w:rPr>
                <w:spacing w:val="3"/>
              </w:rPr>
              <w:t>н</w:t>
            </w:r>
            <w:r w:rsidRPr="00774D16">
              <w:rPr>
                <w:spacing w:val="-1"/>
              </w:rPr>
              <w:t>и</w:t>
            </w:r>
            <w:r w:rsidRPr="00774D16">
              <w:t>я</w:t>
            </w:r>
            <w:r w:rsidRPr="00774D16">
              <w:rPr>
                <w:spacing w:val="-11"/>
              </w:rPr>
              <w:t xml:space="preserve"> </w:t>
            </w:r>
            <w:r w:rsidR="00DA1E98">
              <w:rPr>
                <w:spacing w:val="-11"/>
              </w:rPr>
              <w:t>ОТИ</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6"/>
              <w:ind w:left="514" w:right="518"/>
              <w:jc w:val="center"/>
            </w:pPr>
          </w:p>
        </w:tc>
      </w:tr>
      <w:tr w:rsidR="00AD553E" w:rsidRPr="00F11B7F" w:rsidTr="00B369CE">
        <w:trPr>
          <w:trHeight w:hRule="exact" w:val="264"/>
        </w:trPr>
        <w:tc>
          <w:tcPr>
            <w:tcW w:w="487" w:type="dxa"/>
            <w:tcBorders>
              <w:top w:val="single" w:sz="4" w:space="0" w:color="000000"/>
              <w:left w:val="single" w:sz="4" w:space="0" w:color="000000"/>
              <w:bottom w:val="single" w:sz="4" w:space="0" w:color="000000"/>
              <w:right w:val="single" w:sz="4" w:space="0" w:color="000000"/>
            </w:tcBorders>
            <w:shd w:val="clear" w:color="auto" w:fill="BFBFBF"/>
          </w:tcPr>
          <w:p w:rsidR="00AD553E" w:rsidRPr="00774D16" w:rsidRDefault="00AD553E" w:rsidP="002D26B4">
            <w:pPr>
              <w:pStyle w:val="TableParagraph"/>
              <w:kinsoku w:val="0"/>
              <w:overflowPunct w:val="0"/>
              <w:spacing w:before="4"/>
              <w:ind w:left="166" w:right="170"/>
              <w:jc w:val="center"/>
            </w:pPr>
            <w:r w:rsidRPr="00774D16">
              <w:t>9</w:t>
            </w:r>
          </w:p>
        </w:tc>
        <w:tc>
          <w:tcPr>
            <w:tcW w:w="5983"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99"/>
            </w:pPr>
            <w:r w:rsidRPr="00774D16">
              <w:t>Уг</w:t>
            </w:r>
            <w:r w:rsidRPr="00774D16">
              <w:rPr>
                <w:spacing w:val="1"/>
              </w:rPr>
              <w:t>ро</w:t>
            </w:r>
            <w:r w:rsidRPr="00774D16">
              <w:t>за</w:t>
            </w:r>
            <w:r w:rsidRPr="00774D16">
              <w:rPr>
                <w:spacing w:val="-6"/>
              </w:rPr>
              <w:t xml:space="preserve"> </w:t>
            </w:r>
            <w:r w:rsidRPr="00774D16">
              <w:rPr>
                <w:spacing w:val="-2"/>
              </w:rPr>
              <w:t>х</w:t>
            </w:r>
            <w:r w:rsidRPr="00774D16">
              <w:rPr>
                <w:spacing w:val="-1"/>
              </w:rPr>
              <w:t>и</w:t>
            </w:r>
            <w:r w:rsidRPr="00774D16">
              <w:t>ще</w:t>
            </w:r>
            <w:r w:rsidRPr="00774D16">
              <w:rPr>
                <w:spacing w:val="1"/>
              </w:rPr>
              <w:t>н</w:t>
            </w:r>
            <w:r w:rsidRPr="00774D16">
              <w:rPr>
                <w:spacing w:val="-1"/>
              </w:rPr>
              <w:t>и</w:t>
            </w:r>
            <w:r w:rsidRPr="00774D16">
              <w:t>я</w:t>
            </w:r>
            <w:r>
              <w:t xml:space="preserve"> с</w:t>
            </w:r>
            <w:r w:rsidRPr="00774D16">
              <w:rPr>
                <w:spacing w:val="-6"/>
              </w:rPr>
              <w:t xml:space="preserve"> </w:t>
            </w:r>
            <w:r w:rsidR="00DA1E98">
              <w:t>ОТИ</w:t>
            </w:r>
            <w:r w:rsidRPr="00774D16">
              <w:rPr>
                <w:spacing w:val="-6"/>
              </w:rPr>
              <w:t xml:space="preserve"> </w:t>
            </w:r>
            <w:r w:rsidRPr="00774D16">
              <w:rPr>
                <w:spacing w:val="-1"/>
              </w:rPr>
              <w:t>и</w:t>
            </w:r>
            <w:r w:rsidRPr="00774D16">
              <w:rPr>
                <w:spacing w:val="2"/>
              </w:rPr>
              <w:t>/</w:t>
            </w:r>
            <w:r w:rsidRPr="00774D16">
              <w:rPr>
                <w:spacing w:val="-1"/>
              </w:rPr>
              <w:t>и</w:t>
            </w:r>
            <w:r w:rsidRPr="00774D16">
              <w:rPr>
                <w:spacing w:val="1"/>
              </w:rPr>
              <w:t>л</w:t>
            </w:r>
            <w:r w:rsidRPr="00774D16">
              <w:t>и</w:t>
            </w:r>
            <w:r>
              <w:t xml:space="preserve"> с</w:t>
            </w:r>
            <w:r w:rsidRPr="00774D16">
              <w:rPr>
                <w:spacing w:val="-5"/>
              </w:rPr>
              <w:t xml:space="preserve"> </w:t>
            </w:r>
            <w:r w:rsidRPr="00774D16">
              <w:t>его</w:t>
            </w:r>
            <w:r w:rsidRPr="00774D16">
              <w:rPr>
                <w:spacing w:val="-4"/>
              </w:rPr>
              <w:t xml:space="preserve"> </w:t>
            </w:r>
            <w:r w:rsidRPr="00774D16">
              <w:rPr>
                <w:spacing w:val="-1"/>
              </w:rPr>
              <w:t>К</w:t>
            </w:r>
            <w:r w:rsidRPr="00774D16">
              <w:t>Э</w:t>
            </w:r>
          </w:p>
        </w:tc>
        <w:tc>
          <w:tcPr>
            <w:tcW w:w="1897" w:type="dxa"/>
            <w:tcBorders>
              <w:top w:val="single" w:sz="4" w:space="0" w:color="000000"/>
              <w:left w:val="single" w:sz="4" w:space="0" w:color="000000"/>
              <w:bottom w:val="single" w:sz="4" w:space="0" w:color="000000"/>
              <w:right w:val="single" w:sz="4" w:space="0" w:color="000000"/>
            </w:tcBorders>
          </w:tcPr>
          <w:p w:rsidR="00AD553E" w:rsidRPr="00774D16" w:rsidRDefault="00AD553E" w:rsidP="002D26B4">
            <w:pPr>
              <w:pStyle w:val="TableParagraph"/>
              <w:kinsoku w:val="0"/>
              <w:overflowPunct w:val="0"/>
              <w:spacing w:before="4"/>
              <w:ind w:left="514" w:right="518"/>
              <w:jc w:val="center"/>
            </w:pPr>
          </w:p>
        </w:tc>
      </w:tr>
    </w:tbl>
    <w:p w:rsidR="00AD553E" w:rsidRDefault="00AD553E" w:rsidP="00E63C41"/>
    <w:p w:rsidR="00AD553E" w:rsidRDefault="003749DB" w:rsidP="005B745B">
      <w:pPr>
        <w:jc w:val="right"/>
      </w:pPr>
      <w:r>
        <w:rPr>
          <w:noProof/>
        </w:rPr>
        <w:drawing>
          <wp:anchor distT="0" distB="0" distL="114300" distR="114300" simplePos="0" relativeHeight="251655168" behindDoc="0" locked="0" layoutInCell="1" allowOverlap="1">
            <wp:simplePos x="0" y="0"/>
            <wp:positionH relativeFrom="column">
              <wp:posOffset>51435</wp:posOffset>
            </wp:positionH>
            <wp:positionV relativeFrom="paragraph">
              <wp:posOffset>204470</wp:posOffset>
            </wp:positionV>
            <wp:extent cx="5251450" cy="3792220"/>
            <wp:effectExtent l="0" t="0" r="0" b="0"/>
            <wp:wrapNone/>
            <wp:docPr id="16" name="Рисунок 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7"/>
                    <pic:cNvPicPr>
                      <a:picLocks noChangeAspect="1" noChangeArrowheads="1"/>
                    </pic:cNvPicPr>
                  </pic:nvPicPr>
                  <pic:blipFill>
                    <a:blip r:embed="rId15"/>
                    <a:srcRect/>
                    <a:stretch>
                      <a:fillRect/>
                    </a:stretch>
                  </pic:blipFill>
                  <pic:spPr bwMode="auto">
                    <a:xfrm>
                      <a:off x="0" y="0"/>
                      <a:ext cx="5251450" cy="3792220"/>
                    </a:xfrm>
                    <a:prstGeom prst="rect">
                      <a:avLst/>
                    </a:prstGeom>
                    <a:noFill/>
                  </pic:spPr>
                </pic:pic>
              </a:graphicData>
            </a:graphic>
          </wp:anchor>
        </w:drawing>
      </w:r>
      <w:r w:rsidR="005B745B">
        <w:t>Диаграмма 2</w:t>
      </w:r>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432BD1">
      <w:pPr>
        <w:ind w:firstLine="0"/>
      </w:pPr>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98712D">
      <w:pPr>
        <w:ind w:firstLine="0"/>
      </w:pPr>
    </w:p>
    <w:p w:rsidR="00AD553E" w:rsidRDefault="00AD553E" w:rsidP="00432BD1">
      <w:pPr>
        <w:ind w:firstLine="851"/>
      </w:pPr>
      <w:r>
        <w:lastRenderedPageBreak/>
        <w:t xml:space="preserve">Проведение крупных террористических актов на территории морского терминала, как наиболее опасных угроз, представляется маловероятным с учётом расположения </w:t>
      </w:r>
      <w:r w:rsidR="00DA1E98">
        <w:t>ОТИ</w:t>
      </w:r>
      <w:r>
        <w:t xml:space="preserve"> и номенклатуры перерабатываемых грузов. </w:t>
      </w:r>
    </w:p>
    <w:p w:rsidR="00AD553E" w:rsidRDefault="00AD553E" w:rsidP="00432BD1">
      <w:r>
        <w:t>Наиболее вероятными угрозами безопасности морского терминала являются хищение грузов и материальных ценностей группой нарушителей.</w:t>
      </w:r>
    </w:p>
    <w:p w:rsidR="00AD553E" w:rsidRPr="00E22486" w:rsidRDefault="00AD553E" w:rsidP="00A571D9">
      <w:pPr>
        <w:ind w:firstLine="0"/>
      </w:pPr>
    </w:p>
    <w:p w:rsidR="00AD553E" w:rsidRPr="00E22486" w:rsidRDefault="00AD553E" w:rsidP="00E63C41">
      <w:pPr>
        <w:pStyle w:val="2"/>
      </w:pPr>
      <w:bookmarkStart w:id="63" w:name="_Toc459989065"/>
      <w:r w:rsidRPr="00E22486">
        <w:t>Модели нарушителей</w:t>
      </w:r>
      <w:bookmarkEnd w:id="63"/>
    </w:p>
    <w:p w:rsidR="00AD553E" w:rsidRPr="00E22486" w:rsidRDefault="00AD553E" w:rsidP="00E63C41">
      <w:pPr>
        <w:rPr>
          <w:noProof/>
        </w:rPr>
      </w:pPr>
    </w:p>
    <w:p w:rsidR="00AD553E" w:rsidRPr="00E22486" w:rsidRDefault="00AD553E" w:rsidP="00E63C41">
      <w:pPr>
        <w:rPr>
          <w:noProof/>
        </w:rPr>
      </w:pPr>
      <w:r w:rsidRPr="00E22486">
        <w:rPr>
          <w:noProof/>
        </w:rPr>
        <w:t>Модель нарушителя представляет собой совокупность качественных и количественных характеристик нарушителя. Модель нарушителя складывается из следующих составляющих:</w:t>
      </w:r>
    </w:p>
    <w:p w:rsidR="00AD553E" w:rsidRPr="00E22486" w:rsidRDefault="00AD553E" w:rsidP="00E63C41">
      <w:pPr>
        <w:pStyle w:val="a3"/>
        <w:rPr>
          <w:noProof/>
        </w:rPr>
      </w:pPr>
      <w:r w:rsidRPr="00E22486">
        <w:rPr>
          <w:noProof/>
        </w:rPr>
        <w:t xml:space="preserve">типы нарушителей, которые могут воздействовать на </w:t>
      </w:r>
      <w:r w:rsidR="00DA1E98">
        <w:rPr>
          <w:noProof/>
        </w:rPr>
        <w:t>ОТИ</w:t>
      </w:r>
      <w:r w:rsidRPr="00E22486">
        <w:rPr>
          <w:noProof/>
        </w:rPr>
        <w:t>;</w:t>
      </w:r>
    </w:p>
    <w:p w:rsidR="00AD553E" w:rsidRPr="00E22486" w:rsidRDefault="00AD553E" w:rsidP="00E63C41">
      <w:pPr>
        <w:pStyle w:val="a3"/>
        <w:rPr>
          <w:noProof/>
        </w:rPr>
      </w:pPr>
      <w:r w:rsidRPr="00E22486">
        <w:rPr>
          <w:noProof/>
        </w:rPr>
        <w:t>возможное количество нарушителей;</w:t>
      </w:r>
    </w:p>
    <w:p w:rsidR="00AD553E" w:rsidRPr="00E22486" w:rsidRDefault="00AD553E" w:rsidP="00E63C41">
      <w:pPr>
        <w:pStyle w:val="a3"/>
      </w:pPr>
      <w:r w:rsidRPr="00E22486">
        <w:t>цели, которые могут преследовать нарушители, м</w:t>
      </w:r>
      <w:r w:rsidR="00653B95">
        <w:t>оти</w:t>
      </w:r>
      <w:r w:rsidRPr="00E22486">
        <w:t>вация действий нарушителей;</w:t>
      </w:r>
    </w:p>
    <w:p w:rsidR="00AD553E" w:rsidRPr="00E22486" w:rsidRDefault="00AD553E" w:rsidP="00E63C41">
      <w:pPr>
        <w:pStyle w:val="a3"/>
      </w:pPr>
      <w:r w:rsidRPr="00E22486">
        <w:t>используемые транспортные средства, оснащение, вооружение, инструменты, принадлежности, и т.п.;</w:t>
      </w:r>
    </w:p>
    <w:p w:rsidR="00AD553E" w:rsidRPr="00E22486" w:rsidRDefault="00AD553E" w:rsidP="00E63C41">
      <w:pPr>
        <w:pStyle w:val="a3"/>
      </w:pPr>
      <w:r w:rsidRPr="00E22486">
        <w:t>возможный уровень осведомлённости о предприятии (организации), его критических элементах и системе защиты;</w:t>
      </w:r>
    </w:p>
    <w:p w:rsidR="00AD553E" w:rsidRPr="00E22486" w:rsidRDefault="00AD553E" w:rsidP="00E63C41">
      <w:pPr>
        <w:pStyle w:val="a3"/>
      </w:pPr>
      <w:r w:rsidRPr="00E22486">
        <w:t>уровень технической квалификации и подготовленности к совершению пр</w:t>
      </w:r>
      <w:r w:rsidR="00653B95">
        <w:t>оти</w:t>
      </w:r>
      <w:r w:rsidRPr="00E22486">
        <w:t>воправных акций;</w:t>
      </w:r>
    </w:p>
    <w:p w:rsidR="00AD553E" w:rsidRPr="00E22486" w:rsidRDefault="00AD553E" w:rsidP="00E63C41">
      <w:pPr>
        <w:pStyle w:val="a3"/>
        <w:rPr>
          <w:noProof/>
        </w:rPr>
      </w:pPr>
      <w:r w:rsidRPr="00E22486">
        <w:t>тактика и сценарии возможных действий нарушителей, описывающих последовательность (алгоритм) и способы действий групп и отдельных</w:t>
      </w:r>
      <w:r w:rsidRPr="00E22486">
        <w:rPr>
          <w:noProof/>
        </w:rPr>
        <w:t xml:space="preserve"> нарушителей.</w:t>
      </w:r>
    </w:p>
    <w:p w:rsidR="00AD553E" w:rsidRPr="00E22486" w:rsidRDefault="00AD553E" w:rsidP="00E63C41">
      <w:r w:rsidRPr="00E22486">
        <w:t>Модели нарушителей определяются по количественным показателям и статистическим данным.</w:t>
      </w:r>
    </w:p>
    <w:p w:rsidR="00AD553E" w:rsidRPr="00E22486" w:rsidRDefault="00AD553E" w:rsidP="00E63C41">
      <w:r w:rsidRPr="00E22486">
        <w:t>Модель нарушителя формируется исходя из следующих параметров:</w:t>
      </w:r>
    </w:p>
    <w:p w:rsidR="00AD553E" w:rsidRPr="00E22486" w:rsidRDefault="00AD553E" w:rsidP="00E63C41">
      <w:pPr>
        <w:pStyle w:val="a3"/>
      </w:pPr>
      <w:r w:rsidRPr="00E22486">
        <w:t>тип нарушителя;</w:t>
      </w:r>
    </w:p>
    <w:p w:rsidR="00AD553E" w:rsidRPr="00E22486" w:rsidRDefault="00AD553E" w:rsidP="00E63C41">
      <w:pPr>
        <w:pStyle w:val="a3"/>
      </w:pPr>
      <w:r w:rsidRPr="00E22486">
        <w:t>тактика действий;</w:t>
      </w:r>
    </w:p>
    <w:p w:rsidR="00AD553E" w:rsidRPr="00E22486" w:rsidRDefault="00AD553E" w:rsidP="00E63C41">
      <w:pPr>
        <w:pStyle w:val="a3"/>
      </w:pPr>
      <w:r w:rsidRPr="00E22486">
        <w:t>осведомленность;</w:t>
      </w:r>
    </w:p>
    <w:p w:rsidR="00AD553E" w:rsidRPr="00E22486" w:rsidRDefault="00AD553E" w:rsidP="00E63C41">
      <w:pPr>
        <w:pStyle w:val="a3"/>
      </w:pPr>
      <w:r w:rsidRPr="00E22486">
        <w:t>оснащенность;</w:t>
      </w:r>
    </w:p>
    <w:p w:rsidR="00AD553E" w:rsidRPr="00E22486" w:rsidRDefault="00AD553E" w:rsidP="00E63C41">
      <w:pPr>
        <w:pStyle w:val="a3"/>
      </w:pPr>
      <w:r w:rsidRPr="00E22486">
        <w:t>подготовленность;</w:t>
      </w:r>
    </w:p>
    <w:p w:rsidR="00AD553E" w:rsidRPr="00E22486" w:rsidRDefault="00AD553E" w:rsidP="0098712D">
      <w:pPr>
        <w:pStyle w:val="a3"/>
      </w:pPr>
      <w:r w:rsidRPr="00E22486">
        <w:t>социально-экономическая и политическая обстановка в районе.</w:t>
      </w:r>
    </w:p>
    <w:p w:rsidR="00AD553E" w:rsidRPr="00E22486" w:rsidRDefault="00AD553E" w:rsidP="00E63C41">
      <w:r w:rsidRPr="00E22486">
        <w:t>Характеристика нарушителя включает:</w:t>
      </w:r>
    </w:p>
    <w:p w:rsidR="00AD553E" w:rsidRPr="00E22486" w:rsidRDefault="00AD553E" w:rsidP="00E63C41">
      <w:pPr>
        <w:pStyle w:val="afff4"/>
      </w:pPr>
      <w:r w:rsidRPr="00E22486">
        <w:t>Тип нарушителя</w:t>
      </w:r>
    </w:p>
    <w:p w:rsidR="00AD553E" w:rsidRPr="00E22486" w:rsidRDefault="00AD553E" w:rsidP="00E63C41">
      <w:r w:rsidRPr="00E22486">
        <w:t xml:space="preserve">Внешний одиночный – лицо, которое может находиться на </w:t>
      </w:r>
      <w:r w:rsidR="00DA1E98">
        <w:t>ОТИ</w:t>
      </w:r>
      <w:r w:rsidRPr="00E22486">
        <w:t>, не входящее</w:t>
      </w:r>
      <w:r>
        <w:t xml:space="preserve"> в состав персонала </w:t>
      </w:r>
      <w:r w:rsidR="00DA1E98">
        <w:t>ОТИ</w:t>
      </w:r>
      <w:r w:rsidRPr="00E22486">
        <w:t xml:space="preserve"> и не имеющее права доступа на терр</w:t>
      </w:r>
      <w:r>
        <w:t xml:space="preserve">иторию критического элемента </w:t>
      </w:r>
      <w:r w:rsidR="00DA1E98">
        <w:t>ОТИ</w:t>
      </w:r>
      <w:r w:rsidRPr="00E22486">
        <w:t>.</w:t>
      </w:r>
    </w:p>
    <w:p w:rsidR="00AD553E" w:rsidRPr="00E22486" w:rsidRDefault="00AD553E" w:rsidP="00E63C41">
      <w:r w:rsidRPr="00E22486">
        <w:t>Внешний групповой – террористические группы (в т. ч. международные, внутригосударственные, региональные и пр.).</w:t>
      </w:r>
    </w:p>
    <w:p w:rsidR="00AD553E" w:rsidRPr="00E22486" w:rsidRDefault="00AD553E" w:rsidP="00E63C41">
      <w:r w:rsidRPr="00E22486">
        <w:t xml:space="preserve">Внутренний одиночный – персонал </w:t>
      </w:r>
      <w:r w:rsidR="00DA1E98">
        <w:t>ОТИ</w:t>
      </w:r>
      <w:r w:rsidRPr="00E22486">
        <w:t xml:space="preserve"> или другое лицо, имеющие д</w:t>
      </w:r>
      <w:r>
        <w:t xml:space="preserve">опуск на критические элементы </w:t>
      </w:r>
      <w:r w:rsidR="00DA1E98">
        <w:t>ОТИ</w:t>
      </w:r>
      <w:r w:rsidRPr="00E22486">
        <w:t xml:space="preserve"> без сопровождения, оказывающие помощь внешнему нарушителю, находя</w:t>
      </w:r>
      <w:r>
        <w:t xml:space="preserve">сь внутри </w:t>
      </w:r>
      <w:r w:rsidR="00DA1E98">
        <w:t>ОТИ</w:t>
      </w:r>
      <w:r w:rsidRPr="00E22486">
        <w:t xml:space="preserve"> (критического элемента).</w:t>
      </w:r>
    </w:p>
    <w:p w:rsidR="00AD553E" w:rsidRPr="00E22486" w:rsidRDefault="00AD553E" w:rsidP="00E63C41">
      <w:r w:rsidRPr="00E22486">
        <w:lastRenderedPageBreak/>
        <w:t>Внутренний групповой – группы (в т. ч. представители спецслужб иностранных госуд</w:t>
      </w:r>
      <w:r>
        <w:t xml:space="preserve">арств, агенты, внедренные на </w:t>
      </w:r>
      <w:r w:rsidR="00DA1E98">
        <w:t>ОТИ</w:t>
      </w:r>
      <w:r w:rsidRPr="00E22486">
        <w:t>).</w:t>
      </w:r>
    </w:p>
    <w:p w:rsidR="00AD553E" w:rsidRPr="00E22486" w:rsidRDefault="00AD553E" w:rsidP="0098712D">
      <w:r w:rsidRPr="00E22486">
        <w:t>Комбинированный – внешний и внутренний нарушители, действуют совместно (в сговоре).</w:t>
      </w:r>
    </w:p>
    <w:p w:rsidR="00AD553E" w:rsidRPr="00E22486" w:rsidRDefault="00AD553E" w:rsidP="00E63C41">
      <w:pPr>
        <w:pStyle w:val="afff4"/>
      </w:pPr>
      <w:r w:rsidRPr="00E22486">
        <w:t>Тактика действий нарушителя</w:t>
      </w:r>
    </w:p>
    <w:p w:rsidR="00AD553E" w:rsidRPr="00E22486" w:rsidRDefault="00AD553E" w:rsidP="00E63C41">
      <w:r w:rsidRPr="00E22486">
        <w:t>Рассматриваются следующие типы тактики действий нарушителя:</w:t>
      </w:r>
    </w:p>
    <w:p w:rsidR="00AD553E" w:rsidRPr="00E22486" w:rsidRDefault="00AD553E" w:rsidP="00E63C41">
      <w:pPr>
        <w:pStyle w:val="a3"/>
      </w:pPr>
      <w:r w:rsidRPr="00E22486">
        <w:t>обманная – проникновение к избранному элементу благодаря созданию видимости наличия права доступа путем использования поддельных документов, ключей, идентификаторов личности и т.п. (при этом рассматривается вариант, при котором внешние нарушители действуют в сговоре с внутренними);</w:t>
      </w:r>
    </w:p>
    <w:p w:rsidR="00AD553E" w:rsidRPr="00E22486" w:rsidRDefault="00AD553E" w:rsidP="00E63C41">
      <w:pPr>
        <w:pStyle w:val="a3"/>
      </w:pPr>
      <w:r w:rsidRPr="00E22486">
        <w:t xml:space="preserve">скрытное проникновение к критическому элементу </w:t>
      </w:r>
      <w:r w:rsidR="00DA1E98">
        <w:t>ОТИ</w:t>
      </w:r>
      <w:r w:rsidRPr="00E22486">
        <w:t>;</w:t>
      </w:r>
    </w:p>
    <w:p w:rsidR="00AD553E" w:rsidRPr="00E22486" w:rsidRDefault="00AD553E" w:rsidP="00E63C41">
      <w:pPr>
        <w:pStyle w:val="a3"/>
      </w:pPr>
      <w:r>
        <w:t xml:space="preserve">силовое нападение на </w:t>
      </w:r>
      <w:r w:rsidR="00DA1E98">
        <w:t>ОТИ</w:t>
      </w:r>
      <w:r w:rsidRPr="00E22486">
        <w:t xml:space="preserve"> с применением насилия и (или) повреждением инженерно-технической системы обеспечения транспортной безопасности, разрушением критического элемента и отход;</w:t>
      </w:r>
    </w:p>
    <w:p w:rsidR="00AD553E" w:rsidRPr="00E22486" w:rsidRDefault="00AD553E" w:rsidP="0098712D">
      <w:pPr>
        <w:pStyle w:val="a3"/>
      </w:pPr>
      <w:r w:rsidRPr="00E22486">
        <w:t>комбинированный – внешний и внутренний нарушители, действуют совместно (в сговоре).</w:t>
      </w:r>
    </w:p>
    <w:p w:rsidR="00AD553E" w:rsidRPr="00E22486" w:rsidRDefault="00AD553E" w:rsidP="00E63C41">
      <w:pPr>
        <w:pStyle w:val="afff4"/>
      </w:pPr>
      <w:r w:rsidRPr="00E22486">
        <w:t>Осведомленность  нарушителя</w:t>
      </w:r>
    </w:p>
    <w:p w:rsidR="00AD553E" w:rsidRPr="00E22486" w:rsidRDefault="00AD553E" w:rsidP="00E63C41">
      <w:r w:rsidRPr="00E22486">
        <w:t>Данная составляющая модели нарушителя характеризует осведомленность о</w:t>
      </w:r>
      <w:r>
        <w:t xml:space="preserve">б особенностях </w:t>
      </w:r>
      <w:r w:rsidR="00DA1E98">
        <w:t>ОТИ</w:t>
      </w:r>
      <w:r w:rsidRPr="00E22486">
        <w:t>, его критических элементах, об организации системы охраны и принципах функционирования ИТСОТБ. Количественный показатель подразделяется по степени осведомленности на:</w:t>
      </w:r>
    </w:p>
    <w:p w:rsidR="00AD553E" w:rsidRPr="00E22486" w:rsidRDefault="00AD553E" w:rsidP="00E63C41">
      <w:pPr>
        <w:pStyle w:val="a3"/>
      </w:pPr>
      <w:r w:rsidRPr="00E22486">
        <w:t>выс</w:t>
      </w:r>
      <w:r>
        <w:t xml:space="preserve">окую (знает практически все об </w:t>
      </w:r>
      <w:r w:rsidR="00DA1E98">
        <w:t>ОТИ</w:t>
      </w:r>
      <w:r w:rsidRPr="00E22486">
        <w:t xml:space="preserve"> и ИТСОТБ, критических элементах);</w:t>
      </w:r>
    </w:p>
    <w:p w:rsidR="00AD553E" w:rsidRPr="00E22486" w:rsidRDefault="00AD553E" w:rsidP="00E63C41">
      <w:pPr>
        <w:pStyle w:val="a3"/>
      </w:pPr>
      <w:r w:rsidRPr="00E22486">
        <w:t xml:space="preserve">среднюю (знает сравнительно много об </w:t>
      </w:r>
      <w:r w:rsidR="00DA1E98">
        <w:t>ОТИ</w:t>
      </w:r>
      <w:r w:rsidRPr="00E22486">
        <w:t>, но не знает его уязвимых мест, недостаточно знаний об ИТСОТБ, значимости критических элементов объекта и точных мест их нахождения);</w:t>
      </w:r>
    </w:p>
    <w:p w:rsidR="00AD553E" w:rsidRPr="00E22486" w:rsidRDefault="00AD553E" w:rsidP="0098712D">
      <w:pPr>
        <w:pStyle w:val="a3"/>
      </w:pPr>
      <w:r w:rsidRPr="00E22486">
        <w:t xml:space="preserve">низкую (имеет общее представление о назначении </w:t>
      </w:r>
      <w:r w:rsidR="00DA1E98">
        <w:t>ОТИ</w:t>
      </w:r>
      <w:r w:rsidRPr="00E22486">
        <w:t xml:space="preserve"> и ИТСОТБ, но практически ничего</w:t>
      </w:r>
      <w:r>
        <w:t xml:space="preserve"> не знает об уязвимых местах </w:t>
      </w:r>
      <w:r w:rsidR="00DA1E98">
        <w:t>ОТИ</w:t>
      </w:r>
      <w:r w:rsidRPr="00E22486">
        <w:t>, значимости и местах нахождения его критических элементов).</w:t>
      </w:r>
    </w:p>
    <w:p w:rsidR="00AD553E" w:rsidRPr="00E22486" w:rsidRDefault="00AD553E" w:rsidP="00E63C41">
      <w:pPr>
        <w:pStyle w:val="afff4"/>
      </w:pPr>
      <w:r w:rsidRPr="00E22486">
        <w:t>Оснащенность нарушителя</w:t>
      </w:r>
    </w:p>
    <w:p w:rsidR="00AD553E" w:rsidRPr="00E22486" w:rsidRDefault="00AD553E" w:rsidP="00E63C41">
      <w:r w:rsidRPr="00E22486">
        <w:t>Оснащенность нарушителя характеризуется следующим:</w:t>
      </w:r>
    </w:p>
    <w:p w:rsidR="00AD553E" w:rsidRPr="00E22486" w:rsidRDefault="00AD553E" w:rsidP="00E63C41">
      <w:pPr>
        <w:pStyle w:val="a3"/>
      </w:pPr>
      <w:r w:rsidRPr="00E22486">
        <w:t>в целях получения содействия внутренних нарушителей при решении различных задач – финансовыми сред</w:t>
      </w:r>
      <w:r>
        <w:t xml:space="preserve">ствами для подкупа персонала </w:t>
      </w:r>
      <w:r w:rsidR="00DA1E98">
        <w:t>ОТИ</w:t>
      </w:r>
      <w:r w:rsidRPr="00E22486">
        <w:t>;</w:t>
      </w:r>
    </w:p>
    <w:p w:rsidR="00AD553E" w:rsidRPr="00E22486" w:rsidRDefault="00AD553E" w:rsidP="00E63C41">
      <w:pPr>
        <w:pStyle w:val="a3"/>
      </w:pPr>
      <w:r w:rsidRPr="00E22486">
        <w:t>в целях ускорения перемещения – транспортными средствами (летательные аппараты, автомобили, плавсредства), специальными инструментами, снаряжением, приспособлением для преодоления преград;</w:t>
      </w:r>
    </w:p>
    <w:p w:rsidR="00AD553E" w:rsidRPr="00E22486" w:rsidRDefault="00AD553E" w:rsidP="00E63C41">
      <w:pPr>
        <w:pStyle w:val="a3"/>
      </w:pPr>
      <w:r w:rsidRPr="00E22486">
        <w:t xml:space="preserve">в целях затруднения обнаружения – специальной техникой, воздействующей на управляющие системы, компьютерные и электрические сети, техническими средствами связи, специальными </w:t>
      </w:r>
      <w:r w:rsidRPr="00E22486">
        <w:lastRenderedPageBreak/>
        <w:t>средствами, воздействующими на операторов ИТСОТБ (химические вещества, генераторы электромагнитных воздействий);</w:t>
      </w:r>
    </w:p>
    <w:p w:rsidR="00AD553E" w:rsidRPr="00E22486" w:rsidRDefault="00AD553E" w:rsidP="0098712D">
      <w:pPr>
        <w:pStyle w:val="a3"/>
      </w:pPr>
      <w:r w:rsidRPr="00E22486">
        <w:t>в целях причинения ущерба – средствами дистанционного поражения целей, взрывчатыми веществами, оружием  и др.</w:t>
      </w:r>
    </w:p>
    <w:p w:rsidR="00AD553E" w:rsidRPr="00E22486" w:rsidRDefault="00AD553E" w:rsidP="00E63C41">
      <w:pPr>
        <w:pStyle w:val="afff4"/>
      </w:pPr>
      <w:r w:rsidRPr="00E22486">
        <w:t>Подготовленность нарушителя</w:t>
      </w:r>
    </w:p>
    <w:p w:rsidR="00AD553E" w:rsidRPr="00E22486" w:rsidRDefault="00AD553E" w:rsidP="00E63C41">
      <w:r w:rsidRPr="00E22486">
        <w:t>Подготовленность нарушителя к совершению АНВ характеризуется физической подготовленностью, технической подготовленностью и стабильностью психологического состояния.</w:t>
      </w:r>
    </w:p>
    <w:p w:rsidR="00AD553E" w:rsidRPr="00E22486" w:rsidRDefault="00AD553E" w:rsidP="00E63C41">
      <w:r w:rsidRPr="00E22486">
        <w:t>Физическая подготовленность нарушителя по перемещению (бег), преодолению барьеров и передвижение в зданиях (транспортных средствах) описывается тремя качественными уровнями:</w:t>
      </w:r>
    </w:p>
    <w:p w:rsidR="00AD553E" w:rsidRPr="00E22486" w:rsidRDefault="00AD553E" w:rsidP="00E63C41">
      <w:pPr>
        <w:pStyle w:val="a3"/>
      </w:pPr>
      <w:r w:rsidRPr="00E22486">
        <w:t>слабая  подготовка;</w:t>
      </w:r>
    </w:p>
    <w:p w:rsidR="00AD553E" w:rsidRPr="00E22486" w:rsidRDefault="00AD553E" w:rsidP="00E63C41">
      <w:pPr>
        <w:pStyle w:val="a3"/>
      </w:pPr>
      <w:r w:rsidRPr="00E22486">
        <w:t xml:space="preserve">средняя подготовка; </w:t>
      </w:r>
    </w:p>
    <w:p w:rsidR="00AD553E" w:rsidRPr="00E22486" w:rsidRDefault="00AD553E" w:rsidP="00E63C41">
      <w:pPr>
        <w:pStyle w:val="a3"/>
      </w:pPr>
      <w:r w:rsidRPr="00E22486">
        <w:t>высокая (профессиональная) подготовка.</w:t>
      </w:r>
    </w:p>
    <w:p w:rsidR="00AD553E" w:rsidRPr="00E22486" w:rsidRDefault="00AD553E" w:rsidP="00E63C41">
      <w:r w:rsidRPr="00E22486">
        <w:t>Уровень технической подготовленности нарушителя к совершению акта незаконного вмешательства:</w:t>
      </w:r>
    </w:p>
    <w:p w:rsidR="00AD553E" w:rsidRPr="00E22486" w:rsidRDefault="00AD553E" w:rsidP="00E63C41">
      <w:pPr>
        <w:pStyle w:val="a3"/>
      </w:pPr>
      <w:r w:rsidRPr="00E22486">
        <w:t>низкая – нарушитель прошел курс начальной подготовки с использованием общих схем;</w:t>
      </w:r>
    </w:p>
    <w:p w:rsidR="00AD553E" w:rsidRPr="00E22486" w:rsidRDefault="00AD553E" w:rsidP="00E63C41">
      <w:pPr>
        <w:pStyle w:val="a3"/>
      </w:pPr>
      <w:r>
        <w:t xml:space="preserve">средняя – прошел подготовку на </w:t>
      </w:r>
      <w:r w:rsidR="00DA1E98">
        <w:t>ОТИ</w:t>
      </w:r>
      <w:r w:rsidRPr="00E22486">
        <w:t xml:space="preserve"> (полномасштабном макете </w:t>
      </w:r>
      <w:r w:rsidR="00DA1E98">
        <w:t>ОТИ</w:t>
      </w:r>
      <w:r w:rsidRPr="00E22486">
        <w:t>), существенно отличающемся от оригинала. Нарушитель имеет практический опыт проведения АНВ;</w:t>
      </w:r>
    </w:p>
    <w:p w:rsidR="00AD553E" w:rsidRPr="00E22486" w:rsidRDefault="00AD553E" w:rsidP="0098712D">
      <w:pPr>
        <w:pStyle w:val="a3"/>
      </w:pPr>
      <w:r w:rsidRPr="00E22486">
        <w:t>высокая (профессиональная) – нарушитель прошел подготовку (тренировку) на аналогичном объекте или его полномасштабном макете и имеет опыт в проведении аналогичных АНВ.</w:t>
      </w:r>
    </w:p>
    <w:p w:rsidR="00AD553E" w:rsidRPr="00E22486" w:rsidRDefault="00AD553E" w:rsidP="00E63C41">
      <w:pPr>
        <w:pStyle w:val="afff4"/>
      </w:pPr>
      <w:r w:rsidRPr="00E22486">
        <w:t>Социально-экономическая и политическая обстановка в районе (регионе)</w:t>
      </w:r>
    </w:p>
    <w:p w:rsidR="00AD553E" w:rsidRPr="00E22486" w:rsidRDefault="00AD553E" w:rsidP="00E63C41">
      <w:r w:rsidRPr="00E22486">
        <w:t>Количественный показатель данной характеристики определяется исходя из:</w:t>
      </w:r>
    </w:p>
    <w:p w:rsidR="00AD553E" w:rsidRPr="00E22486" w:rsidRDefault="00AD553E" w:rsidP="00E63C41">
      <w:pPr>
        <w:pStyle w:val="a3"/>
      </w:pPr>
      <w:r w:rsidRPr="00E22486">
        <w:t>фактов проведения антитеррористических операций в районе (регионе);</w:t>
      </w:r>
    </w:p>
    <w:p w:rsidR="00AD553E" w:rsidRPr="00E22486" w:rsidRDefault="00AD553E" w:rsidP="00E63C41">
      <w:pPr>
        <w:pStyle w:val="a3"/>
      </w:pPr>
      <w:r w:rsidRPr="00E22486">
        <w:t>проведения крупных мероприятий (политических, экономических, спортивных);</w:t>
      </w:r>
    </w:p>
    <w:p w:rsidR="00AD553E" w:rsidRPr="00E22486" w:rsidRDefault="00AD553E" w:rsidP="00E63C41">
      <w:pPr>
        <w:pStyle w:val="a3"/>
      </w:pPr>
      <w:r w:rsidRPr="00E22486">
        <w:t>социально-экономической обстановки (невыплата зарплат, отсутствие рабочих мест).</w:t>
      </w:r>
    </w:p>
    <w:p w:rsidR="00AD553E" w:rsidRPr="00E22486" w:rsidRDefault="00AD553E" w:rsidP="00E63C41">
      <w:r w:rsidRPr="00E22486">
        <w:t xml:space="preserve">Результаты оценки показателей нарушителей приведены в </w:t>
      </w:r>
      <w:r w:rsidR="005B745B">
        <w:t>таблице 15</w:t>
      </w:r>
      <w:r>
        <w:t>.</w:t>
      </w:r>
    </w:p>
    <w:p w:rsidR="00AD553E" w:rsidRPr="00E22486" w:rsidRDefault="00AD553E" w:rsidP="00E63C41">
      <w:r w:rsidRPr="00E22486">
        <w:t>На основании количественной оценки моделей нарушителей сделаны следующие выводы.</w:t>
      </w:r>
    </w:p>
    <w:p w:rsidR="00AD553E" w:rsidRPr="00E22486" w:rsidRDefault="00AD553E" w:rsidP="00E63C41">
      <w:r w:rsidRPr="00E22486">
        <w:t>Для реализации потенциальной угрозы «Угроза взрыва критического элемента» наиболее вероятны действия одиночных нарушителей или в сговоре с внутренним нарушителем. Для одиночных нарушителей наиболее вероятна тактика скрытного проникновения, для комбинированных – обманная тактика. Нарушители характеризуются высоким уровнем осведомленности, для одиночных нарушителей кроме оснащения взрывными устройствами, возможно наличие огнестрельного оружия.</w:t>
      </w:r>
    </w:p>
    <w:p w:rsidR="00AD553E" w:rsidRPr="00E22486" w:rsidRDefault="00AD553E" w:rsidP="00E63C41">
      <w:r w:rsidRPr="00E22486">
        <w:lastRenderedPageBreak/>
        <w:t>Для нарушителя типа «групповой внешний» (3-6 чел.) для потенциальной угрозы «Угроза взрыва критического элемента» вероятна тактика открытого нападения. Нарушители могут иметь в распоряжении огнестрельное оружие, которое наиболее вероятно будет применено при преодолении системы охраны. Нарушители характеризуются хорошей физической подготовкой и средними навыками преодоления системы охраны.</w:t>
      </w:r>
    </w:p>
    <w:p w:rsidR="00AD553E" w:rsidRPr="00E22486" w:rsidRDefault="00AD553E" w:rsidP="00E63C41">
      <w:r w:rsidRPr="00E22486">
        <w:t xml:space="preserve">Для реализации потенциальной угрозы «Размещение или попытка размещения взрывного устройства на критическом элементе» наиболее вероятны действия одиночного внутреннего или внешнего нарушителя. Также вероятны действия внешнего нарушителя в сговоре с внутренним («комбинированный» тип нарушителя). Нарушитель комбинированного </w:t>
      </w:r>
      <w:r>
        <w:t xml:space="preserve">типа проникает на территорию </w:t>
      </w:r>
      <w:r w:rsidR="00DA1E98">
        <w:t>ОТИ</w:t>
      </w:r>
      <w:r w:rsidRPr="00E22486">
        <w:t xml:space="preserve"> скрытно или с использованием обманной тактики после сбора и изучения необходимой информации. Нарушители будут иметь при себе взрывное устройство и могут быть вооружены холодным и огнестрельным оружием (наиболее вероятно – пистолеты или малогабаритное оружие). Насильственные действия в отношении персонала </w:t>
      </w:r>
      <w:r w:rsidR="00DA1E98">
        <w:t>ОТИ</w:t>
      </w:r>
      <w:r w:rsidRPr="00E22486">
        <w:t xml:space="preserve"> или сотрудников сил ОТБ могут быть предприняты в случае обнаружения попытки реализации угрозы АНВ или в случае невозможности достижения цели скрытным способом. Навыки преодоления системы охраны – средние.</w:t>
      </w:r>
    </w:p>
    <w:p w:rsidR="00AD553E" w:rsidRPr="00E22486" w:rsidRDefault="00AD553E" w:rsidP="00E63C41">
      <w:r w:rsidRPr="00E22486">
        <w:t>Наиболее вероятный нарушитель для реализации «Угрозы размещения или попытки размещения на критическом элементе ВУ» соответствует вышеупомянутому нарушителю, за исключением меньшей осведомленности о целях  реализации АНВ и средним уровнем личной подготовки.</w:t>
      </w:r>
    </w:p>
    <w:p w:rsidR="00AD553E" w:rsidRDefault="00AD553E" w:rsidP="00E63C41">
      <w:r w:rsidRPr="00E22486">
        <w:t xml:space="preserve">Для угрозы захвата критического элемента наиболее вероятны действия группы внешних нарушителей (возможно – в сговоре с внутренним). Численность группы нарушителей для этого сценария может составлять 6-12 человек. Проникновение на </w:t>
      </w:r>
      <w:r w:rsidR="00DA1E98">
        <w:t>ОТИ</w:t>
      </w:r>
      <w:r w:rsidRPr="00E22486">
        <w:t xml:space="preserve"> – с использованием открытой тактики (внешний нарушитель) или обманной тактики – в случае комбинированного типа нарушителя. Нарушители характеризуются возможным наличием огнестрельного оружия и/или взрывного устройства, хорошо подготовлены физически. Навыки преодоления системы охраны – высокие. Нарушители приступают к реализации угрозы после тщательного </w:t>
      </w:r>
      <w:r>
        <w:t xml:space="preserve">изучения информации о </w:t>
      </w:r>
      <w:r w:rsidR="00DA1E98">
        <w:t>ОТИ</w:t>
      </w:r>
      <w:r w:rsidRPr="00E22486">
        <w:t xml:space="preserve"> (включая информацию о критических элементах, подразделениях транспортной безопасности).</w:t>
      </w:r>
    </w:p>
    <w:p w:rsidR="00AD553E" w:rsidRPr="00E22486" w:rsidRDefault="00AD553E" w:rsidP="00E63C41"/>
    <w:p w:rsidR="005B745B" w:rsidRDefault="005B745B"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07CA9" w:rsidRDefault="00A07CA9" w:rsidP="003A6D38">
      <w:pPr>
        <w:ind w:firstLine="0"/>
        <w:jc w:val="right"/>
      </w:pPr>
    </w:p>
    <w:p w:rsidR="00AD553E" w:rsidRDefault="00AD553E" w:rsidP="003A6D38">
      <w:pPr>
        <w:ind w:firstLine="0"/>
        <w:jc w:val="right"/>
      </w:pPr>
      <w:r w:rsidRPr="00E22486">
        <w:t xml:space="preserve">Таблица </w:t>
      </w:r>
      <w:r w:rsidR="005B745B">
        <w:t>15</w:t>
      </w:r>
    </w:p>
    <w:p w:rsidR="00AD553E" w:rsidRPr="00E22486" w:rsidRDefault="00AD553E" w:rsidP="003A6D38">
      <w:pPr>
        <w:ind w:firstLine="0"/>
        <w:jc w:val="center"/>
      </w:pPr>
      <w:r w:rsidRPr="003A6D38">
        <w:rPr>
          <w:b/>
          <w:bCs/>
        </w:rPr>
        <w:t>Разработка модели потенциальных нарушителей</w:t>
      </w:r>
      <w:r w:rsidRPr="003A6D38">
        <w:rPr>
          <w:b/>
          <w:bCs/>
          <w:snapToGrid w:val="0"/>
        </w:rPr>
        <w:t xml:space="preserve">, способных </w:t>
      </w:r>
      <w:r w:rsidRPr="003A6D38">
        <w:rPr>
          <w:b/>
          <w:bCs/>
        </w:rPr>
        <w:t xml:space="preserve">совершить АНВ в деятельность </w:t>
      </w:r>
      <w:r w:rsidR="00DA1E98">
        <w:rPr>
          <w:b/>
          <w:bCs/>
        </w:rPr>
        <w:t>ОТИ</w:t>
      </w:r>
    </w:p>
    <w:tbl>
      <w:tblPr>
        <w:tblW w:w="0" w:type="auto"/>
        <w:jc w:val="center"/>
        <w:tblCellMar>
          <w:left w:w="0" w:type="dxa"/>
          <w:right w:w="0" w:type="dxa"/>
        </w:tblCellMar>
        <w:tblLook w:val="0000"/>
      </w:tblPr>
      <w:tblGrid>
        <w:gridCol w:w="5323"/>
        <w:gridCol w:w="410"/>
        <w:gridCol w:w="410"/>
        <w:gridCol w:w="408"/>
        <w:gridCol w:w="408"/>
        <w:gridCol w:w="410"/>
        <w:gridCol w:w="410"/>
        <w:gridCol w:w="408"/>
      </w:tblGrid>
      <w:tr w:rsidR="00AD553E" w:rsidRPr="00F11B7F">
        <w:trPr>
          <w:trHeight w:hRule="exact" w:val="243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AD553E" w:rsidRPr="0098712D" w:rsidRDefault="00AD553E" w:rsidP="006B4EC4">
            <w:pPr>
              <w:pStyle w:val="TableParagraph"/>
              <w:kinsoku w:val="0"/>
              <w:overflowPunct w:val="0"/>
              <w:ind w:right="190"/>
              <w:jc w:val="center"/>
              <w:rPr>
                <w:b/>
                <w:bCs/>
              </w:rPr>
            </w:pPr>
            <w:r w:rsidRPr="0098712D">
              <w:rPr>
                <w:b/>
                <w:bCs/>
                <w:spacing w:val="3"/>
              </w:rPr>
              <w:t>Т</w:t>
            </w:r>
            <w:r w:rsidRPr="0098712D">
              <w:rPr>
                <w:b/>
                <w:bCs/>
                <w:spacing w:val="-1"/>
              </w:rPr>
              <w:t>и</w:t>
            </w:r>
            <w:r w:rsidRPr="0098712D">
              <w:rPr>
                <w:b/>
                <w:bCs/>
              </w:rPr>
              <w:t>п</w:t>
            </w:r>
            <w:r w:rsidRPr="0098712D">
              <w:rPr>
                <w:b/>
                <w:bCs/>
                <w:spacing w:val="-8"/>
              </w:rPr>
              <w:t xml:space="preserve"> </w:t>
            </w:r>
            <w:r w:rsidRPr="0098712D">
              <w:rPr>
                <w:b/>
                <w:bCs/>
                <w:spacing w:val="-1"/>
              </w:rPr>
              <w:t>н</w:t>
            </w:r>
            <w:r w:rsidRPr="0098712D">
              <w:rPr>
                <w:b/>
                <w:bCs/>
              </w:rPr>
              <w:t>а</w:t>
            </w:r>
            <w:r w:rsidRPr="0098712D">
              <w:rPr>
                <w:b/>
                <w:bCs/>
                <w:spacing w:val="3"/>
              </w:rPr>
              <w:t>р</w:t>
            </w:r>
            <w:r w:rsidRPr="0098712D">
              <w:rPr>
                <w:b/>
                <w:bCs/>
                <w:spacing w:val="-5"/>
              </w:rPr>
              <w:t>у</w:t>
            </w:r>
            <w:r w:rsidRPr="0098712D">
              <w:rPr>
                <w:b/>
                <w:bCs/>
                <w:spacing w:val="2"/>
              </w:rPr>
              <w:t>ш</w:t>
            </w:r>
            <w:r w:rsidRPr="0098712D">
              <w:rPr>
                <w:b/>
                <w:bCs/>
                <w:spacing w:val="-1"/>
              </w:rPr>
              <w:t>ит</w:t>
            </w:r>
            <w:r w:rsidRPr="0098712D">
              <w:rPr>
                <w:b/>
                <w:bCs/>
                <w:spacing w:val="2"/>
              </w:rPr>
              <w:t>е</w:t>
            </w:r>
            <w:r w:rsidRPr="0098712D">
              <w:rPr>
                <w:b/>
                <w:bCs/>
                <w:spacing w:val="-1"/>
              </w:rPr>
              <w:t>л</w:t>
            </w:r>
            <w:r w:rsidRPr="0098712D">
              <w:rPr>
                <w:b/>
                <w:bCs/>
              </w:rPr>
              <w:t>я</w:t>
            </w:r>
            <w:r w:rsidRPr="0098712D">
              <w:rPr>
                <w:b/>
                <w:bCs/>
                <w:spacing w:val="-8"/>
              </w:rPr>
              <w:t xml:space="preserve"> </w:t>
            </w:r>
            <w:r w:rsidRPr="0098712D">
              <w:rPr>
                <w:b/>
                <w:bCs/>
              </w:rPr>
              <w:t>и</w:t>
            </w:r>
            <w:r w:rsidRPr="0098712D">
              <w:rPr>
                <w:b/>
                <w:bCs/>
                <w:spacing w:val="-6"/>
              </w:rPr>
              <w:t xml:space="preserve"> </w:t>
            </w:r>
            <w:r w:rsidRPr="0098712D">
              <w:rPr>
                <w:b/>
                <w:bCs/>
                <w:spacing w:val="-1"/>
              </w:rPr>
              <w:t>т</w:t>
            </w:r>
            <w:r w:rsidRPr="0098712D">
              <w:rPr>
                <w:b/>
                <w:bCs/>
              </w:rPr>
              <w:t>а</w:t>
            </w:r>
            <w:r w:rsidRPr="0098712D">
              <w:rPr>
                <w:b/>
                <w:bCs/>
                <w:spacing w:val="1"/>
              </w:rPr>
              <w:t>к</w:t>
            </w:r>
            <w:r w:rsidRPr="0098712D">
              <w:rPr>
                <w:b/>
                <w:bCs/>
                <w:spacing w:val="-1"/>
              </w:rPr>
              <w:t>т</w:t>
            </w:r>
            <w:r w:rsidRPr="0098712D">
              <w:rPr>
                <w:b/>
                <w:bCs/>
                <w:spacing w:val="1"/>
              </w:rPr>
              <w:t>и</w:t>
            </w:r>
            <w:r w:rsidRPr="0098712D">
              <w:rPr>
                <w:b/>
                <w:bCs/>
                <w:spacing w:val="-1"/>
              </w:rPr>
              <w:t>к</w:t>
            </w:r>
            <w:r w:rsidRPr="0098712D">
              <w:rPr>
                <w:b/>
                <w:bCs/>
              </w:rPr>
              <w:t>а</w:t>
            </w:r>
            <w:r w:rsidRPr="0098712D">
              <w:rPr>
                <w:b/>
                <w:bCs/>
                <w:w w:val="99"/>
              </w:rPr>
              <w:t xml:space="preserve"> </w:t>
            </w:r>
            <w:r w:rsidRPr="0098712D">
              <w:rPr>
                <w:b/>
                <w:bCs/>
              </w:rPr>
              <w:t>(с</w:t>
            </w:r>
            <w:r w:rsidRPr="0098712D">
              <w:rPr>
                <w:b/>
                <w:bCs/>
                <w:spacing w:val="-1"/>
              </w:rPr>
              <w:t>п</w:t>
            </w:r>
            <w:r w:rsidRPr="0098712D">
              <w:rPr>
                <w:b/>
                <w:bCs/>
                <w:spacing w:val="1"/>
              </w:rPr>
              <w:t>о</w:t>
            </w:r>
            <w:r w:rsidRPr="0098712D">
              <w:rPr>
                <w:b/>
                <w:bCs/>
              </w:rPr>
              <w:t>с</w:t>
            </w:r>
            <w:r w:rsidRPr="0098712D">
              <w:rPr>
                <w:b/>
                <w:bCs/>
                <w:spacing w:val="1"/>
              </w:rPr>
              <w:t>о</w:t>
            </w:r>
            <w:r w:rsidRPr="0098712D">
              <w:rPr>
                <w:b/>
                <w:bCs/>
              </w:rPr>
              <w:t>бы)</w:t>
            </w:r>
            <w:r w:rsidRPr="0098712D">
              <w:rPr>
                <w:b/>
                <w:bCs/>
                <w:spacing w:val="-17"/>
              </w:rPr>
              <w:t xml:space="preserve"> </w:t>
            </w:r>
            <w:r w:rsidRPr="0098712D">
              <w:rPr>
                <w:b/>
                <w:bCs/>
              </w:rPr>
              <w:t>де</w:t>
            </w:r>
            <w:r w:rsidRPr="0098712D">
              <w:rPr>
                <w:b/>
                <w:bCs/>
                <w:spacing w:val="-2"/>
              </w:rPr>
              <w:t>й</w:t>
            </w:r>
            <w:r w:rsidRPr="0098712D">
              <w:rPr>
                <w:b/>
                <w:bCs/>
              </w:rPr>
              <w:t>ст</w:t>
            </w:r>
            <w:r w:rsidRPr="0098712D">
              <w:rPr>
                <w:b/>
                <w:bCs/>
                <w:spacing w:val="1"/>
              </w:rPr>
              <w:t>ви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line="11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Вн</w:t>
            </w:r>
            <w:r w:rsidRPr="0098712D">
              <w:rPr>
                <w:b/>
                <w:bCs/>
                <w:spacing w:val="1"/>
              </w:rPr>
              <w:t>у</w:t>
            </w:r>
            <w:r w:rsidRPr="0098712D">
              <w:rPr>
                <w:b/>
                <w:bCs/>
                <w:spacing w:val="-1"/>
              </w:rPr>
              <w:t>т</w:t>
            </w:r>
            <w:r w:rsidRPr="0098712D">
              <w:rPr>
                <w:b/>
                <w:bCs/>
                <w:spacing w:val="1"/>
              </w:rPr>
              <w:t>р</w:t>
            </w:r>
            <w:r w:rsidRPr="0098712D">
              <w:rPr>
                <w:b/>
                <w:bCs/>
                <w:spacing w:val="2"/>
              </w:rPr>
              <w:t>е</w:t>
            </w:r>
            <w:r w:rsidRPr="0098712D">
              <w:rPr>
                <w:b/>
                <w:bCs/>
                <w:spacing w:val="-1"/>
              </w:rPr>
              <w:t>н</w:t>
            </w:r>
            <w:r w:rsidRPr="0098712D">
              <w:rPr>
                <w:b/>
                <w:bCs/>
                <w:spacing w:val="1"/>
              </w:rPr>
              <w:t>н</w:t>
            </w:r>
            <w:r w:rsidRPr="0098712D">
              <w:rPr>
                <w:b/>
                <w:bCs/>
                <w:spacing w:val="-1"/>
              </w:rPr>
              <w:t>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Вн</w:t>
            </w:r>
            <w:r w:rsidRPr="0098712D">
              <w:rPr>
                <w:b/>
                <w:bCs/>
              </w:rPr>
              <w:t>е</w:t>
            </w:r>
            <w:r w:rsidRPr="0098712D">
              <w:rPr>
                <w:b/>
                <w:bCs/>
                <w:spacing w:val="2"/>
              </w:rPr>
              <w:t>ш</w:t>
            </w:r>
            <w:r w:rsidRPr="0098712D">
              <w:rPr>
                <w:b/>
                <w:bCs/>
                <w:spacing w:val="1"/>
              </w:rPr>
              <w:t>н</w:t>
            </w:r>
            <w:r w:rsidRPr="0098712D">
              <w:rPr>
                <w:b/>
                <w:bCs/>
                <w:spacing w:val="-1"/>
              </w:rPr>
              <w:t>и</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7"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К</w:t>
            </w:r>
            <w:r w:rsidRPr="0098712D">
              <w:rPr>
                <w:b/>
                <w:bCs/>
                <w:spacing w:val="1"/>
              </w:rPr>
              <w:t>ом</w:t>
            </w:r>
            <w:r w:rsidRPr="0098712D">
              <w:rPr>
                <w:b/>
                <w:bCs/>
              </w:rPr>
              <w:t>би</w:t>
            </w:r>
            <w:r w:rsidRPr="0098712D">
              <w:rPr>
                <w:b/>
                <w:bCs/>
                <w:spacing w:val="-1"/>
              </w:rPr>
              <w:t>ни</w:t>
            </w:r>
            <w:r w:rsidRPr="0098712D">
              <w:rPr>
                <w:b/>
                <w:bCs/>
                <w:spacing w:val="1"/>
              </w:rPr>
              <w:t>ро</w:t>
            </w:r>
            <w:r w:rsidRPr="0098712D">
              <w:rPr>
                <w:b/>
                <w:bCs/>
              </w:rPr>
              <w:t>ва</w:t>
            </w:r>
            <w:r w:rsidRPr="0098712D">
              <w:rPr>
                <w:b/>
                <w:bCs/>
                <w:spacing w:val="1"/>
              </w:rPr>
              <w:t>н</w:t>
            </w:r>
            <w:r w:rsidRPr="0098712D">
              <w:rPr>
                <w:b/>
                <w:bCs/>
                <w:spacing w:val="-1"/>
              </w:rPr>
              <w:t>н</w:t>
            </w:r>
            <w:r w:rsidRPr="0098712D">
              <w:rPr>
                <w:b/>
                <w:bCs/>
                <w:spacing w:val="2"/>
              </w:rPr>
              <w:t>ы</w:t>
            </w:r>
            <w:r w:rsidRPr="0098712D">
              <w:rPr>
                <w:b/>
                <w:bCs/>
              </w:rPr>
              <w:t>й</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7"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А</w:t>
            </w:r>
            <w:r w:rsidRPr="0098712D">
              <w:rPr>
                <w:b/>
                <w:bCs/>
                <w:spacing w:val="-1"/>
              </w:rPr>
              <w:t>н</w:t>
            </w:r>
            <w:r w:rsidRPr="0098712D">
              <w:rPr>
                <w:b/>
                <w:bCs/>
                <w:spacing w:val="1"/>
              </w:rPr>
              <w:t>он</w:t>
            </w:r>
            <w:r w:rsidRPr="0098712D">
              <w:rPr>
                <w:b/>
                <w:bCs/>
                <w:spacing w:val="-1"/>
              </w:rPr>
              <w:t>и</w:t>
            </w:r>
            <w:r w:rsidRPr="0098712D">
              <w:rPr>
                <w:b/>
                <w:bCs/>
                <w:spacing w:val="1"/>
              </w:rPr>
              <w:t>м</w:t>
            </w:r>
            <w:r w:rsidRPr="0098712D">
              <w:rPr>
                <w:b/>
                <w:bCs/>
                <w:spacing w:val="-1"/>
              </w:rPr>
              <w:t>н</w:t>
            </w:r>
            <w:r w:rsidRPr="0098712D">
              <w:rPr>
                <w:b/>
                <w:bCs/>
              </w:rPr>
              <w:t>ая</w:t>
            </w:r>
            <w:r w:rsidRPr="0098712D">
              <w:rPr>
                <w:b/>
                <w:bCs/>
                <w:spacing w:val="-17"/>
              </w:rPr>
              <w:t xml:space="preserve"> </w:t>
            </w:r>
            <w:r w:rsidRPr="0098712D">
              <w:rPr>
                <w:b/>
                <w:bCs/>
                <w:spacing w:val="1"/>
              </w:rPr>
              <w:t>у</w:t>
            </w:r>
            <w:r w:rsidRPr="0098712D">
              <w:rPr>
                <w:b/>
                <w:bCs/>
              </w:rPr>
              <w:t>г</w:t>
            </w:r>
            <w:r w:rsidRPr="0098712D">
              <w:rPr>
                <w:b/>
                <w:bCs/>
                <w:spacing w:val="1"/>
              </w:rPr>
              <w:t>ро</w:t>
            </w:r>
            <w:r w:rsidRPr="0098712D">
              <w:rPr>
                <w:b/>
                <w:bCs/>
              </w:rPr>
              <w:t>за</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От</w:t>
            </w:r>
            <w:r w:rsidRPr="0098712D">
              <w:rPr>
                <w:b/>
                <w:bCs/>
                <w:spacing w:val="-2"/>
              </w:rPr>
              <w:t>к</w:t>
            </w:r>
            <w:r w:rsidRPr="0098712D">
              <w:rPr>
                <w:b/>
                <w:bCs/>
                <w:spacing w:val="1"/>
              </w:rPr>
              <w:t>р</w:t>
            </w:r>
            <w:r w:rsidRPr="0098712D">
              <w:rPr>
                <w:b/>
                <w:bCs/>
              </w:rPr>
              <w:t>ытое</w:t>
            </w:r>
            <w:r w:rsidRPr="0098712D">
              <w:rPr>
                <w:b/>
                <w:bCs/>
                <w:spacing w:val="-18"/>
              </w:rPr>
              <w:t xml:space="preserve"> </w:t>
            </w:r>
            <w:r w:rsidRPr="0098712D">
              <w:rPr>
                <w:b/>
                <w:bCs/>
                <w:spacing w:val="-1"/>
              </w:rPr>
              <w:t>н</w:t>
            </w:r>
            <w:r w:rsidRPr="0098712D">
              <w:rPr>
                <w:b/>
                <w:bCs/>
                <w:spacing w:val="2"/>
              </w:rPr>
              <w:t>а</w:t>
            </w:r>
            <w:r w:rsidRPr="0098712D">
              <w:rPr>
                <w:b/>
                <w:bCs/>
                <w:spacing w:val="-1"/>
              </w:rPr>
              <w:t>п</w:t>
            </w:r>
            <w:r w:rsidRPr="0098712D">
              <w:rPr>
                <w:b/>
                <w:bCs/>
              </w:rPr>
              <w:t>ад</w:t>
            </w:r>
            <w:r w:rsidRPr="0098712D">
              <w:rPr>
                <w:b/>
                <w:bCs/>
                <w:spacing w:val="2"/>
              </w:rPr>
              <w:t>е</w:t>
            </w:r>
            <w:r w:rsidRPr="0098712D">
              <w:rPr>
                <w:b/>
                <w:bCs/>
                <w:spacing w:val="-1"/>
              </w:rPr>
              <w:t>ни</w:t>
            </w:r>
            <w:r w:rsidRPr="0098712D">
              <w:rPr>
                <w:b/>
                <w:bCs/>
              </w:rPr>
              <w:t>е</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10"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spacing w:val="-1"/>
              </w:rPr>
              <w:t>Ск</w:t>
            </w:r>
            <w:r w:rsidRPr="0098712D">
              <w:rPr>
                <w:b/>
                <w:bCs/>
                <w:spacing w:val="1"/>
              </w:rPr>
              <w:t>р</w:t>
            </w:r>
            <w:r w:rsidRPr="0098712D">
              <w:rPr>
                <w:b/>
                <w:bCs/>
              </w:rPr>
              <w:t>ытое</w:t>
            </w:r>
            <w:r w:rsidRPr="0098712D">
              <w:rPr>
                <w:b/>
                <w:bCs/>
                <w:spacing w:val="-21"/>
              </w:rPr>
              <w:t xml:space="preserve"> </w:t>
            </w:r>
            <w:r w:rsidRPr="0098712D">
              <w:rPr>
                <w:b/>
                <w:bCs/>
                <w:spacing w:val="-1"/>
              </w:rPr>
              <w:t>п</w:t>
            </w:r>
            <w:r w:rsidRPr="0098712D">
              <w:rPr>
                <w:b/>
                <w:bCs/>
                <w:spacing w:val="1"/>
              </w:rPr>
              <w:t>рон</w:t>
            </w:r>
            <w:r w:rsidRPr="0098712D">
              <w:rPr>
                <w:b/>
                <w:bCs/>
                <w:spacing w:val="-1"/>
              </w:rPr>
              <w:t>и</w:t>
            </w:r>
            <w:r w:rsidRPr="0098712D">
              <w:rPr>
                <w:b/>
                <w:bCs/>
                <w:spacing w:val="1"/>
              </w:rPr>
              <w:t>к</w:t>
            </w:r>
            <w:r w:rsidRPr="0098712D">
              <w:rPr>
                <w:b/>
                <w:bCs/>
                <w:spacing w:val="-1"/>
              </w:rPr>
              <w:t>н</w:t>
            </w:r>
            <w:r w:rsidRPr="0098712D">
              <w:rPr>
                <w:b/>
                <w:bCs/>
                <w:spacing w:val="1"/>
              </w:rPr>
              <w:t>о</w:t>
            </w:r>
            <w:r w:rsidRPr="0098712D">
              <w:rPr>
                <w:b/>
                <w:bCs/>
              </w:rPr>
              <w:t>ве</w:t>
            </w:r>
            <w:r w:rsidRPr="0098712D">
              <w:rPr>
                <w:b/>
                <w:bCs/>
                <w:spacing w:val="1"/>
              </w:rPr>
              <w:t>н</w:t>
            </w:r>
            <w:r w:rsidRPr="0098712D">
              <w:rPr>
                <w:b/>
                <w:bCs/>
                <w:spacing w:val="-1"/>
              </w:rPr>
              <w:t>и</w:t>
            </w:r>
            <w:r w:rsidRPr="0098712D">
              <w:rPr>
                <w:b/>
                <w:bCs/>
              </w:rPr>
              <w:t>е</w:t>
            </w:r>
          </w:p>
        </w:tc>
        <w:tc>
          <w:tcPr>
            <w:tcW w:w="0" w:type="auto"/>
            <w:tcBorders>
              <w:top w:val="single" w:sz="4" w:space="0" w:color="000000"/>
              <w:left w:val="single" w:sz="4" w:space="0" w:color="000000"/>
              <w:bottom w:val="single" w:sz="4" w:space="0" w:color="000000"/>
              <w:right w:val="single" w:sz="4" w:space="0" w:color="000000"/>
            </w:tcBorders>
            <w:shd w:val="clear" w:color="auto" w:fill="BFBFBF"/>
            <w:textDirection w:val="btLr"/>
          </w:tcPr>
          <w:p w:rsidR="00AD553E" w:rsidRPr="0098712D" w:rsidRDefault="00AD553E" w:rsidP="0098712D">
            <w:pPr>
              <w:pStyle w:val="TableParagraph"/>
              <w:kinsoku w:val="0"/>
              <w:overflowPunct w:val="0"/>
              <w:spacing w:before="8" w:line="100" w:lineRule="exact"/>
              <w:jc w:val="center"/>
              <w:rPr>
                <w:b/>
                <w:bCs/>
              </w:rPr>
            </w:pPr>
          </w:p>
          <w:p w:rsidR="00AD553E" w:rsidRPr="0098712D" w:rsidRDefault="00AD553E" w:rsidP="0098712D">
            <w:pPr>
              <w:pStyle w:val="TableParagraph"/>
              <w:kinsoku w:val="0"/>
              <w:overflowPunct w:val="0"/>
              <w:ind w:left="-1"/>
              <w:jc w:val="center"/>
              <w:rPr>
                <w:b/>
                <w:bCs/>
              </w:rPr>
            </w:pPr>
            <w:r w:rsidRPr="0098712D">
              <w:rPr>
                <w:b/>
                <w:bCs/>
              </w:rPr>
              <w:t>Обма</w:t>
            </w:r>
            <w:r w:rsidRPr="0098712D">
              <w:rPr>
                <w:b/>
                <w:bCs/>
                <w:spacing w:val="1"/>
              </w:rPr>
              <w:t>н</w:t>
            </w:r>
            <w:r w:rsidRPr="0098712D">
              <w:rPr>
                <w:b/>
                <w:bCs/>
                <w:spacing w:val="-1"/>
              </w:rPr>
              <w:t>н</w:t>
            </w:r>
            <w:r w:rsidRPr="0098712D">
              <w:rPr>
                <w:b/>
                <w:bCs/>
                <w:spacing w:val="1"/>
              </w:rPr>
              <w:t>о</w:t>
            </w:r>
            <w:r w:rsidRPr="0098712D">
              <w:rPr>
                <w:b/>
                <w:bCs/>
              </w:rPr>
              <w:t>е</w:t>
            </w:r>
            <w:r w:rsidRPr="0098712D">
              <w:rPr>
                <w:b/>
                <w:bCs/>
                <w:spacing w:val="-22"/>
              </w:rPr>
              <w:t xml:space="preserve"> </w:t>
            </w:r>
            <w:r w:rsidRPr="0098712D">
              <w:rPr>
                <w:b/>
                <w:bCs/>
                <w:spacing w:val="-1"/>
              </w:rPr>
              <w:t>п</w:t>
            </w:r>
            <w:r w:rsidRPr="0098712D">
              <w:rPr>
                <w:b/>
                <w:bCs/>
                <w:spacing w:val="1"/>
              </w:rPr>
              <w:t>ро</w:t>
            </w:r>
            <w:r w:rsidRPr="0098712D">
              <w:rPr>
                <w:b/>
                <w:bCs/>
                <w:spacing w:val="-1"/>
              </w:rPr>
              <w:t>н</w:t>
            </w:r>
            <w:r w:rsidRPr="0098712D">
              <w:rPr>
                <w:b/>
                <w:bCs/>
                <w:spacing w:val="1"/>
              </w:rPr>
              <w:t>и</w:t>
            </w:r>
            <w:r w:rsidRPr="0098712D">
              <w:rPr>
                <w:b/>
                <w:bCs/>
                <w:spacing w:val="-1"/>
              </w:rPr>
              <w:t>кн</w:t>
            </w:r>
            <w:r w:rsidRPr="0098712D">
              <w:rPr>
                <w:b/>
                <w:bCs/>
                <w:spacing w:val="1"/>
              </w:rPr>
              <w:t>о</w:t>
            </w:r>
            <w:r w:rsidRPr="0098712D">
              <w:rPr>
                <w:b/>
                <w:bCs/>
              </w:rPr>
              <w:t>в</w:t>
            </w:r>
            <w:r w:rsidRPr="0098712D">
              <w:rPr>
                <w:b/>
                <w:bCs/>
                <w:spacing w:val="2"/>
              </w:rPr>
              <w:t>е</w:t>
            </w:r>
            <w:r w:rsidRPr="0098712D">
              <w:rPr>
                <w:b/>
                <w:bCs/>
                <w:spacing w:val="-1"/>
              </w:rPr>
              <w:t>ни</w:t>
            </w:r>
            <w:r w:rsidRPr="0098712D">
              <w:rPr>
                <w:b/>
                <w:bCs/>
              </w:rPr>
              <w:t>е</w:t>
            </w:r>
          </w:p>
        </w:tc>
      </w:tr>
      <w:tr w:rsidR="00AD553E" w:rsidRPr="00F11B7F">
        <w:trPr>
          <w:trHeight w:hRule="exact" w:val="266"/>
          <w:jc w:val="center"/>
        </w:trPr>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99"/>
              <w:jc w:val="center"/>
            </w:pPr>
            <w:r w:rsidRPr="00F11B7F">
              <w:t>Оди</w:t>
            </w:r>
            <w:r w:rsidRPr="00F11B7F">
              <w:rPr>
                <w:spacing w:val="-1"/>
              </w:rPr>
              <w:t>н</w:t>
            </w:r>
            <w:r w:rsidRPr="00F11B7F">
              <w:rPr>
                <w:spacing w:val="1"/>
              </w:rPr>
              <w:t>о</w:t>
            </w:r>
            <w:r w:rsidRPr="00F11B7F">
              <w:t>ч</w:t>
            </w:r>
            <w:r w:rsidRPr="00F11B7F">
              <w:rPr>
                <w:spacing w:val="-1"/>
              </w:rPr>
              <w:t>н</w:t>
            </w:r>
            <w:r w:rsidRPr="00F11B7F">
              <w:rPr>
                <w:spacing w:val="2"/>
              </w:rPr>
              <w:t>ы</w:t>
            </w:r>
            <w:r w:rsidRPr="00F11B7F">
              <w:t>й</w:t>
            </w: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6"/>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0"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6"/>
              <w:ind w:left="150" w:right="158"/>
              <w:jc w:val="center"/>
            </w:pPr>
          </w:p>
        </w:tc>
      </w:tr>
      <w:tr w:rsidR="00AD553E" w:rsidRPr="00F11B7F">
        <w:trPr>
          <w:trHeight w:hRule="exact" w:val="321"/>
          <w:jc w:val="center"/>
        </w:trPr>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99"/>
              <w:jc w:val="center"/>
            </w:pPr>
            <w:r w:rsidRPr="00F11B7F">
              <w:t>Г</w:t>
            </w:r>
            <w:r w:rsidRPr="00F11B7F">
              <w:rPr>
                <w:spacing w:val="3"/>
              </w:rPr>
              <w:t>р</w:t>
            </w:r>
            <w:r w:rsidRPr="00F11B7F">
              <w:rPr>
                <w:spacing w:val="-5"/>
              </w:rPr>
              <w:t>у</w:t>
            </w:r>
            <w:r w:rsidRPr="00F11B7F">
              <w:rPr>
                <w:spacing w:val="1"/>
              </w:rPr>
              <w:t>п</w:t>
            </w:r>
            <w:r w:rsidRPr="00F11B7F">
              <w:rPr>
                <w:spacing w:val="-1"/>
              </w:rPr>
              <w:t>п</w:t>
            </w:r>
            <w:r w:rsidRPr="00F11B7F">
              <w:rPr>
                <w:spacing w:val="1"/>
              </w:rPr>
              <w:t>о</w:t>
            </w:r>
            <w:r w:rsidRPr="00F11B7F">
              <w:t>вой</w:t>
            </w: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6"/>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0"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5"/>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2" w:right="158"/>
              <w:jc w:val="center"/>
            </w:pPr>
          </w:p>
        </w:tc>
        <w:tc>
          <w:tcPr>
            <w:tcW w:w="0" w:type="auto"/>
            <w:tcBorders>
              <w:top w:val="single" w:sz="4" w:space="0" w:color="000000"/>
              <w:left w:val="single" w:sz="4" w:space="0" w:color="000000"/>
              <w:bottom w:val="single" w:sz="4" w:space="0" w:color="000000"/>
              <w:right w:val="single" w:sz="4" w:space="0" w:color="000000"/>
            </w:tcBorders>
          </w:tcPr>
          <w:p w:rsidR="00AD553E" w:rsidRPr="00F11B7F" w:rsidRDefault="00AD553E" w:rsidP="0098712D">
            <w:pPr>
              <w:pStyle w:val="TableParagraph"/>
              <w:kinsoku w:val="0"/>
              <w:overflowPunct w:val="0"/>
              <w:spacing w:before="4"/>
              <w:ind w:left="150" w:right="158"/>
              <w:jc w:val="center"/>
            </w:pPr>
          </w:p>
        </w:tc>
      </w:tr>
    </w:tbl>
    <w:p w:rsidR="00AD553E" w:rsidRPr="00E22486" w:rsidRDefault="00AD553E" w:rsidP="00E63C41"/>
    <w:p w:rsidR="00AD553E" w:rsidRPr="00E22486" w:rsidRDefault="005B745B" w:rsidP="00B44FB9">
      <w:pPr>
        <w:jc w:val="right"/>
      </w:pPr>
      <w:r>
        <w:t>Диаграмма 3</w:t>
      </w:r>
    </w:p>
    <w:p w:rsidR="00AD553E" w:rsidRPr="00E22486" w:rsidRDefault="003749DB" w:rsidP="006B4EC4">
      <w:pPr>
        <w:ind w:firstLine="0"/>
        <w:jc w:val="center"/>
      </w:pPr>
      <w:r>
        <w:rPr>
          <w:noProof/>
        </w:rPr>
        <w:drawing>
          <wp:inline distT="0" distB="0" distL="0" distR="0">
            <wp:extent cx="5743575" cy="2200275"/>
            <wp:effectExtent l="0" t="0" r="0" b="0"/>
            <wp:docPr id="17"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553E" w:rsidRPr="00E22486" w:rsidRDefault="00AD553E" w:rsidP="00E63C41"/>
    <w:p w:rsidR="00AD553E" w:rsidRDefault="00AD553E" w:rsidP="00E63C41">
      <w:pPr>
        <w:rPr>
          <w:spacing w:val="22"/>
        </w:rPr>
      </w:pPr>
      <w:r w:rsidRPr="00E40E33">
        <w:t>Опре</w:t>
      </w:r>
      <w:r w:rsidRPr="00E40E33">
        <w:rPr>
          <w:spacing w:val="1"/>
        </w:rPr>
        <w:t>д</w:t>
      </w:r>
      <w:r w:rsidRPr="00E40E33">
        <w:t>еле</w:t>
      </w:r>
      <w:r w:rsidRPr="00E40E33">
        <w:rPr>
          <w:spacing w:val="1"/>
        </w:rPr>
        <w:t>н</w:t>
      </w:r>
      <w:r w:rsidRPr="00E40E33">
        <w:t>ие</w:t>
      </w:r>
      <w:r w:rsidRPr="00E40E33">
        <w:rPr>
          <w:spacing w:val="56"/>
        </w:rPr>
        <w:t xml:space="preserve"> </w:t>
      </w:r>
      <w:r w:rsidRPr="00E40E33">
        <w:t>мо</w:t>
      </w:r>
      <w:r w:rsidRPr="00E40E33">
        <w:rPr>
          <w:spacing w:val="2"/>
        </w:rPr>
        <w:t>д</w:t>
      </w:r>
      <w:r w:rsidRPr="00E40E33">
        <w:t>ели</w:t>
      </w:r>
      <w:r w:rsidRPr="00E40E33">
        <w:rPr>
          <w:spacing w:val="58"/>
        </w:rPr>
        <w:t xml:space="preserve"> </w:t>
      </w:r>
      <w:r w:rsidRPr="00E40E33">
        <w:t>нар</w:t>
      </w:r>
      <w:r w:rsidRPr="00E40E33">
        <w:rPr>
          <w:spacing w:val="2"/>
        </w:rPr>
        <w:t>у</w:t>
      </w:r>
      <w:r w:rsidRPr="00E40E33">
        <w:t>ш</w:t>
      </w:r>
      <w:r w:rsidRPr="00E40E33">
        <w:rPr>
          <w:spacing w:val="1"/>
        </w:rPr>
        <w:t>и</w:t>
      </w:r>
      <w:r w:rsidRPr="00E40E33">
        <w:t>теля</w:t>
      </w:r>
      <w:r w:rsidRPr="00E40E33">
        <w:rPr>
          <w:spacing w:val="60"/>
        </w:rPr>
        <w:t xml:space="preserve"> </w:t>
      </w:r>
      <w:r w:rsidRPr="00E40E33">
        <w:t>по</w:t>
      </w:r>
      <w:r w:rsidRPr="00E40E33">
        <w:rPr>
          <w:spacing w:val="57"/>
        </w:rPr>
        <w:t xml:space="preserve"> </w:t>
      </w:r>
      <w:r w:rsidRPr="00E40E33">
        <w:t>уровню</w:t>
      </w:r>
      <w:r w:rsidRPr="00E40E33">
        <w:rPr>
          <w:spacing w:val="59"/>
        </w:rPr>
        <w:t xml:space="preserve"> </w:t>
      </w:r>
      <w:r w:rsidRPr="00E40E33">
        <w:t>осве</w:t>
      </w:r>
      <w:r w:rsidRPr="00E40E33">
        <w:rPr>
          <w:spacing w:val="1"/>
        </w:rPr>
        <w:t>д</w:t>
      </w:r>
      <w:r w:rsidRPr="00E40E33">
        <w:t>омленно</w:t>
      </w:r>
      <w:r w:rsidRPr="00E40E33">
        <w:rPr>
          <w:spacing w:val="1"/>
        </w:rPr>
        <w:t>с</w:t>
      </w:r>
      <w:r w:rsidRPr="00E40E33">
        <w:t>ти,</w:t>
      </w:r>
      <w:r w:rsidRPr="00E40E33">
        <w:rPr>
          <w:w w:val="102"/>
        </w:rPr>
        <w:t xml:space="preserve"> </w:t>
      </w:r>
      <w:r w:rsidRPr="00E40E33">
        <w:t>осна</w:t>
      </w:r>
      <w:r w:rsidRPr="00E40E33">
        <w:rPr>
          <w:spacing w:val="1"/>
        </w:rPr>
        <w:t>щ</w:t>
      </w:r>
      <w:r w:rsidRPr="00E40E33">
        <w:t>енн</w:t>
      </w:r>
      <w:r w:rsidRPr="00E40E33">
        <w:rPr>
          <w:spacing w:val="1"/>
        </w:rPr>
        <w:t>о</w:t>
      </w:r>
      <w:r w:rsidRPr="00E40E33">
        <w:t>сти и п</w:t>
      </w:r>
      <w:r w:rsidRPr="00E40E33">
        <w:rPr>
          <w:spacing w:val="1"/>
        </w:rPr>
        <w:t>о</w:t>
      </w:r>
      <w:r w:rsidRPr="00E40E33">
        <w:t>дготовленн</w:t>
      </w:r>
      <w:r w:rsidRPr="00E40E33">
        <w:rPr>
          <w:spacing w:val="1"/>
        </w:rPr>
        <w:t>о</w:t>
      </w:r>
      <w:r w:rsidRPr="00E40E33">
        <w:t>сти</w:t>
      </w:r>
      <w:r w:rsidRPr="00E40E33">
        <w:rPr>
          <w:spacing w:val="1"/>
        </w:rPr>
        <w:t xml:space="preserve"> </w:t>
      </w:r>
      <w:r w:rsidRPr="00E40E33">
        <w:t>п</w:t>
      </w:r>
      <w:r w:rsidRPr="00E40E33">
        <w:rPr>
          <w:spacing w:val="1"/>
        </w:rPr>
        <w:t>р</w:t>
      </w:r>
      <w:r w:rsidRPr="00E40E33">
        <w:t>имен</w:t>
      </w:r>
      <w:r w:rsidRPr="00E40E33">
        <w:rPr>
          <w:spacing w:val="1"/>
        </w:rPr>
        <w:t>и</w:t>
      </w:r>
      <w:r w:rsidRPr="00E40E33">
        <w:t>тельно</w:t>
      </w:r>
      <w:r w:rsidRPr="00E40E33">
        <w:rPr>
          <w:spacing w:val="1"/>
        </w:rPr>
        <w:t xml:space="preserve"> </w:t>
      </w:r>
      <w:r w:rsidRPr="00E40E33">
        <w:t>к ба</w:t>
      </w:r>
      <w:r w:rsidRPr="00E40E33">
        <w:rPr>
          <w:spacing w:val="1"/>
        </w:rPr>
        <w:t>з</w:t>
      </w:r>
      <w:r w:rsidRPr="00E40E33">
        <w:t>овой потенц</w:t>
      </w:r>
      <w:r w:rsidRPr="00E40E33">
        <w:rPr>
          <w:spacing w:val="1"/>
        </w:rPr>
        <w:t>и</w:t>
      </w:r>
      <w:r w:rsidRPr="00E40E33">
        <w:t>а</w:t>
      </w:r>
      <w:r w:rsidRPr="00E40E33">
        <w:rPr>
          <w:spacing w:val="6"/>
        </w:rPr>
        <w:t>л</w:t>
      </w:r>
      <w:r w:rsidRPr="00E40E33">
        <w:t>ьной</w:t>
      </w:r>
      <w:r w:rsidRPr="00E40E33">
        <w:rPr>
          <w:spacing w:val="15"/>
        </w:rPr>
        <w:t xml:space="preserve"> </w:t>
      </w:r>
      <w:r w:rsidRPr="00E40E33">
        <w:t>угрозе</w:t>
      </w:r>
      <w:r w:rsidRPr="00E40E33">
        <w:rPr>
          <w:spacing w:val="15"/>
        </w:rPr>
        <w:t xml:space="preserve"> </w:t>
      </w:r>
      <w:r w:rsidRPr="00E40E33">
        <w:t>приве</w:t>
      </w:r>
      <w:r w:rsidRPr="00E40E33">
        <w:rPr>
          <w:spacing w:val="1"/>
        </w:rPr>
        <w:t>де</w:t>
      </w:r>
      <w:r w:rsidRPr="00E40E33">
        <w:t>ны</w:t>
      </w:r>
      <w:r w:rsidRPr="00E40E33">
        <w:rPr>
          <w:spacing w:val="15"/>
        </w:rPr>
        <w:t xml:space="preserve"> </w:t>
      </w:r>
      <w:r w:rsidRPr="00E40E33">
        <w:t>в</w:t>
      </w:r>
      <w:r w:rsidRPr="00E40E33">
        <w:rPr>
          <w:spacing w:val="16"/>
        </w:rPr>
        <w:t xml:space="preserve"> </w:t>
      </w:r>
      <w:r w:rsidRPr="00E40E33">
        <w:t>Таб</w:t>
      </w:r>
      <w:r w:rsidRPr="00E40E33">
        <w:rPr>
          <w:spacing w:val="2"/>
        </w:rPr>
        <w:t>л</w:t>
      </w:r>
      <w:r w:rsidRPr="00E40E33">
        <w:t>ице</w:t>
      </w:r>
      <w:r w:rsidRPr="00E40E33">
        <w:rPr>
          <w:spacing w:val="14"/>
        </w:rPr>
        <w:t xml:space="preserve"> </w:t>
      </w:r>
      <w:r>
        <w:rPr>
          <w:spacing w:val="-1"/>
        </w:rPr>
        <w:t>1</w:t>
      </w:r>
      <w:r w:rsidR="005B745B">
        <w:rPr>
          <w:spacing w:val="-1"/>
        </w:rPr>
        <w:t>5</w:t>
      </w:r>
      <w:r w:rsidRPr="00E40E33">
        <w:rPr>
          <w:spacing w:val="18"/>
        </w:rPr>
        <w:t xml:space="preserve"> </w:t>
      </w:r>
      <w:r w:rsidRPr="00E40E33">
        <w:t>и</w:t>
      </w:r>
      <w:r w:rsidRPr="00E40E33">
        <w:rPr>
          <w:spacing w:val="19"/>
        </w:rPr>
        <w:t xml:space="preserve"> </w:t>
      </w:r>
      <w:r w:rsidRPr="00E40E33">
        <w:t>на</w:t>
      </w:r>
      <w:r w:rsidRPr="00E40E33">
        <w:rPr>
          <w:spacing w:val="14"/>
        </w:rPr>
        <w:t xml:space="preserve"> </w:t>
      </w:r>
      <w:r w:rsidRPr="00E40E33">
        <w:t>Диаг</w:t>
      </w:r>
      <w:r w:rsidRPr="00E40E33">
        <w:rPr>
          <w:spacing w:val="1"/>
        </w:rPr>
        <w:t>р</w:t>
      </w:r>
      <w:r w:rsidRPr="00E40E33">
        <w:t>амме</w:t>
      </w:r>
      <w:r w:rsidRPr="00E40E33">
        <w:rPr>
          <w:spacing w:val="22"/>
        </w:rPr>
        <w:t xml:space="preserve"> </w:t>
      </w:r>
      <w:r>
        <w:rPr>
          <w:spacing w:val="22"/>
        </w:rPr>
        <w:t>3.</w:t>
      </w:r>
    </w:p>
    <w:p w:rsidR="00AD553E" w:rsidRDefault="00AD553E" w:rsidP="006B4EC4">
      <w:pPr>
        <w:ind w:firstLine="0"/>
        <w:rPr>
          <w:spacing w:val="22"/>
        </w:rPr>
      </w:pPr>
    </w:p>
    <w:p w:rsidR="00AD553E" w:rsidRPr="00E22486" w:rsidRDefault="00AD553E" w:rsidP="00B44FB9">
      <w:pPr>
        <w:jc w:val="right"/>
      </w:pPr>
      <w:r>
        <w:t>Таблица</w:t>
      </w:r>
      <w:r w:rsidRPr="00E40E33">
        <w:rPr>
          <w:spacing w:val="22"/>
        </w:rPr>
        <w:t xml:space="preserve"> </w:t>
      </w:r>
      <w:r>
        <w:rPr>
          <w:spacing w:val="22"/>
        </w:rPr>
        <w:t>1</w:t>
      </w:r>
      <w:r w:rsidR="005B745B">
        <w:rPr>
          <w:spacing w:val="22"/>
        </w:rPr>
        <w:t>6</w:t>
      </w:r>
    </w:p>
    <w:tbl>
      <w:tblPr>
        <w:tblW w:w="0" w:type="auto"/>
        <w:tblInd w:w="2" w:type="dxa"/>
        <w:tblLayout w:type="fixed"/>
        <w:tblCellMar>
          <w:left w:w="0" w:type="dxa"/>
          <w:right w:w="0" w:type="dxa"/>
        </w:tblCellMar>
        <w:tblLook w:val="0000"/>
      </w:tblPr>
      <w:tblGrid>
        <w:gridCol w:w="2216"/>
        <w:gridCol w:w="1731"/>
        <w:gridCol w:w="1617"/>
        <w:gridCol w:w="1799"/>
      </w:tblGrid>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231"/>
              <w:rPr>
                <w:b/>
                <w:bCs/>
              </w:rPr>
            </w:pPr>
            <w:r w:rsidRPr="005C4B3E">
              <w:rPr>
                <w:b/>
                <w:bCs/>
                <w:sz w:val="20"/>
                <w:szCs w:val="20"/>
              </w:rPr>
              <w:t>М</w:t>
            </w:r>
            <w:r w:rsidRPr="005C4B3E">
              <w:rPr>
                <w:b/>
                <w:bCs/>
                <w:spacing w:val="1"/>
                <w:sz w:val="20"/>
                <w:szCs w:val="20"/>
              </w:rPr>
              <w:t>о</w:t>
            </w:r>
            <w:r w:rsidRPr="005C4B3E">
              <w:rPr>
                <w:b/>
                <w:bCs/>
                <w:sz w:val="20"/>
                <w:szCs w:val="20"/>
              </w:rPr>
              <w:t>де</w:t>
            </w:r>
            <w:r w:rsidRPr="005C4B3E">
              <w:rPr>
                <w:b/>
                <w:bCs/>
                <w:spacing w:val="-2"/>
                <w:sz w:val="20"/>
                <w:szCs w:val="20"/>
              </w:rPr>
              <w:t>л</w:t>
            </w:r>
            <w:r w:rsidRPr="005C4B3E">
              <w:rPr>
                <w:b/>
                <w:bCs/>
                <w:sz w:val="20"/>
                <w:szCs w:val="20"/>
              </w:rPr>
              <w:t>ь</w:t>
            </w:r>
            <w:r w:rsidRPr="005C4B3E">
              <w:rPr>
                <w:b/>
                <w:bCs/>
                <w:spacing w:val="-17"/>
                <w:sz w:val="20"/>
                <w:szCs w:val="20"/>
              </w:rPr>
              <w:t xml:space="preserve"> </w:t>
            </w:r>
            <w:r w:rsidRPr="005C4B3E">
              <w:rPr>
                <w:b/>
                <w:bCs/>
                <w:spacing w:val="-1"/>
                <w:sz w:val="20"/>
                <w:szCs w:val="20"/>
              </w:rPr>
              <w:t>н</w:t>
            </w:r>
            <w:r w:rsidRPr="005C4B3E">
              <w:rPr>
                <w:b/>
                <w:bCs/>
                <w:sz w:val="20"/>
                <w:szCs w:val="20"/>
              </w:rPr>
              <w:t>а</w:t>
            </w:r>
            <w:r w:rsidRPr="005C4B3E">
              <w:rPr>
                <w:b/>
                <w:bCs/>
                <w:spacing w:val="3"/>
                <w:sz w:val="20"/>
                <w:szCs w:val="20"/>
              </w:rPr>
              <w:t>р</w:t>
            </w:r>
            <w:r w:rsidRPr="005C4B3E">
              <w:rPr>
                <w:b/>
                <w:bCs/>
                <w:spacing w:val="-2"/>
                <w:sz w:val="20"/>
                <w:szCs w:val="20"/>
              </w:rPr>
              <w:t>у</w:t>
            </w:r>
            <w:r w:rsidRPr="005C4B3E">
              <w:rPr>
                <w:b/>
                <w:bCs/>
                <w:sz w:val="20"/>
                <w:szCs w:val="20"/>
              </w:rPr>
              <w:t>ш</w:t>
            </w:r>
            <w:r w:rsidRPr="005C4B3E">
              <w:rPr>
                <w:b/>
                <w:bCs/>
                <w:spacing w:val="1"/>
                <w:sz w:val="20"/>
                <w:szCs w:val="20"/>
              </w:rPr>
              <w:t>и</w:t>
            </w:r>
            <w:r w:rsidRPr="005C4B3E">
              <w:rPr>
                <w:b/>
                <w:bCs/>
                <w:spacing w:val="-1"/>
                <w:sz w:val="20"/>
                <w:szCs w:val="20"/>
              </w:rPr>
              <w:t>т</w:t>
            </w:r>
            <w:r w:rsidRPr="005C4B3E">
              <w:rPr>
                <w:b/>
                <w:bCs/>
                <w:sz w:val="20"/>
                <w:szCs w:val="20"/>
              </w:rPr>
              <w:t>е</w:t>
            </w:r>
            <w:r w:rsidRPr="005C4B3E">
              <w:rPr>
                <w:b/>
                <w:bCs/>
                <w:spacing w:val="1"/>
                <w:sz w:val="20"/>
                <w:szCs w:val="20"/>
              </w:rPr>
              <w:t>л</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99"/>
              <w:rPr>
                <w:b/>
                <w:bCs/>
              </w:rPr>
            </w:pPr>
            <w:r w:rsidRPr="005C4B3E">
              <w:rPr>
                <w:b/>
                <w:bCs/>
                <w:sz w:val="20"/>
                <w:szCs w:val="20"/>
              </w:rPr>
              <w:t>Осведо</w:t>
            </w:r>
            <w:r w:rsidRPr="005C4B3E">
              <w:rPr>
                <w:b/>
                <w:bCs/>
                <w:spacing w:val="1"/>
                <w:sz w:val="20"/>
                <w:szCs w:val="20"/>
              </w:rPr>
              <w:t>м</w:t>
            </w:r>
            <w:r w:rsidRPr="005C4B3E">
              <w:rPr>
                <w:b/>
                <w:bCs/>
                <w:spacing w:val="-1"/>
                <w:sz w:val="20"/>
                <w:szCs w:val="20"/>
              </w:rPr>
              <w:t>л</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c>
          <w:tcPr>
            <w:tcW w:w="1617"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176"/>
              <w:rPr>
                <w:b/>
                <w:bCs/>
              </w:rPr>
            </w:pPr>
            <w:r w:rsidRPr="005C4B3E">
              <w:rPr>
                <w:b/>
                <w:bCs/>
                <w:sz w:val="20"/>
                <w:szCs w:val="20"/>
              </w:rPr>
              <w:t>Оснащ</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c>
          <w:tcPr>
            <w:tcW w:w="1799" w:type="dxa"/>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left="102"/>
              <w:rPr>
                <w:b/>
                <w:bCs/>
              </w:rPr>
            </w:pPr>
            <w:r w:rsidRPr="005C4B3E">
              <w:rPr>
                <w:b/>
                <w:bCs/>
                <w:sz w:val="20"/>
                <w:szCs w:val="20"/>
              </w:rPr>
              <w:t>П</w:t>
            </w:r>
            <w:r w:rsidRPr="005C4B3E">
              <w:rPr>
                <w:b/>
                <w:bCs/>
                <w:spacing w:val="1"/>
                <w:sz w:val="20"/>
                <w:szCs w:val="20"/>
              </w:rPr>
              <w:t>о</w:t>
            </w:r>
            <w:r w:rsidRPr="005C4B3E">
              <w:rPr>
                <w:b/>
                <w:bCs/>
                <w:sz w:val="20"/>
                <w:szCs w:val="20"/>
              </w:rPr>
              <w:t>д</w:t>
            </w:r>
            <w:r w:rsidRPr="005C4B3E">
              <w:rPr>
                <w:b/>
                <w:bCs/>
                <w:spacing w:val="-1"/>
                <w:sz w:val="20"/>
                <w:szCs w:val="20"/>
              </w:rPr>
              <w:t>г</w:t>
            </w:r>
            <w:r w:rsidRPr="005C4B3E">
              <w:rPr>
                <w:b/>
                <w:bCs/>
                <w:spacing w:val="1"/>
                <w:sz w:val="20"/>
                <w:szCs w:val="20"/>
              </w:rPr>
              <w:t>о</w:t>
            </w:r>
            <w:r w:rsidRPr="005C4B3E">
              <w:rPr>
                <w:b/>
                <w:bCs/>
                <w:spacing w:val="-1"/>
                <w:sz w:val="20"/>
                <w:szCs w:val="20"/>
              </w:rPr>
              <w:t>т</w:t>
            </w:r>
            <w:r w:rsidRPr="005C4B3E">
              <w:rPr>
                <w:b/>
                <w:bCs/>
                <w:spacing w:val="1"/>
                <w:sz w:val="20"/>
                <w:szCs w:val="20"/>
              </w:rPr>
              <w:t>о</w:t>
            </w:r>
            <w:r w:rsidRPr="005C4B3E">
              <w:rPr>
                <w:b/>
                <w:bCs/>
                <w:sz w:val="20"/>
                <w:szCs w:val="20"/>
              </w:rPr>
              <w:t>в</w:t>
            </w:r>
            <w:r w:rsidRPr="005C4B3E">
              <w:rPr>
                <w:b/>
                <w:bCs/>
                <w:spacing w:val="-2"/>
                <w:sz w:val="20"/>
                <w:szCs w:val="20"/>
              </w:rPr>
              <w:t>л</w:t>
            </w:r>
            <w:r w:rsidRPr="005C4B3E">
              <w:rPr>
                <w:b/>
                <w:bCs/>
                <w:spacing w:val="2"/>
                <w:sz w:val="20"/>
                <w:szCs w:val="20"/>
              </w:rPr>
              <w:t>е</w:t>
            </w:r>
            <w:r w:rsidRPr="005C4B3E">
              <w:rPr>
                <w:b/>
                <w:bCs/>
                <w:spacing w:val="-1"/>
                <w:sz w:val="20"/>
                <w:szCs w:val="20"/>
              </w:rPr>
              <w:t>нн</w:t>
            </w:r>
            <w:r w:rsidRPr="005C4B3E">
              <w:rPr>
                <w:b/>
                <w:bCs/>
                <w:spacing w:val="1"/>
                <w:sz w:val="20"/>
                <w:szCs w:val="20"/>
              </w:rPr>
              <w:t>о</w:t>
            </w:r>
            <w:r w:rsidRPr="005C4B3E">
              <w:rPr>
                <w:b/>
                <w:bCs/>
                <w:sz w:val="20"/>
                <w:szCs w:val="20"/>
              </w:rPr>
              <w:t>сть</w:t>
            </w:r>
          </w:p>
        </w:tc>
      </w:tr>
      <w:tr w:rsidR="00AD553E" w:rsidRPr="00E40E33">
        <w:trPr>
          <w:trHeight w:hRule="exact" w:val="264"/>
        </w:trPr>
        <w:tc>
          <w:tcPr>
            <w:tcW w:w="7363" w:type="dxa"/>
            <w:gridSpan w:val="4"/>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4"/>
              <w:ind w:right="2"/>
              <w:jc w:val="center"/>
              <w:rPr>
                <w:b/>
                <w:bCs/>
              </w:rPr>
            </w:pPr>
            <w:r w:rsidRPr="005C4B3E">
              <w:rPr>
                <w:b/>
                <w:bCs/>
                <w:spacing w:val="1"/>
                <w:sz w:val="20"/>
                <w:szCs w:val="20"/>
              </w:rPr>
              <w:t>В</w:t>
            </w:r>
            <w:r w:rsidRPr="005C4B3E">
              <w:rPr>
                <w:b/>
                <w:bCs/>
                <w:spacing w:val="-1"/>
                <w:sz w:val="20"/>
                <w:szCs w:val="20"/>
              </w:rPr>
              <w:t>н</w:t>
            </w:r>
            <w:r w:rsidRPr="005C4B3E">
              <w:rPr>
                <w:b/>
                <w:bCs/>
                <w:sz w:val="20"/>
                <w:szCs w:val="20"/>
              </w:rPr>
              <w:t>еш</w:t>
            </w:r>
            <w:r w:rsidRPr="005C4B3E">
              <w:rPr>
                <w:b/>
                <w:bCs/>
                <w:spacing w:val="1"/>
                <w:sz w:val="20"/>
                <w:szCs w:val="20"/>
              </w:rPr>
              <w:t>н</w:t>
            </w:r>
            <w:r w:rsidRPr="005C4B3E">
              <w:rPr>
                <w:b/>
                <w:bCs/>
                <w:spacing w:val="-1"/>
                <w:sz w:val="20"/>
                <w:szCs w:val="20"/>
              </w:rPr>
              <w:t>и</w:t>
            </w:r>
            <w:r w:rsidRPr="005C4B3E">
              <w:rPr>
                <w:b/>
                <w:bCs/>
                <w:sz w:val="20"/>
                <w:szCs w:val="20"/>
              </w:rPr>
              <w:t>й</w:t>
            </w:r>
          </w:p>
        </w:tc>
      </w:tr>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6"/>
              <w:ind w:left="102"/>
              <w:rPr>
                <w:b/>
                <w:bCs/>
              </w:rPr>
            </w:pPr>
            <w:r w:rsidRPr="005C4B3E">
              <w:rPr>
                <w:b/>
                <w:bCs/>
                <w:spacing w:val="1"/>
                <w:sz w:val="20"/>
                <w:szCs w:val="20"/>
              </w:rPr>
              <w:t>В</w:t>
            </w:r>
            <w:r w:rsidRPr="005C4B3E">
              <w:rPr>
                <w:b/>
                <w:bCs/>
                <w:sz w:val="20"/>
                <w:szCs w:val="20"/>
              </w:rPr>
              <w:t>ыс</w:t>
            </w:r>
            <w:r w:rsidRPr="005C4B3E">
              <w:rPr>
                <w:b/>
                <w:bCs/>
                <w:spacing w:val="1"/>
                <w:sz w:val="20"/>
                <w:szCs w:val="20"/>
              </w:rPr>
              <w:t>о</w:t>
            </w:r>
            <w:r w:rsidRPr="005C4B3E">
              <w:rPr>
                <w:b/>
                <w:bCs/>
                <w:spacing w:val="-1"/>
                <w:sz w:val="20"/>
                <w:szCs w:val="20"/>
              </w:rPr>
              <w:t>к</w:t>
            </w:r>
            <w:r w:rsidRPr="005C4B3E">
              <w:rPr>
                <w:b/>
                <w:bCs/>
                <w:sz w:val="20"/>
                <w:szCs w:val="20"/>
              </w:rPr>
              <w:t>ая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pacing w:val="-1"/>
                <w:sz w:val="20"/>
                <w:szCs w:val="20"/>
              </w:rPr>
              <w:t>С</w:t>
            </w:r>
            <w:r w:rsidRPr="005C4B3E">
              <w:rPr>
                <w:b/>
                <w:bCs/>
                <w:spacing w:val="1"/>
                <w:sz w:val="20"/>
                <w:szCs w:val="20"/>
              </w:rPr>
              <w:t>р</w:t>
            </w:r>
            <w:r w:rsidRPr="005C4B3E">
              <w:rPr>
                <w:b/>
                <w:bCs/>
                <w:sz w:val="20"/>
                <w:szCs w:val="20"/>
              </w:rPr>
              <w:t>ед</w:t>
            </w:r>
            <w:r w:rsidRPr="005C4B3E">
              <w:rPr>
                <w:b/>
                <w:bCs/>
                <w:spacing w:val="1"/>
                <w:sz w:val="20"/>
                <w:szCs w:val="20"/>
              </w:rPr>
              <w:t>н</w:t>
            </w:r>
            <w:r w:rsidRPr="005C4B3E">
              <w:rPr>
                <w:b/>
                <w:bCs/>
                <w:sz w:val="20"/>
                <w:szCs w:val="20"/>
              </w:rPr>
              <w:t>яя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z w:val="20"/>
                <w:szCs w:val="20"/>
              </w:rPr>
              <w:t>Н</w:t>
            </w:r>
            <w:r w:rsidRPr="005C4B3E">
              <w:rPr>
                <w:b/>
                <w:bCs/>
                <w:spacing w:val="-1"/>
                <w:sz w:val="20"/>
                <w:szCs w:val="20"/>
              </w:rPr>
              <w:t>и</w:t>
            </w:r>
            <w:r w:rsidRPr="005C4B3E">
              <w:rPr>
                <w:b/>
                <w:bCs/>
                <w:sz w:val="20"/>
                <w:szCs w:val="20"/>
              </w:rPr>
              <w:t>зк</w:t>
            </w:r>
            <w:r w:rsidRPr="005C4B3E">
              <w:rPr>
                <w:b/>
                <w:bCs/>
                <w:spacing w:val="2"/>
                <w:sz w:val="20"/>
                <w:szCs w:val="20"/>
              </w:rPr>
              <w:t>а</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6"/>
        </w:trPr>
        <w:tc>
          <w:tcPr>
            <w:tcW w:w="7363" w:type="dxa"/>
            <w:gridSpan w:val="4"/>
            <w:tcBorders>
              <w:top w:val="single" w:sz="4" w:space="0" w:color="000000"/>
              <w:left w:val="single" w:sz="4" w:space="0" w:color="000000"/>
              <w:bottom w:val="single" w:sz="4" w:space="0" w:color="000000"/>
              <w:right w:val="single" w:sz="4" w:space="0" w:color="000000"/>
            </w:tcBorders>
            <w:shd w:val="clear" w:color="auto" w:fill="BFBFBF"/>
          </w:tcPr>
          <w:p w:rsidR="00AD553E" w:rsidRPr="005C4B3E" w:rsidRDefault="00AD553E" w:rsidP="009A17D1">
            <w:pPr>
              <w:pStyle w:val="TableParagraph"/>
              <w:kinsoku w:val="0"/>
              <w:overflowPunct w:val="0"/>
              <w:spacing w:before="6"/>
              <w:ind w:right="2"/>
              <w:jc w:val="center"/>
              <w:rPr>
                <w:b/>
                <w:bCs/>
              </w:rPr>
            </w:pPr>
            <w:r w:rsidRPr="005C4B3E">
              <w:rPr>
                <w:b/>
                <w:bCs/>
                <w:spacing w:val="1"/>
                <w:sz w:val="20"/>
                <w:szCs w:val="20"/>
              </w:rPr>
              <w:t>Вн</w:t>
            </w:r>
            <w:r w:rsidRPr="005C4B3E">
              <w:rPr>
                <w:b/>
                <w:bCs/>
                <w:spacing w:val="-5"/>
                <w:sz w:val="20"/>
                <w:szCs w:val="20"/>
              </w:rPr>
              <w:t>у</w:t>
            </w:r>
            <w:r w:rsidRPr="005C4B3E">
              <w:rPr>
                <w:b/>
                <w:bCs/>
                <w:spacing w:val="-1"/>
                <w:sz w:val="20"/>
                <w:szCs w:val="20"/>
              </w:rPr>
              <w:t>т</w:t>
            </w:r>
            <w:r w:rsidRPr="005C4B3E">
              <w:rPr>
                <w:b/>
                <w:bCs/>
                <w:spacing w:val="1"/>
                <w:sz w:val="20"/>
                <w:szCs w:val="20"/>
              </w:rPr>
              <w:t>р</w:t>
            </w:r>
            <w:r w:rsidRPr="005C4B3E">
              <w:rPr>
                <w:b/>
                <w:bCs/>
                <w:spacing w:val="2"/>
                <w:sz w:val="20"/>
                <w:szCs w:val="20"/>
              </w:rPr>
              <w:t>е</w:t>
            </w:r>
            <w:r w:rsidRPr="005C4B3E">
              <w:rPr>
                <w:b/>
                <w:bCs/>
                <w:spacing w:val="-1"/>
                <w:sz w:val="20"/>
                <w:szCs w:val="20"/>
              </w:rPr>
              <w:t>н</w:t>
            </w:r>
            <w:r w:rsidRPr="005C4B3E">
              <w:rPr>
                <w:b/>
                <w:bCs/>
                <w:spacing w:val="1"/>
                <w:sz w:val="20"/>
                <w:szCs w:val="20"/>
              </w:rPr>
              <w:t>н</w:t>
            </w:r>
            <w:r w:rsidRPr="005C4B3E">
              <w:rPr>
                <w:b/>
                <w:bCs/>
                <w:spacing w:val="-1"/>
                <w:sz w:val="20"/>
                <w:szCs w:val="20"/>
              </w:rPr>
              <w:t>и</w:t>
            </w:r>
            <w:r w:rsidRPr="005C4B3E">
              <w:rPr>
                <w:b/>
                <w:bCs/>
                <w:sz w:val="20"/>
                <w:szCs w:val="20"/>
              </w:rPr>
              <w:t>й</w:t>
            </w: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pacing w:val="1"/>
                <w:sz w:val="20"/>
                <w:szCs w:val="20"/>
              </w:rPr>
              <w:t>В</w:t>
            </w:r>
            <w:r w:rsidRPr="005C4B3E">
              <w:rPr>
                <w:b/>
                <w:bCs/>
                <w:sz w:val="20"/>
                <w:szCs w:val="20"/>
              </w:rPr>
              <w:t>ыс</w:t>
            </w:r>
            <w:r w:rsidRPr="005C4B3E">
              <w:rPr>
                <w:b/>
                <w:bCs/>
                <w:spacing w:val="1"/>
                <w:sz w:val="20"/>
                <w:szCs w:val="20"/>
              </w:rPr>
              <w:t>о</w:t>
            </w:r>
            <w:r w:rsidRPr="005C4B3E">
              <w:rPr>
                <w:b/>
                <w:bCs/>
                <w:spacing w:val="-1"/>
                <w:sz w:val="20"/>
                <w:szCs w:val="20"/>
              </w:rPr>
              <w:t>к</w:t>
            </w:r>
            <w:r w:rsidRPr="005C4B3E">
              <w:rPr>
                <w:b/>
                <w:bCs/>
                <w:sz w:val="20"/>
                <w:szCs w:val="20"/>
              </w:rPr>
              <w:t>ая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r w:rsidR="00AD553E" w:rsidRPr="00E40E33">
        <w:trPr>
          <w:trHeight w:hRule="exact" w:val="266"/>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6"/>
              <w:ind w:left="102"/>
              <w:rPr>
                <w:b/>
                <w:bCs/>
              </w:rPr>
            </w:pPr>
            <w:r w:rsidRPr="005C4B3E">
              <w:rPr>
                <w:b/>
                <w:bCs/>
                <w:spacing w:val="-1"/>
                <w:sz w:val="20"/>
                <w:szCs w:val="20"/>
              </w:rPr>
              <w:t>С</w:t>
            </w:r>
            <w:r w:rsidRPr="005C4B3E">
              <w:rPr>
                <w:b/>
                <w:bCs/>
                <w:spacing w:val="1"/>
                <w:sz w:val="20"/>
                <w:szCs w:val="20"/>
              </w:rPr>
              <w:t>р</w:t>
            </w:r>
            <w:r w:rsidRPr="005C4B3E">
              <w:rPr>
                <w:b/>
                <w:bCs/>
                <w:sz w:val="20"/>
                <w:szCs w:val="20"/>
              </w:rPr>
              <w:t>ед</w:t>
            </w:r>
            <w:r w:rsidRPr="005C4B3E">
              <w:rPr>
                <w:b/>
                <w:bCs/>
                <w:spacing w:val="1"/>
                <w:sz w:val="20"/>
                <w:szCs w:val="20"/>
              </w:rPr>
              <w:t>н</w:t>
            </w:r>
            <w:r w:rsidRPr="005C4B3E">
              <w:rPr>
                <w:b/>
                <w:bCs/>
                <w:sz w:val="20"/>
                <w:szCs w:val="20"/>
              </w:rPr>
              <w:t>яя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6"/>
              <w:ind w:left="822" w:right="825"/>
              <w:jc w:val="center"/>
            </w:pPr>
          </w:p>
        </w:tc>
      </w:tr>
      <w:tr w:rsidR="00AD553E" w:rsidRPr="00E40E33">
        <w:trPr>
          <w:trHeight w:hRule="exact" w:val="264"/>
        </w:trPr>
        <w:tc>
          <w:tcPr>
            <w:tcW w:w="2216" w:type="dxa"/>
            <w:tcBorders>
              <w:top w:val="single" w:sz="4" w:space="0" w:color="000000"/>
              <w:left w:val="single" w:sz="4" w:space="0" w:color="000000"/>
              <w:bottom w:val="single" w:sz="4" w:space="0" w:color="000000"/>
              <w:right w:val="single" w:sz="4" w:space="0" w:color="000000"/>
            </w:tcBorders>
          </w:tcPr>
          <w:p w:rsidR="00AD553E" w:rsidRPr="005C4B3E" w:rsidRDefault="00AD553E" w:rsidP="009A17D1">
            <w:pPr>
              <w:pStyle w:val="TableParagraph"/>
              <w:kinsoku w:val="0"/>
              <w:overflowPunct w:val="0"/>
              <w:spacing w:before="4"/>
              <w:ind w:left="102"/>
              <w:rPr>
                <w:b/>
                <w:bCs/>
              </w:rPr>
            </w:pPr>
            <w:r w:rsidRPr="005C4B3E">
              <w:rPr>
                <w:b/>
                <w:bCs/>
                <w:sz w:val="20"/>
                <w:szCs w:val="20"/>
              </w:rPr>
              <w:t>Н</w:t>
            </w:r>
            <w:r w:rsidRPr="005C4B3E">
              <w:rPr>
                <w:b/>
                <w:bCs/>
                <w:spacing w:val="-1"/>
                <w:sz w:val="20"/>
                <w:szCs w:val="20"/>
              </w:rPr>
              <w:t>и</w:t>
            </w:r>
            <w:r w:rsidRPr="005C4B3E">
              <w:rPr>
                <w:b/>
                <w:bCs/>
                <w:sz w:val="20"/>
                <w:szCs w:val="20"/>
              </w:rPr>
              <w:t>зк</w:t>
            </w:r>
            <w:r w:rsidRPr="005C4B3E">
              <w:rPr>
                <w:b/>
                <w:bCs/>
                <w:spacing w:val="2"/>
                <w:sz w:val="20"/>
                <w:szCs w:val="20"/>
              </w:rPr>
              <w:t>а</w:t>
            </w:r>
            <w:r w:rsidRPr="005C4B3E">
              <w:rPr>
                <w:b/>
                <w:bCs/>
                <w:sz w:val="20"/>
                <w:szCs w:val="20"/>
              </w:rPr>
              <w:t>я</w:t>
            </w:r>
          </w:p>
        </w:tc>
        <w:tc>
          <w:tcPr>
            <w:tcW w:w="1731"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85" w:right="794"/>
              <w:jc w:val="center"/>
            </w:pPr>
          </w:p>
        </w:tc>
        <w:tc>
          <w:tcPr>
            <w:tcW w:w="1617"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733" w:right="734"/>
              <w:jc w:val="center"/>
            </w:pPr>
          </w:p>
        </w:tc>
        <w:tc>
          <w:tcPr>
            <w:tcW w:w="1799" w:type="dxa"/>
            <w:tcBorders>
              <w:top w:val="single" w:sz="4" w:space="0" w:color="000000"/>
              <w:left w:val="single" w:sz="4" w:space="0" w:color="000000"/>
              <w:bottom w:val="single" w:sz="4" w:space="0" w:color="000000"/>
              <w:right w:val="single" w:sz="4" w:space="0" w:color="000000"/>
            </w:tcBorders>
          </w:tcPr>
          <w:p w:rsidR="00AD553E" w:rsidRPr="00E40E33" w:rsidRDefault="00AD553E" w:rsidP="009A17D1">
            <w:pPr>
              <w:pStyle w:val="TableParagraph"/>
              <w:kinsoku w:val="0"/>
              <w:overflowPunct w:val="0"/>
              <w:spacing w:before="4"/>
              <w:ind w:left="822" w:right="825"/>
              <w:jc w:val="center"/>
            </w:pPr>
          </w:p>
        </w:tc>
      </w:tr>
    </w:tbl>
    <w:p w:rsidR="00AD553E" w:rsidRDefault="00AD553E" w:rsidP="00DA4A37">
      <w:pPr>
        <w:jc w:val="right"/>
      </w:pPr>
    </w:p>
    <w:p w:rsidR="00AD553E" w:rsidRDefault="00AD553E" w:rsidP="00DA4A37">
      <w:pPr>
        <w:jc w:val="right"/>
      </w:pPr>
    </w:p>
    <w:p w:rsidR="00A07CA9" w:rsidRDefault="00A07CA9" w:rsidP="00DA4A37">
      <w:pPr>
        <w:jc w:val="right"/>
      </w:pPr>
    </w:p>
    <w:p w:rsidR="00A07CA9" w:rsidRDefault="00A07CA9" w:rsidP="00DA4A37">
      <w:pPr>
        <w:jc w:val="right"/>
      </w:pPr>
    </w:p>
    <w:p w:rsidR="00A07CA9" w:rsidRDefault="00A07CA9" w:rsidP="00DA4A37">
      <w:pPr>
        <w:jc w:val="right"/>
      </w:pPr>
    </w:p>
    <w:p w:rsidR="008F3488" w:rsidRDefault="008F3488" w:rsidP="00DA4A37">
      <w:pPr>
        <w:jc w:val="right"/>
      </w:pPr>
    </w:p>
    <w:p w:rsidR="00AD553E" w:rsidRPr="00E22486" w:rsidRDefault="005B745B" w:rsidP="00EF343E">
      <w:pPr>
        <w:jc w:val="right"/>
      </w:pPr>
      <w:r>
        <w:lastRenderedPageBreak/>
        <w:t>Диаграмма 4</w:t>
      </w:r>
    </w:p>
    <w:p w:rsidR="00AD553E" w:rsidRPr="00E22486" w:rsidRDefault="003749DB" w:rsidP="006B4EC4">
      <w:pPr>
        <w:ind w:firstLine="0"/>
        <w:jc w:val="center"/>
      </w:pPr>
      <w:r>
        <w:rPr>
          <w:noProof/>
        </w:rPr>
        <w:drawing>
          <wp:inline distT="0" distB="0" distL="0" distR="0">
            <wp:extent cx="5676900" cy="2562225"/>
            <wp:effectExtent l="0" t="0" r="0" b="0"/>
            <wp:docPr id="18"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553E" w:rsidRPr="00E22486" w:rsidRDefault="00AD553E" w:rsidP="00DA4A37">
      <w:pPr>
        <w:ind w:firstLine="0"/>
      </w:pPr>
    </w:p>
    <w:p w:rsidR="00AD553E" w:rsidRDefault="00AD553E" w:rsidP="00E63C41">
      <w:pPr>
        <w:pStyle w:val="2"/>
      </w:pPr>
      <w:bookmarkStart w:id="64" w:name="_Toc459989066"/>
      <w:r w:rsidRPr="00E22486">
        <w:rPr>
          <w:color w:val="000000"/>
          <w:spacing w:val="6"/>
        </w:rPr>
        <w:t xml:space="preserve">Выводы по оценке уязвимости </w:t>
      </w:r>
      <w:r w:rsidRPr="00E22486">
        <w:t>объекта транспортной инфраструктуры</w:t>
      </w:r>
      <w:r w:rsidRPr="00E22486">
        <w:rPr>
          <w:color w:val="000000"/>
          <w:spacing w:val="6"/>
        </w:rPr>
        <w:t xml:space="preserve"> </w:t>
      </w:r>
      <w:r w:rsidRPr="00E22486">
        <w:t>при существующей системе обеспечения транспортной безопасности</w:t>
      </w:r>
      <w:bookmarkEnd w:id="64"/>
    </w:p>
    <w:p w:rsidR="00AD553E" w:rsidRPr="00DA4A37" w:rsidRDefault="00AD553E" w:rsidP="00DA4A37"/>
    <w:p w:rsidR="00AD553E" w:rsidRPr="00E22486" w:rsidRDefault="00AD553E" w:rsidP="00E63C41">
      <w:r w:rsidRPr="00E22486">
        <w:t xml:space="preserve">Изучение и анализ существующей системы обеспечения транспортной безопасности </w:t>
      </w:r>
      <w:r w:rsidR="00DA1E98">
        <w:t>ОТИ</w:t>
      </w:r>
      <w:r w:rsidRPr="00E22486">
        <w:t xml:space="preserve"> позволяют сделать вывод о достаточной защищенности объекта.</w:t>
      </w:r>
    </w:p>
    <w:p w:rsidR="00AD553E" w:rsidRPr="00E22486" w:rsidRDefault="00AD553E" w:rsidP="00E63C41">
      <w:r w:rsidRPr="00E22486">
        <w:t xml:space="preserve">Система охраны </w:t>
      </w:r>
      <w:r w:rsidR="00DA1E98">
        <w:t>ОТИ</w:t>
      </w:r>
      <w:r w:rsidRPr="00E22486">
        <w:t xml:space="preserve"> обеспечивает выполнение предъявляемых требований по обеспечению транспортной безопасности в части организационной и инженерно-технической систем обеспечения транспортной безопасности. Силы обеспече</w:t>
      </w:r>
      <w:r>
        <w:t xml:space="preserve">ния транспортной безопасности </w:t>
      </w:r>
      <w:r w:rsidR="00DA1E98">
        <w:t>ОТИ</w:t>
      </w:r>
      <w:r w:rsidRPr="00E22486">
        <w:t xml:space="preserve"> соответствуют требованиям по обеспечению транспортной безопасности. </w:t>
      </w:r>
    </w:p>
    <w:p w:rsidR="00AD553E" w:rsidRDefault="00AD553E" w:rsidP="00E63C41">
      <w:r w:rsidRPr="00E22486">
        <w:t xml:space="preserve">Анализ потенциальных угроз совершения АНВ в деятельность </w:t>
      </w:r>
      <w:r w:rsidR="00DA1E98">
        <w:t>ОТИ</w:t>
      </w:r>
      <w:r w:rsidRPr="00E22486">
        <w:t xml:space="preserve"> с учетом его специфики и с использованием модели нарушителя позволяет определить наиболее вероятные цели нарушителей, методы  реализации АНВ и возможные последствия этих действий.</w:t>
      </w:r>
    </w:p>
    <w:p w:rsidR="00AD553E" w:rsidRPr="00D742BE" w:rsidRDefault="00AD553E" w:rsidP="00A571D9">
      <w:pPr>
        <w:pStyle w:val="afd"/>
        <w:kinsoku w:val="0"/>
        <w:overflowPunct w:val="0"/>
        <w:ind w:right="227" w:firstLine="719"/>
      </w:pPr>
      <w:r w:rsidRPr="00D742BE">
        <w:t>В</w:t>
      </w:r>
      <w:r w:rsidRPr="00D742BE">
        <w:rPr>
          <w:spacing w:val="49"/>
        </w:rPr>
        <w:t xml:space="preserve"> </w:t>
      </w:r>
      <w:r w:rsidRPr="00D742BE">
        <w:t>цел</w:t>
      </w:r>
      <w:r w:rsidRPr="00D742BE">
        <w:rPr>
          <w:spacing w:val="-3"/>
        </w:rPr>
        <w:t>я</w:t>
      </w:r>
      <w:r w:rsidRPr="00D742BE">
        <w:t>х</w:t>
      </w:r>
      <w:r w:rsidRPr="00D742BE">
        <w:rPr>
          <w:spacing w:val="48"/>
        </w:rPr>
        <w:t xml:space="preserve"> </w:t>
      </w:r>
      <w:r w:rsidRPr="00D742BE">
        <w:t>о</w:t>
      </w:r>
      <w:r w:rsidRPr="00D742BE">
        <w:rPr>
          <w:spacing w:val="-2"/>
        </w:rPr>
        <w:t>п</w:t>
      </w:r>
      <w:r w:rsidRPr="00D742BE">
        <w:t>р</w:t>
      </w:r>
      <w:r w:rsidRPr="00D742BE">
        <w:rPr>
          <w:spacing w:val="-3"/>
        </w:rPr>
        <w:t>е</w:t>
      </w:r>
      <w:r w:rsidRPr="00D742BE">
        <w:t>дел</w:t>
      </w:r>
      <w:r w:rsidRPr="00D742BE">
        <w:rPr>
          <w:spacing w:val="-4"/>
        </w:rPr>
        <w:t>е</w:t>
      </w:r>
      <w:r w:rsidRPr="00D742BE">
        <w:rPr>
          <w:spacing w:val="-2"/>
        </w:rPr>
        <w:t>н</w:t>
      </w:r>
      <w:r w:rsidRPr="00D742BE">
        <w:t>ия</w:t>
      </w:r>
      <w:r w:rsidRPr="00D742BE">
        <w:rPr>
          <w:spacing w:val="50"/>
        </w:rPr>
        <w:t xml:space="preserve"> </w:t>
      </w:r>
      <w:r w:rsidRPr="00D742BE">
        <w:t>с</w:t>
      </w:r>
      <w:r w:rsidRPr="00D742BE">
        <w:rPr>
          <w:spacing w:val="-3"/>
        </w:rPr>
        <w:t>т</w:t>
      </w:r>
      <w:r w:rsidRPr="00D742BE">
        <w:t>еп</w:t>
      </w:r>
      <w:r w:rsidRPr="00D742BE">
        <w:rPr>
          <w:spacing w:val="-3"/>
        </w:rPr>
        <w:t>е</w:t>
      </w:r>
      <w:r w:rsidRPr="00D742BE">
        <w:t>ни</w:t>
      </w:r>
      <w:r w:rsidRPr="00D742BE">
        <w:rPr>
          <w:spacing w:val="48"/>
        </w:rPr>
        <w:t xml:space="preserve"> </w:t>
      </w:r>
      <w:r w:rsidRPr="00D742BE">
        <w:t>защ</w:t>
      </w:r>
      <w:r w:rsidRPr="00D742BE">
        <w:rPr>
          <w:spacing w:val="-2"/>
        </w:rPr>
        <w:t>и</w:t>
      </w:r>
      <w:r w:rsidRPr="00D742BE">
        <w:t>щ</w:t>
      </w:r>
      <w:r w:rsidRPr="00D742BE">
        <w:rPr>
          <w:spacing w:val="-3"/>
        </w:rPr>
        <w:t>е</w:t>
      </w:r>
      <w:r w:rsidRPr="00D742BE">
        <w:t>н</w:t>
      </w:r>
      <w:r w:rsidRPr="00D742BE">
        <w:rPr>
          <w:spacing w:val="-2"/>
        </w:rPr>
        <w:t>н</w:t>
      </w:r>
      <w:r w:rsidRPr="00D742BE">
        <w:t>ос</w:t>
      </w:r>
      <w:r w:rsidRPr="00D742BE">
        <w:rPr>
          <w:spacing w:val="-3"/>
        </w:rPr>
        <w:t>т</w:t>
      </w:r>
      <w:r w:rsidRPr="00D742BE">
        <w:t>и</w:t>
      </w:r>
      <w:r w:rsidRPr="00D742BE">
        <w:rPr>
          <w:spacing w:val="50"/>
        </w:rPr>
        <w:t xml:space="preserve"> </w:t>
      </w:r>
      <w:r w:rsidR="00DA1E98">
        <w:rPr>
          <w:spacing w:val="50"/>
        </w:rPr>
        <w:t>ОТИ</w:t>
      </w:r>
      <w:r w:rsidRPr="00D742BE">
        <w:rPr>
          <w:spacing w:val="48"/>
        </w:rPr>
        <w:t xml:space="preserve"> </w:t>
      </w:r>
      <w:r w:rsidRPr="00D742BE">
        <w:t>от</w:t>
      </w:r>
      <w:r w:rsidRPr="00D742BE">
        <w:rPr>
          <w:spacing w:val="47"/>
        </w:rPr>
        <w:t xml:space="preserve"> </w:t>
      </w:r>
      <w:r w:rsidRPr="00D742BE">
        <w:t>по</w:t>
      </w:r>
      <w:r w:rsidRPr="00D742BE">
        <w:rPr>
          <w:spacing w:val="-3"/>
        </w:rPr>
        <w:t>т</w:t>
      </w:r>
      <w:r w:rsidRPr="00D742BE">
        <w:t>ен</w:t>
      </w:r>
      <w:r w:rsidRPr="00D742BE">
        <w:rPr>
          <w:spacing w:val="-2"/>
        </w:rPr>
        <w:t>ц</w:t>
      </w:r>
      <w:r w:rsidRPr="00D742BE">
        <w:t>иал</w:t>
      </w:r>
      <w:r w:rsidRPr="00D742BE">
        <w:rPr>
          <w:spacing w:val="-2"/>
        </w:rPr>
        <w:t>ьны</w:t>
      </w:r>
      <w:r w:rsidRPr="00D742BE">
        <w:t xml:space="preserve">х </w:t>
      </w:r>
      <w:r w:rsidRPr="00D742BE">
        <w:rPr>
          <w:spacing w:val="-4"/>
        </w:rPr>
        <w:t>у</w:t>
      </w:r>
      <w:r w:rsidRPr="00D742BE">
        <w:t>г</w:t>
      </w:r>
      <w:r w:rsidRPr="00D742BE">
        <w:rPr>
          <w:spacing w:val="1"/>
        </w:rPr>
        <w:t>р</w:t>
      </w:r>
      <w:r w:rsidRPr="00D742BE">
        <w:t>оз</w:t>
      </w:r>
      <w:r w:rsidRPr="00D742BE">
        <w:rPr>
          <w:spacing w:val="34"/>
        </w:rPr>
        <w:t xml:space="preserve"> </w:t>
      </w:r>
      <w:r w:rsidRPr="00D742BE">
        <w:t>с</w:t>
      </w:r>
      <w:r w:rsidRPr="00D742BE">
        <w:rPr>
          <w:spacing w:val="1"/>
        </w:rPr>
        <w:t>о</w:t>
      </w:r>
      <w:r w:rsidRPr="00D742BE">
        <w:t>вер</w:t>
      </w:r>
      <w:r w:rsidRPr="00D742BE">
        <w:rPr>
          <w:spacing w:val="-2"/>
        </w:rPr>
        <w:t>ш</w:t>
      </w:r>
      <w:r w:rsidRPr="00D742BE">
        <w:t>е</w:t>
      </w:r>
      <w:r w:rsidRPr="00D742BE">
        <w:rPr>
          <w:spacing w:val="-2"/>
        </w:rPr>
        <w:t>н</w:t>
      </w:r>
      <w:r w:rsidRPr="00D742BE">
        <w:t>ия</w:t>
      </w:r>
      <w:r w:rsidRPr="00D742BE">
        <w:rPr>
          <w:spacing w:val="33"/>
        </w:rPr>
        <w:t xml:space="preserve"> </w:t>
      </w:r>
      <w:r w:rsidRPr="00D742BE">
        <w:rPr>
          <w:spacing w:val="-2"/>
        </w:rPr>
        <w:t>АН</w:t>
      </w:r>
      <w:r w:rsidRPr="00D742BE">
        <w:t>В</w:t>
      </w:r>
      <w:r w:rsidRPr="00D742BE">
        <w:rPr>
          <w:spacing w:val="35"/>
        </w:rPr>
        <w:t xml:space="preserve"> </w:t>
      </w:r>
      <w:r w:rsidRPr="00D742BE">
        <w:t>в</w:t>
      </w:r>
      <w:r w:rsidRPr="00D742BE">
        <w:rPr>
          <w:spacing w:val="34"/>
        </w:rPr>
        <w:t xml:space="preserve"> </w:t>
      </w:r>
      <w:r w:rsidRPr="00D742BE">
        <w:t>деятел</w:t>
      </w:r>
      <w:r w:rsidRPr="00D742BE">
        <w:rPr>
          <w:spacing w:val="-2"/>
        </w:rPr>
        <w:t>ь</w:t>
      </w:r>
      <w:r w:rsidRPr="00D742BE">
        <w:t>нос</w:t>
      </w:r>
      <w:r w:rsidRPr="00D742BE">
        <w:rPr>
          <w:spacing w:val="-3"/>
        </w:rPr>
        <w:t>т</w:t>
      </w:r>
      <w:r w:rsidRPr="00D742BE">
        <w:t>ь</w:t>
      </w:r>
      <w:r w:rsidRPr="00D742BE">
        <w:rPr>
          <w:spacing w:val="34"/>
        </w:rPr>
        <w:t xml:space="preserve"> </w:t>
      </w:r>
      <w:r w:rsidRPr="00D742BE">
        <w:t>об</w:t>
      </w:r>
      <w:r w:rsidRPr="00D742BE">
        <w:rPr>
          <w:spacing w:val="-2"/>
        </w:rPr>
        <w:t>ъ</w:t>
      </w:r>
      <w:r w:rsidRPr="00D742BE">
        <w:t>ек</w:t>
      </w:r>
      <w:r w:rsidRPr="00D742BE">
        <w:rPr>
          <w:spacing w:val="-3"/>
        </w:rPr>
        <w:t>т</w:t>
      </w:r>
      <w:r w:rsidRPr="00D742BE">
        <w:t>ов</w:t>
      </w:r>
      <w:r w:rsidRPr="00D742BE">
        <w:rPr>
          <w:spacing w:val="34"/>
        </w:rPr>
        <w:t xml:space="preserve"> </w:t>
      </w:r>
      <w:r w:rsidRPr="00D742BE">
        <w:t>тра</w:t>
      </w:r>
      <w:r w:rsidRPr="00D742BE">
        <w:rPr>
          <w:spacing w:val="-2"/>
        </w:rPr>
        <w:t>н</w:t>
      </w:r>
      <w:r w:rsidRPr="00D742BE">
        <w:t>с</w:t>
      </w:r>
      <w:r w:rsidRPr="00D742BE">
        <w:rPr>
          <w:spacing w:val="-2"/>
        </w:rPr>
        <w:t>по</w:t>
      </w:r>
      <w:r w:rsidRPr="00D742BE">
        <w:t>рт</w:t>
      </w:r>
      <w:r w:rsidRPr="00D742BE">
        <w:rPr>
          <w:spacing w:val="-2"/>
        </w:rPr>
        <w:t>н</w:t>
      </w:r>
      <w:r w:rsidRPr="00D742BE">
        <w:t>ой</w:t>
      </w:r>
      <w:r w:rsidRPr="00D742BE">
        <w:rPr>
          <w:spacing w:val="33"/>
        </w:rPr>
        <w:t xml:space="preserve"> </w:t>
      </w:r>
      <w:r w:rsidRPr="00D742BE">
        <w:t>и</w:t>
      </w:r>
      <w:r w:rsidRPr="00D742BE">
        <w:rPr>
          <w:spacing w:val="-2"/>
        </w:rPr>
        <w:t>н</w:t>
      </w:r>
      <w:r w:rsidRPr="00D742BE">
        <w:t>ф</w:t>
      </w:r>
      <w:r w:rsidRPr="00D742BE">
        <w:rPr>
          <w:spacing w:val="1"/>
        </w:rPr>
        <w:t>р</w:t>
      </w:r>
      <w:r w:rsidRPr="00D742BE">
        <w:rPr>
          <w:spacing w:val="-3"/>
        </w:rPr>
        <w:t>а</w:t>
      </w:r>
      <w:r w:rsidRPr="00D742BE">
        <w:t>стр</w:t>
      </w:r>
      <w:r w:rsidRPr="00D742BE">
        <w:rPr>
          <w:spacing w:val="5"/>
        </w:rPr>
        <w:t>у</w:t>
      </w:r>
      <w:r w:rsidRPr="00D742BE">
        <w:t>кт</w:t>
      </w:r>
      <w:r w:rsidRPr="00D742BE">
        <w:rPr>
          <w:spacing w:val="-4"/>
        </w:rPr>
        <w:t>у</w:t>
      </w:r>
      <w:r w:rsidRPr="00D742BE">
        <w:t>ры в</w:t>
      </w:r>
      <w:r w:rsidRPr="00D742BE">
        <w:rPr>
          <w:spacing w:val="-1"/>
        </w:rPr>
        <w:t xml:space="preserve"> </w:t>
      </w:r>
      <w:r w:rsidRPr="00D742BE">
        <w:t>х</w:t>
      </w:r>
      <w:r w:rsidRPr="00D742BE">
        <w:rPr>
          <w:spacing w:val="1"/>
        </w:rPr>
        <w:t>о</w:t>
      </w:r>
      <w:r w:rsidRPr="00D742BE">
        <w:rPr>
          <w:spacing w:val="-2"/>
        </w:rPr>
        <w:t>д</w:t>
      </w:r>
      <w:r w:rsidRPr="00D742BE">
        <w:t xml:space="preserve">е </w:t>
      </w:r>
      <w:r w:rsidRPr="00D742BE">
        <w:rPr>
          <w:spacing w:val="-2"/>
        </w:rPr>
        <w:t>о</w:t>
      </w:r>
      <w:r w:rsidRPr="00D742BE">
        <w:t>ц</w:t>
      </w:r>
      <w:r w:rsidRPr="00D742BE">
        <w:rPr>
          <w:spacing w:val="-3"/>
        </w:rPr>
        <w:t>е</w:t>
      </w:r>
      <w:r w:rsidRPr="00D742BE">
        <w:t>нки</w:t>
      </w:r>
      <w:r w:rsidRPr="00D742BE">
        <w:rPr>
          <w:spacing w:val="-2"/>
        </w:rPr>
        <w:t xml:space="preserve"> </w:t>
      </w:r>
      <w:r w:rsidRPr="00D742BE">
        <w:rPr>
          <w:spacing w:val="-4"/>
        </w:rPr>
        <w:t>у</w:t>
      </w:r>
      <w:r w:rsidRPr="00D742BE">
        <w:t>язвим</w:t>
      </w:r>
      <w:r w:rsidRPr="00D742BE">
        <w:rPr>
          <w:spacing w:val="1"/>
        </w:rPr>
        <w:t>о</w:t>
      </w:r>
      <w:r w:rsidRPr="00D742BE">
        <w:t>сти в</w:t>
      </w:r>
      <w:r w:rsidRPr="00D742BE">
        <w:rPr>
          <w:spacing w:val="-2"/>
        </w:rPr>
        <w:t>ып</w:t>
      </w:r>
      <w:r w:rsidRPr="00D742BE">
        <w:t>о</w:t>
      </w:r>
      <w:r w:rsidRPr="00D742BE">
        <w:rPr>
          <w:spacing w:val="2"/>
        </w:rPr>
        <w:t>л</w:t>
      </w:r>
      <w:r w:rsidRPr="00D742BE">
        <w:rPr>
          <w:spacing w:val="-2"/>
        </w:rPr>
        <w:t>н</w:t>
      </w:r>
      <w:r w:rsidRPr="00D742BE">
        <w:t>ен</w:t>
      </w:r>
      <w:r w:rsidRPr="00D742BE">
        <w:rPr>
          <w:spacing w:val="-2"/>
        </w:rPr>
        <w:t>ы</w:t>
      </w:r>
      <w:r w:rsidRPr="00D742BE">
        <w:t>:</w:t>
      </w:r>
    </w:p>
    <w:p w:rsidR="00AD553E" w:rsidRPr="00D742BE" w:rsidRDefault="00AD553E" w:rsidP="00A571D9">
      <w:pPr>
        <w:pStyle w:val="afd"/>
        <w:kinsoku w:val="0"/>
        <w:overflowPunct w:val="0"/>
        <w:spacing w:before="2" w:line="322" w:lineRule="exact"/>
        <w:ind w:right="224" w:firstLine="719"/>
      </w:pPr>
      <w:r w:rsidRPr="00D742BE">
        <w:t>- анализ</w:t>
      </w:r>
      <w:r w:rsidRPr="00D742BE">
        <w:rPr>
          <w:spacing w:val="51"/>
        </w:rPr>
        <w:t xml:space="preserve"> </w:t>
      </w:r>
      <w:r w:rsidRPr="00D742BE">
        <w:t>э</w:t>
      </w:r>
      <w:r w:rsidRPr="00D742BE">
        <w:rPr>
          <w:spacing w:val="-3"/>
        </w:rPr>
        <w:t>ф</w:t>
      </w:r>
      <w:r w:rsidRPr="00D742BE">
        <w:t>фек</w:t>
      </w:r>
      <w:r w:rsidRPr="00D742BE">
        <w:rPr>
          <w:spacing w:val="-3"/>
        </w:rPr>
        <w:t>т</w:t>
      </w:r>
      <w:r w:rsidRPr="00D742BE">
        <w:t>ив</w:t>
      </w:r>
      <w:r w:rsidRPr="00D742BE">
        <w:rPr>
          <w:spacing w:val="-2"/>
        </w:rPr>
        <w:t>но</w:t>
      </w:r>
      <w:r w:rsidRPr="00D742BE">
        <w:t>сти</w:t>
      </w:r>
      <w:r w:rsidRPr="00D742BE">
        <w:rPr>
          <w:spacing w:val="53"/>
        </w:rPr>
        <w:t xml:space="preserve"> </w:t>
      </w:r>
      <w:r w:rsidRPr="00D742BE">
        <w:t>мер</w:t>
      </w:r>
      <w:r w:rsidRPr="00D742BE">
        <w:rPr>
          <w:spacing w:val="50"/>
        </w:rPr>
        <w:t xml:space="preserve"> </w:t>
      </w:r>
      <w:r w:rsidRPr="00D742BE">
        <w:t>по</w:t>
      </w:r>
      <w:r w:rsidRPr="00D742BE">
        <w:rPr>
          <w:spacing w:val="50"/>
        </w:rPr>
        <w:t xml:space="preserve"> </w:t>
      </w:r>
      <w:r w:rsidRPr="00D742BE">
        <w:t>об</w:t>
      </w:r>
      <w:r w:rsidRPr="00D742BE">
        <w:rPr>
          <w:spacing w:val="-3"/>
        </w:rPr>
        <w:t>е</w:t>
      </w:r>
      <w:r w:rsidRPr="00D742BE">
        <w:t>сп</w:t>
      </w:r>
      <w:r w:rsidRPr="00D742BE">
        <w:rPr>
          <w:spacing w:val="-3"/>
        </w:rPr>
        <w:t>е</w:t>
      </w:r>
      <w:r w:rsidRPr="00D742BE">
        <w:rPr>
          <w:spacing w:val="-2"/>
        </w:rPr>
        <w:t>ч</w:t>
      </w:r>
      <w:r w:rsidRPr="00D742BE">
        <w:t>ению</w:t>
      </w:r>
      <w:r w:rsidRPr="00D742BE">
        <w:rPr>
          <w:spacing w:val="51"/>
        </w:rPr>
        <w:t xml:space="preserve"> </w:t>
      </w:r>
      <w:r w:rsidRPr="00D742BE">
        <w:t>т</w:t>
      </w:r>
      <w:r w:rsidRPr="00D742BE">
        <w:rPr>
          <w:spacing w:val="-2"/>
        </w:rPr>
        <w:t>р</w:t>
      </w:r>
      <w:r w:rsidRPr="00D742BE">
        <w:t>ан</w:t>
      </w:r>
      <w:r w:rsidRPr="00D742BE">
        <w:rPr>
          <w:spacing w:val="-3"/>
        </w:rPr>
        <w:t>с</w:t>
      </w:r>
      <w:r w:rsidRPr="00D742BE">
        <w:rPr>
          <w:spacing w:val="-2"/>
        </w:rPr>
        <w:t>п</w:t>
      </w:r>
      <w:r w:rsidRPr="00D742BE">
        <w:t>ор</w:t>
      </w:r>
      <w:r w:rsidRPr="00D742BE">
        <w:rPr>
          <w:spacing w:val="-3"/>
        </w:rPr>
        <w:t>т</w:t>
      </w:r>
      <w:r w:rsidRPr="00D742BE">
        <w:rPr>
          <w:spacing w:val="-2"/>
        </w:rPr>
        <w:t>н</w:t>
      </w:r>
      <w:r w:rsidRPr="00D742BE">
        <w:t>ой</w:t>
      </w:r>
      <w:r w:rsidRPr="00D742BE">
        <w:rPr>
          <w:spacing w:val="50"/>
        </w:rPr>
        <w:t xml:space="preserve"> </w:t>
      </w:r>
      <w:r w:rsidRPr="00D742BE">
        <w:t>без</w:t>
      </w:r>
      <w:r w:rsidRPr="00D742BE">
        <w:rPr>
          <w:spacing w:val="-2"/>
        </w:rPr>
        <w:t>о</w:t>
      </w:r>
      <w:r w:rsidRPr="00D742BE">
        <w:t>па</w:t>
      </w:r>
      <w:r w:rsidRPr="00D742BE">
        <w:rPr>
          <w:spacing w:val="-3"/>
        </w:rPr>
        <w:t>с</w:t>
      </w:r>
      <w:r w:rsidRPr="00D742BE">
        <w:rPr>
          <w:spacing w:val="9"/>
        </w:rPr>
        <w:t>н</w:t>
      </w:r>
      <w:r w:rsidRPr="00D742BE">
        <w:rPr>
          <w:spacing w:val="1"/>
        </w:rPr>
        <w:t>о</w:t>
      </w:r>
      <w:r w:rsidRPr="00D742BE">
        <w:t>сти, р</w:t>
      </w:r>
      <w:r w:rsidRPr="00D742BE">
        <w:rPr>
          <w:spacing w:val="-2"/>
        </w:rPr>
        <w:t>е</w:t>
      </w:r>
      <w:r w:rsidRPr="00D742BE">
        <w:t>ализо</w:t>
      </w:r>
      <w:r w:rsidRPr="00D742BE">
        <w:rPr>
          <w:spacing w:val="-3"/>
        </w:rPr>
        <w:t>в</w:t>
      </w:r>
      <w:r w:rsidRPr="00D742BE">
        <w:t>а</w:t>
      </w:r>
      <w:r w:rsidRPr="00D742BE">
        <w:rPr>
          <w:spacing w:val="-2"/>
        </w:rPr>
        <w:t>н</w:t>
      </w:r>
      <w:r w:rsidRPr="00D742BE">
        <w:t>н</w:t>
      </w:r>
      <w:r w:rsidRPr="00D742BE">
        <w:rPr>
          <w:spacing w:val="-2"/>
        </w:rPr>
        <w:t>ы</w:t>
      </w:r>
      <w:r w:rsidRPr="00D742BE">
        <w:t>х</w:t>
      </w:r>
      <w:r w:rsidR="008F3488">
        <w:t xml:space="preserve"> </w:t>
      </w:r>
      <w:r w:rsidR="0034033C">
        <w:t xml:space="preserve">ООО, ОАО, ЗАО, АО «_________________________________» </w:t>
      </w:r>
      <w:r w:rsidRPr="00D742BE">
        <w:rPr>
          <w:spacing w:val="-3"/>
        </w:rPr>
        <w:t xml:space="preserve"> </w:t>
      </w:r>
      <w:r w:rsidRPr="00D742BE">
        <w:t>в</w:t>
      </w:r>
      <w:r w:rsidRPr="00D742BE">
        <w:rPr>
          <w:spacing w:val="-1"/>
        </w:rPr>
        <w:t xml:space="preserve"> </w:t>
      </w:r>
      <w:r w:rsidRPr="00D742BE">
        <w:t>отно</w:t>
      </w:r>
      <w:r w:rsidRPr="00D742BE">
        <w:rPr>
          <w:spacing w:val="-3"/>
        </w:rPr>
        <w:t>ш</w:t>
      </w:r>
      <w:r w:rsidRPr="00D742BE">
        <w:t>е</w:t>
      </w:r>
      <w:r w:rsidRPr="00D742BE">
        <w:rPr>
          <w:spacing w:val="-2"/>
        </w:rPr>
        <w:t>н</w:t>
      </w:r>
      <w:r w:rsidRPr="00D742BE">
        <w:t xml:space="preserve">ии </w:t>
      </w:r>
      <w:r w:rsidR="00DA1E98">
        <w:rPr>
          <w:spacing w:val="-2"/>
        </w:rPr>
        <w:t>ОТИ</w:t>
      </w:r>
      <w:r w:rsidRPr="00D742BE">
        <w:t>;</w:t>
      </w:r>
    </w:p>
    <w:p w:rsidR="00AD553E" w:rsidRPr="00D742BE" w:rsidRDefault="00AD553E" w:rsidP="00A571D9">
      <w:pPr>
        <w:pStyle w:val="afd"/>
        <w:kinsoku w:val="0"/>
        <w:overflowPunct w:val="0"/>
        <w:spacing w:line="322" w:lineRule="exact"/>
        <w:ind w:right="233" w:firstLine="719"/>
      </w:pPr>
      <w:r w:rsidRPr="00D742BE">
        <w:t>- свод</w:t>
      </w:r>
      <w:r w:rsidRPr="00D742BE">
        <w:rPr>
          <w:spacing w:val="-2"/>
        </w:rPr>
        <w:t>н</w:t>
      </w:r>
      <w:r w:rsidRPr="00D742BE">
        <w:t>ое</w:t>
      </w:r>
      <w:r w:rsidRPr="00D742BE">
        <w:rPr>
          <w:spacing w:val="16"/>
        </w:rPr>
        <w:t xml:space="preserve"> </w:t>
      </w:r>
      <w:r w:rsidRPr="00D742BE">
        <w:rPr>
          <w:spacing w:val="-2"/>
        </w:rPr>
        <w:t>о</w:t>
      </w:r>
      <w:r w:rsidRPr="00D742BE">
        <w:t>п</w:t>
      </w:r>
      <w:r w:rsidRPr="00D742BE">
        <w:rPr>
          <w:spacing w:val="-2"/>
        </w:rPr>
        <w:t>и</w:t>
      </w:r>
      <w:r w:rsidRPr="00D742BE">
        <w:t>са</w:t>
      </w:r>
      <w:r w:rsidRPr="00D742BE">
        <w:rPr>
          <w:spacing w:val="-2"/>
        </w:rPr>
        <w:t>н</w:t>
      </w:r>
      <w:r w:rsidRPr="00D742BE">
        <w:t>ие</w:t>
      </w:r>
      <w:r w:rsidRPr="00D742BE">
        <w:rPr>
          <w:spacing w:val="16"/>
        </w:rPr>
        <w:t xml:space="preserve"> </w:t>
      </w:r>
      <w:r w:rsidRPr="00D742BE">
        <w:rPr>
          <w:spacing w:val="-3"/>
        </w:rPr>
        <w:t>с</w:t>
      </w:r>
      <w:r w:rsidRPr="00D742BE">
        <w:t>по</w:t>
      </w:r>
      <w:r w:rsidRPr="00D742BE">
        <w:rPr>
          <w:spacing w:val="-3"/>
        </w:rPr>
        <w:t>с</w:t>
      </w:r>
      <w:r w:rsidRPr="00D742BE">
        <w:rPr>
          <w:spacing w:val="-2"/>
        </w:rPr>
        <w:t>о</w:t>
      </w:r>
      <w:r w:rsidRPr="00D742BE">
        <w:t>бов</w:t>
      </w:r>
      <w:r w:rsidRPr="00D742BE">
        <w:rPr>
          <w:spacing w:val="13"/>
        </w:rPr>
        <w:t xml:space="preserve"> </w:t>
      </w:r>
      <w:r w:rsidRPr="00D742BE">
        <w:t>реали</w:t>
      </w:r>
      <w:r w:rsidRPr="00D742BE">
        <w:rPr>
          <w:spacing w:val="-3"/>
        </w:rPr>
        <w:t>з</w:t>
      </w:r>
      <w:r w:rsidRPr="00D742BE">
        <w:t>а</w:t>
      </w:r>
      <w:r w:rsidRPr="00D742BE">
        <w:rPr>
          <w:spacing w:val="-2"/>
        </w:rPr>
        <w:t>ц</w:t>
      </w:r>
      <w:r w:rsidRPr="00D742BE">
        <w:t>ии</w:t>
      </w:r>
      <w:r w:rsidRPr="00D742BE">
        <w:rPr>
          <w:spacing w:val="14"/>
        </w:rPr>
        <w:t xml:space="preserve"> </w:t>
      </w:r>
      <w:r w:rsidRPr="00D742BE">
        <w:t>базо</w:t>
      </w:r>
      <w:r w:rsidRPr="00D742BE">
        <w:rPr>
          <w:spacing w:val="-3"/>
        </w:rPr>
        <w:t>в</w:t>
      </w:r>
      <w:r w:rsidRPr="00D742BE">
        <w:t>ой</w:t>
      </w:r>
      <w:r w:rsidRPr="00D742BE">
        <w:rPr>
          <w:spacing w:val="14"/>
        </w:rPr>
        <w:t xml:space="preserve"> </w:t>
      </w:r>
      <w:r w:rsidRPr="00D742BE">
        <w:t>пот</w:t>
      </w:r>
      <w:r w:rsidRPr="00D742BE">
        <w:rPr>
          <w:spacing w:val="-3"/>
        </w:rPr>
        <w:t>е</w:t>
      </w:r>
      <w:r w:rsidRPr="00D742BE">
        <w:rPr>
          <w:spacing w:val="-2"/>
        </w:rPr>
        <w:t>н</w:t>
      </w:r>
      <w:r w:rsidRPr="00D742BE">
        <w:t>циа</w:t>
      </w:r>
      <w:r w:rsidRPr="00D742BE">
        <w:rPr>
          <w:spacing w:val="-4"/>
        </w:rPr>
        <w:t>л</w:t>
      </w:r>
      <w:r w:rsidRPr="00D742BE">
        <w:rPr>
          <w:spacing w:val="-1"/>
        </w:rPr>
        <w:t>ь</w:t>
      </w:r>
      <w:r w:rsidRPr="00D742BE">
        <w:t>н</w:t>
      </w:r>
      <w:r w:rsidRPr="00D742BE">
        <w:rPr>
          <w:spacing w:val="-2"/>
        </w:rPr>
        <w:t>о</w:t>
      </w:r>
      <w:r w:rsidRPr="00D742BE">
        <w:t>й</w:t>
      </w:r>
      <w:r w:rsidRPr="00D742BE">
        <w:rPr>
          <w:spacing w:val="16"/>
        </w:rPr>
        <w:t xml:space="preserve"> </w:t>
      </w:r>
      <w:r w:rsidRPr="00D742BE">
        <w:rPr>
          <w:spacing w:val="-4"/>
        </w:rPr>
        <w:t>у</w:t>
      </w:r>
      <w:r w:rsidRPr="00D742BE">
        <w:t>г</w:t>
      </w:r>
      <w:r w:rsidRPr="00D742BE">
        <w:rPr>
          <w:spacing w:val="1"/>
        </w:rPr>
        <w:t>р</w:t>
      </w:r>
      <w:r w:rsidRPr="00D742BE">
        <w:t>о</w:t>
      </w:r>
      <w:r w:rsidRPr="00D742BE">
        <w:rPr>
          <w:spacing w:val="-3"/>
        </w:rPr>
        <w:t>з</w:t>
      </w:r>
      <w:r w:rsidRPr="00D742BE">
        <w:t>ы с</w:t>
      </w:r>
      <w:r w:rsidRPr="00D742BE">
        <w:rPr>
          <w:spacing w:val="1"/>
        </w:rPr>
        <w:t>о</w:t>
      </w:r>
      <w:r w:rsidRPr="00D742BE">
        <w:t>в</w:t>
      </w:r>
      <w:r w:rsidRPr="00D742BE">
        <w:rPr>
          <w:spacing w:val="-3"/>
        </w:rPr>
        <w:t>е</w:t>
      </w:r>
      <w:r w:rsidRPr="00D742BE">
        <w:t>рш</w:t>
      </w:r>
      <w:r w:rsidRPr="00D742BE">
        <w:rPr>
          <w:spacing w:val="-3"/>
        </w:rPr>
        <w:t>е</w:t>
      </w:r>
      <w:r w:rsidRPr="00D742BE">
        <w:t xml:space="preserve">ния </w:t>
      </w:r>
      <w:r w:rsidRPr="00D742BE">
        <w:rPr>
          <w:spacing w:val="-2"/>
        </w:rPr>
        <w:t>АН</w:t>
      </w:r>
      <w:r w:rsidRPr="00D742BE">
        <w:t>В в</w:t>
      </w:r>
      <w:r w:rsidRPr="00D742BE">
        <w:rPr>
          <w:spacing w:val="-4"/>
        </w:rPr>
        <w:t xml:space="preserve"> </w:t>
      </w:r>
      <w:r w:rsidRPr="00D742BE">
        <w:t>деятел</w:t>
      </w:r>
      <w:r w:rsidRPr="00D742BE">
        <w:rPr>
          <w:spacing w:val="-4"/>
        </w:rPr>
        <w:t>ь</w:t>
      </w:r>
      <w:r w:rsidRPr="00D742BE">
        <w:t>ность</w:t>
      </w:r>
      <w:r w:rsidRPr="00D742BE">
        <w:rPr>
          <w:spacing w:val="-1"/>
        </w:rPr>
        <w:t xml:space="preserve"> </w:t>
      </w:r>
      <w:r w:rsidR="00DA1E98">
        <w:rPr>
          <w:spacing w:val="-1"/>
        </w:rPr>
        <w:t>ОТИ</w:t>
      </w:r>
      <w:r w:rsidRPr="00D742BE">
        <w:rPr>
          <w:spacing w:val="-1"/>
        </w:rPr>
        <w:t xml:space="preserve"> </w:t>
      </w:r>
      <w:r w:rsidRPr="00D742BE">
        <w:rPr>
          <w:spacing w:val="-2"/>
        </w:rPr>
        <w:t>п</w:t>
      </w:r>
      <w:r w:rsidRPr="00D742BE">
        <w:t>ри</w:t>
      </w:r>
      <w:r w:rsidRPr="00D742BE">
        <w:rPr>
          <w:spacing w:val="-3"/>
        </w:rPr>
        <w:t>м</w:t>
      </w:r>
      <w:r w:rsidRPr="00D742BE">
        <w:t>е</w:t>
      </w:r>
      <w:r w:rsidRPr="00D742BE">
        <w:rPr>
          <w:spacing w:val="-2"/>
        </w:rPr>
        <w:t>н</w:t>
      </w:r>
      <w:r w:rsidRPr="00D742BE">
        <w:t>ите</w:t>
      </w:r>
      <w:r w:rsidRPr="00D742BE">
        <w:rPr>
          <w:spacing w:val="-2"/>
        </w:rPr>
        <w:t>л</w:t>
      </w:r>
      <w:r w:rsidRPr="00D742BE">
        <w:rPr>
          <w:spacing w:val="-1"/>
        </w:rPr>
        <w:t>ь</w:t>
      </w:r>
      <w:r w:rsidRPr="00D742BE">
        <w:rPr>
          <w:spacing w:val="-2"/>
        </w:rPr>
        <w:t>н</w:t>
      </w:r>
      <w:r w:rsidRPr="00D742BE">
        <w:t>о</w:t>
      </w:r>
      <w:r w:rsidRPr="00D742BE">
        <w:rPr>
          <w:spacing w:val="1"/>
        </w:rPr>
        <w:t xml:space="preserve"> </w:t>
      </w:r>
      <w:r w:rsidRPr="00D742BE">
        <w:t>к</w:t>
      </w:r>
      <w:r w:rsidRPr="00D742BE">
        <w:rPr>
          <w:spacing w:val="-1"/>
        </w:rPr>
        <w:t xml:space="preserve"> </w:t>
      </w:r>
      <w:r w:rsidRPr="00D742BE">
        <w:rPr>
          <w:spacing w:val="-3"/>
        </w:rPr>
        <w:t>м</w:t>
      </w:r>
      <w:r w:rsidRPr="00D742BE">
        <w:t>о</w:t>
      </w:r>
      <w:r w:rsidRPr="00D742BE">
        <w:rPr>
          <w:spacing w:val="-2"/>
        </w:rPr>
        <w:t>д</w:t>
      </w:r>
      <w:r w:rsidRPr="00D742BE">
        <w:t>ели н</w:t>
      </w:r>
      <w:r w:rsidRPr="00D742BE">
        <w:rPr>
          <w:spacing w:val="-2"/>
        </w:rPr>
        <w:t>а</w:t>
      </w:r>
      <w:r w:rsidRPr="00D742BE">
        <w:t>р</w:t>
      </w:r>
      <w:r w:rsidRPr="00D742BE">
        <w:rPr>
          <w:spacing w:val="-4"/>
        </w:rPr>
        <w:t>у</w:t>
      </w:r>
      <w:r w:rsidRPr="00D742BE">
        <w:t>шителя.</w:t>
      </w:r>
    </w:p>
    <w:p w:rsidR="00AD553E" w:rsidRDefault="00AD553E" w:rsidP="006B4EC4">
      <w:pPr>
        <w:pStyle w:val="afd"/>
        <w:kinsoku w:val="0"/>
        <w:overflowPunct w:val="0"/>
        <w:spacing w:before="2" w:line="322" w:lineRule="exact"/>
        <w:ind w:right="224" w:firstLine="719"/>
      </w:pPr>
      <w:r w:rsidRPr="00D742BE">
        <w:t>Свод</w:t>
      </w:r>
      <w:r w:rsidRPr="00D742BE">
        <w:rPr>
          <w:spacing w:val="-3"/>
        </w:rPr>
        <w:t>н</w:t>
      </w:r>
      <w:r w:rsidRPr="00D742BE">
        <w:t>ое</w:t>
      </w:r>
      <w:r w:rsidRPr="00D742BE">
        <w:rPr>
          <w:spacing w:val="61"/>
        </w:rPr>
        <w:t xml:space="preserve"> </w:t>
      </w:r>
      <w:r w:rsidRPr="00D742BE">
        <w:rPr>
          <w:spacing w:val="-2"/>
        </w:rPr>
        <w:t>о</w:t>
      </w:r>
      <w:r w:rsidRPr="00D742BE">
        <w:t>п</w:t>
      </w:r>
      <w:r w:rsidRPr="00D742BE">
        <w:rPr>
          <w:spacing w:val="-2"/>
        </w:rPr>
        <w:t>и</w:t>
      </w:r>
      <w:r w:rsidRPr="00D742BE">
        <w:t>са</w:t>
      </w:r>
      <w:r w:rsidRPr="00D742BE">
        <w:rPr>
          <w:spacing w:val="-2"/>
        </w:rPr>
        <w:t>н</w:t>
      </w:r>
      <w:r w:rsidRPr="00D742BE">
        <w:t>ие</w:t>
      </w:r>
      <w:r w:rsidRPr="00D742BE">
        <w:rPr>
          <w:spacing w:val="59"/>
        </w:rPr>
        <w:t xml:space="preserve"> </w:t>
      </w:r>
      <w:r w:rsidRPr="00D742BE">
        <w:t>сп</w:t>
      </w:r>
      <w:r w:rsidRPr="00D742BE">
        <w:rPr>
          <w:spacing w:val="-2"/>
        </w:rPr>
        <w:t>о</w:t>
      </w:r>
      <w:r w:rsidRPr="00D742BE">
        <w:t>с</w:t>
      </w:r>
      <w:r w:rsidRPr="00D742BE">
        <w:rPr>
          <w:spacing w:val="-2"/>
        </w:rPr>
        <w:t>об</w:t>
      </w:r>
      <w:r w:rsidRPr="00D742BE">
        <w:t>ов</w:t>
      </w:r>
      <w:r w:rsidRPr="00D742BE">
        <w:rPr>
          <w:spacing w:val="61"/>
        </w:rPr>
        <w:t xml:space="preserve"> </w:t>
      </w:r>
      <w:r w:rsidRPr="00D742BE">
        <w:t>реа</w:t>
      </w:r>
      <w:r w:rsidRPr="00D742BE">
        <w:rPr>
          <w:spacing w:val="-4"/>
        </w:rPr>
        <w:t>л</w:t>
      </w:r>
      <w:r w:rsidRPr="00D742BE">
        <w:t>иза</w:t>
      </w:r>
      <w:r w:rsidRPr="00D742BE">
        <w:rPr>
          <w:spacing w:val="-2"/>
        </w:rPr>
        <w:t>ци</w:t>
      </w:r>
      <w:r w:rsidRPr="00D742BE">
        <w:t>и</w:t>
      </w:r>
      <w:r w:rsidRPr="00D742BE">
        <w:rPr>
          <w:spacing w:val="62"/>
        </w:rPr>
        <w:t xml:space="preserve"> </w:t>
      </w:r>
      <w:r w:rsidRPr="00D742BE">
        <w:rPr>
          <w:spacing w:val="-2"/>
        </w:rPr>
        <w:t>п</w:t>
      </w:r>
      <w:r w:rsidRPr="00D742BE">
        <w:t>оте</w:t>
      </w:r>
      <w:r w:rsidRPr="00D742BE">
        <w:rPr>
          <w:spacing w:val="-2"/>
        </w:rPr>
        <w:t>н</w:t>
      </w:r>
      <w:r w:rsidRPr="00D742BE">
        <w:t>ц</w:t>
      </w:r>
      <w:r w:rsidRPr="00D742BE">
        <w:rPr>
          <w:spacing w:val="-2"/>
        </w:rPr>
        <w:t>и</w:t>
      </w:r>
      <w:r w:rsidRPr="00D742BE">
        <w:t>ал</w:t>
      </w:r>
      <w:r w:rsidRPr="00D742BE">
        <w:rPr>
          <w:spacing w:val="-2"/>
        </w:rPr>
        <w:t>ь</w:t>
      </w:r>
      <w:r w:rsidRPr="00D742BE">
        <w:t>н</w:t>
      </w:r>
      <w:r w:rsidRPr="00D742BE">
        <w:rPr>
          <w:spacing w:val="-2"/>
        </w:rPr>
        <w:t>ы</w:t>
      </w:r>
      <w:r w:rsidRPr="00D742BE">
        <w:t>х</w:t>
      </w:r>
      <w:r w:rsidRPr="00D742BE">
        <w:rPr>
          <w:spacing w:val="62"/>
        </w:rPr>
        <w:t xml:space="preserve"> </w:t>
      </w:r>
      <w:r w:rsidRPr="00D742BE">
        <w:rPr>
          <w:spacing w:val="-2"/>
        </w:rPr>
        <w:t>у</w:t>
      </w:r>
      <w:r w:rsidRPr="00D742BE">
        <w:t>г</w:t>
      </w:r>
      <w:r w:rsidRPr="00D742BE">
        <w:rPr>
          <w:spacing w:val="1"/>
        </w:rPr>
        <w:t>р</w:t>
      </w:r>
      <w:r w:rsidRPr="00D742BE">
        <w:t>оз</w:t>
      </w:r>
      <w:r w:rsidRPr="00D742BE">
        <w:rPr>
          <w:spacing w:val="61"/>
        </w:rPr>
        <w:t xml:space="preserve"> </w:t>
      </w:r>
      <w:r w:rsidRPr="00D742BE">
        <w:rPr>
          <w:spacing w:val="-3"/>
        </w:rPr>
        <w:t>с</w:t>
      </w:r>
      <w:r w:rsidRPr="00D742BE">
        <w:t>ов</w:t>
      </w:r>
      <w:r w:rsidRPr="00D742BE">
        <w:rPr>
          <w:spacing w:val="5"/>
        </w:rPr>
        <w:t>е</w:t>
      </w:r>
      <w:r w:rsidRPr="00D742BE">
        <w:rPr>
          <w:spacing w:val="1"/>
        </w:rPr>
        <w:t>р</w:t>
      </w:r>
      <w:r w:rsidRPr="00D742BE">
        <w:t>шен</w:t>
      </w:r>
      <w:r w:rsidRPr="00D742BE">
        <w:rPr>
          <w:spacing w:val="-2"/>
        </w:rPr>
        <w:t>и</w:t>
      </w:r>
      <w:r w:rsidRPr="00D742BE">
        <w:t>я</w:t>
      </w:r>
      <w:r w:rsidRPr="00D742BE">
        <w:rPr>
          <w:spacing w:val="28"/>
        </w:rPr>
        <w:t xml:space="preserve"> </w:t>
      </w:r>
      <w:r w:rsidRPr="00D742BE">
        <w:rPr>
          <w:spacing w:val="-2"/>
        </w:rPr>
        <w:t>АН</w:t>
      </w:r>
      <w:r w:rsidRPr="00D742BE">
        <w:t>В</w:t>
      </w:r>
      <w:r w:rsidRPr="00D742BE">
        <w:rPr>
          <w:spacing w:val="28"/>
        </w:rPr>
        <w:t xml:space="preserve"> </w:t>
      </w:r>
      <w:r w:rsidRPr="00D742BE">
        <w:t>в</w:t>
      </w:r>
      <w:r w:rsidRPr="00D742BE">
        <w:rPr>
          <w:spacing w:val="27"/>
        </w:rPr>
        <w:t xml:space="preserve"> </w:t>
      </w:r>
      <w:r w:rsidRPr="00D742BE">
        <w:t>деят</w:t>
      </w:r>
      <w:r w:rsidRPr="00D742BE">
        <w:rPr>
          <w:spacing w:val="-2"/>
        </w:rPr>
        <w:t>е</w:t>
      </w:r>
      <w:r w:rsidRPr="00D742BE">
        <w:rPr>
          <w:spacing w:val="-1"/>
        </w:rPr>
        <w:t>ль</w:t>
      </w:r>
      <w:r w:rsidRPr="00D742BE">
        <w:t>ность</w:t>
      </w:r>
      <w:r w:rsidRPr="00D742BE">
        <w:rPr>
          <w:spacing w:val="26"/>
        </w:rPr>
        <w:t xml:space="preserve"> </w:t>
      </w:r>
      <w:r w:rsidR="00DA1E98">
        <w:rPr>
          <w:spacing w:val="26"/>
        </w:rPr>
        <w:t>ОТИ</w:t>
      </w:r>
      <w:r w:rsidRPr="00D742BE">
        <w:rPr>
          <w:spacing w:val="26"/>
        </w:rPr>
        <w:t xml:space="preserve"> </w:t>
      </w:r>
      <w:r w:rsidRPr="00D742BE">
        <w:t>при</w:t>
      </w:r>
      <w:r w:rsidRPr="00D742BE">
        <w:rPr>
          <w:spacing w:val="-3"/>
        </w:rPr>
        <w:t>ме</w:t>
      </w:r>
      <w:r w:rsidRPr="00D742BE">
        <w:t>ните</w:t>
      </w:r>
      <w:r w:rsidRPr="00D742BE">
        <w:rPr>
          <w:spacing w:val="-2"/>
        </w:rPr>
        <w:t>л</w:t>
      </w:r>
      <w:r w:rsidRPr="00D742BE">
        <w:rPr>
          <w:spacing w:val="-1"/>
        </w:rPr>
        <w:t>ь</w:t>
      </w:r>
      <w:r w:rsidRPr="00D742BE">
        <w:rPr>
          <w:spacing w:val="-2"/>
        </w:rPr>
        <w:t>н</w:t>
      </w:r>
      <w:r w:rsidRPr="00D742BE">
        <w:t>о</w:t>
      </w:r>
      <w:r w:rsidRPr="00D742BE">
        <w:rPr>
          <w:spacing w:val="28"/>
        </w:rPr>
        <w:t xml:space="preserve"> </w:t>
      </w:r>
      <w:r w:rsidRPr="00D742BE">
        <w:t>к</w:t>
      </w:r>
      <w:r w:rsidRPr="00D742BE">
        <w:rPr>
          <w:spacing w:val="28"/>
        </w:rPr>
        <w:t xml:space="preserve"> </w:t>
      </w:r>
      <w:r w:rsidRPr="00D742BE">
        <w:rPr>
          <w:spacing w:val="-3"/>
        </w:rPr>
        <w:t>м</w:t>
      </w:r>
      <w:r w:rsidRPr="00D742BE">
        <w:t>о</w:t>
      </w:r>
      <w:r w:rsidRPr="00D742BE">
        <w:rPr>
          <w:spacing w:val="-2"/>
        </w:rPr>
        <w:t>д</w:t>
      </w:r>
      <w:r w:rsidRPr="00D742BE">
        <w:t>ели</w:t>
      </w:r>
      <w:r w:rsidRPr="00D742BE">
        <w:rPr>
          <w:spacing w:val="26"/>
        </w:rPr>
        <w:t xml:space="preserve"> </w:t>
      </w:r>
      <w:r w:rsidRPr="00D742BE">
        <w:t>на</w:t>
      </w:r>
      <w:r w:rsidRPr="00D742BE">
        <w:rPr>
          <w:spacing w:val="1"/>
        </w:rPr>
        <w:t>р</w:t>
      </w:r>
      <w:r w:rsidRPr="00D742BE">
        <w:rPr>
          <w:spacing w:val="-4"/>
        </w:rPr>
        <w:t>у</w:t>
      </w:r>
      <w:r w:rsidRPr="00D742BE">
        <w:t>шителя</w:t>
      </w:r>
      <w:r w:rsidRPr="00D742BE">
        <w:rPr>
          <w:spacing w:val="28"/>
        </w:rPr>
        <w:t xml:space="preserve"> </w:t>
      </w:r>
      <w:r w:rsidRPr="00D742BE">
        <w:rPr>
          <w:spacing w:val="-2"/>
        </w:rPr>
        <w:t>п</w:t>
      </w:r>
      <w:r w:rsidRPr="00D742BE">
        <w:rPr>
          <w:spacing w:val="7"/>
        </w:rPr>
        <w:t>р</w:t>
      </w:r>
      <w:r w:rsidRPr="00D742BE">
        <w:t>ивед</w:t>
      </w:r>
      <w:r w:rsidRPr="00D742BE">
        <w:rPr>
          <w:spacing w:val="-2"/>
        </w:rPr>
        <w:t>е</w:t>
      </w:r>
      <w:r w:rsidRPr="00D742BE">
        <w:t>но</w:t>
      </w:r>
      <w:r w:rsidRPr="00D742BE">
        <w:rPr>
          <w:spacing w:val="1"/>
        </w:rPr>
        <w:t xml:space="preserve"> </w:t>
      </w:r>
      <w:r w:rsidRPr="00D742BE">
        <w:t>в</w:t>
      </w:r>
      <w:r w:rsidRPr="00D742BE">
        <w:rPr>
          <w:spacing w:val="-1"/>
        </w:rPr>
        <w:t xml:space="preserve"> </w:t>
      </w:r>
      <w:r w:rsidRPr="00D742BE">
        <w:rPr>
          <w:spacing w:val="-2"/>
        </w:rPr>
        <w:t>Т</w:t>
      </w:r>
      <w:r w:rsidRPr="00D742BE">
        <w:t>аб</w:t>
      </w:r>
      <w:r w:rsidRPr="00D742BE">
        <w:rPr>
          <w:spacing w:val="-4"/>
        </w:rPr>
        <w:t>л</w:t>
      </w:r>
      <w:r w:rsidRPr="00D742BE">
        <w:t>ице</w:t>
      </w:r>
      <w:r>
        <w:rPr>
          <w:spacing w:val="-3"/>
        </w:rPr>
        <w:t xml:space="preserve"> </w:t>
      </w:r>
      <w:r w:rsidR="00925C43">
        <w:t>18</w:t>
      </w:r>
      <w:r>
        <w:t>.</w:t>
      </w:r>
    </w:p>
    <w:p w:rsidR="00AD553E" w:rsidRPr="00A75402" w:rsidRDefault="00925C43" w:rsidP="002D26B4">
      <w:pPr>
        <w:pStyle w:val="afd"/>
        <w:kinsoku w:val="0"/>
        <w:overflowPunct w:val="0"/>
        <w:spacing w:before="2" w:line="322" w:lineRule="exact"/>
        <w:ind w:right="224" w:firstLine="719"/>
        <w:jc w:val="right"/>
      </w:pPr>
      <w:r>
        <w:lastRenderedPageBreak/>
        <w:t>Таблица 18</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608"/>
        <w:gridCol w:w="1559"/>
        <w:gridCol w:w="2008"/>
        <w:gridCol w:w="2038"/>
        <w:gridCol w:w="2198"/>
      </w:tblGrid>
      <w:tr w:rsidR="00AD553E" w:rsidRPr="002D26B4" w:rsidTr="00BA34B1">
        <w:trPr>
          <w:trHeight w:val="1445"/>
          <w:tblHeader/>
        </w:trPr>
        <w:tc>
          <w:tcPr>
            <w:tcW w:w="854" w:type="pct"/>
            <w:shd w:val="clear" w:color="auto" w:fill="BFBFBF"/>
            <w:vAlign w:val="center"/>
          </w:tcPr>
          <w:p w:rsidR="00AD553E" w:rsidRPr="006B4EC4" w:rsidRDefault="00AD553E" w:rsidP="00A571D9">
            <w:pPr>
              <w:pStyle w:val="aff1"/>
              <w:jc w:val="center"/>
              <w:rPr>
                <w:b/>
                <w:bCs/>
              </w:rPr>
            </w:pPr>
            <w:r w:rsidRPr="006B4EC4">
              <w:rPr>
                <w:b/>
                <w:bCs/>
              </w:rPr>
              <w:t>Перечень критических элементов c указанием уязвимых</w:t>
            </w:r>
          </w:p>
          <w:p w:rsidR="00AD553E" w:rsidRPr="006B4EC4" w:rsidRDefault="00AD553E" w:rsidP="00A571D9">
            <w:pPr>
              <w:pStyle w:val="aff1"/>
              <w:jc w:val="center"/>
              <w:rPr>
                <w:b/>
                <w:bCs/>
              </w:rPr>
            </w:pPr>
            <w:r w:rsidRPr="006B4EC4">
              <w:rPr>
                <w:b/>
                <w:bCs/>
              </w:rPr>
              <w:t>мест</w:t>
            </w:r>
          </w:p>
        </w:tc>
        <w:tc>
          <w:tcPr>
            <w:tcW w:w="828" w:type="pct"/>
            <w:shd w:val="clear" w:color="auto" w:fill="BFBFBF"/>
            <w:vAlign w:val="center"/>
          </w:tcPr>
          <w:p w:rsidR="00AD553E" w:rsidRPr="006B4EC4" w:rsidRDefault="00AD553E" w:rsidP="00A571D9">
            <w:pPr>
              <w:pStyle w:val="aff1"/>
              <w:jc w:val="center"/>
              <w:rPr>
                <w:b/>
                <w:bCs/>
              </w:rPr>
            </w:pPr>
            <w:r w:rsidRPr="006B4EC4">
              <w:rPr>
                <w:b/>
                <w:bCs/>
              </w:rPr>
              <w:t>Проектная (базовая) угроза в отношении конкретного критического элемента</w:t>
            </w:r>
          </w:p>
        </w:tc>
        <w:tc>
          <w:tcPr>
            <w:tcW w:w="1067" w:type="pct"/>
            <w:shd w:val="clear" w:color="auto" w:fill="BFBFBF"/>
            <w:vAlign w:val="center"/>
          </w:tcPr>
          <w:p w:rsidR="00AD553E" w:rsidRPr="006B4EC4" w:rsidRDefault="00AD553E" w:rsidP="00A571D9">
            <w:pPr>
              <w:pStyle w:val="aff1"/>
              <w:jc w:val="center"/>
              <w:rPr>
                <w:b/>
                <w:bCs/>
              </w:rPr>
            </w:pPr>
            <w:r w:rsidRPr="006B4EC4">
              <w:rPr>
                <w:b/>
                <w:bCs/>
              </w:rPr>
              <w:t>Сценарий реализации проектной (базовой) угрозы в отношении конкретного критического элемента</w:t>
            </w:r>
          </w:p>
        </w:tc>
        <w:tc>
          <w:tcPr>
            <w:tcW w:w="1083" w:type="pct"/>
            <w:shd w:val="clear" w:color="auto" w:fill="BFBFBF"/>
            <w:vAlign w:val="center"/>
          </w:tcPr>
          <w:p w:rsidR="00AD553E" w:rsidRPr="006B4EC4" w:rsidRDefault="00AD553E" w:rsidP="00A571D9">
            <w:pPr>
              <w:pStyle w:val="aff1"/>
              <w:jc w:val="center"/>
              <w:rPr>
                <w:b/>
                <w:bCs/>
              </w:rPr>
            </w:pPr>
            <w:r w:rsidRPr="006B4EC4">
              <w:rPr>
                <w:b/>
                <w:bCs/>
              </w:rPr>
              <w:t>Последствия реализации проектной (базовой) угрозы для каждого критического элемента</w:t>
            </w:r>
          </w:p>
        </w:tc>
        <w:tc>
          <w:tcPr>
            <w:tcW w:w="1168" w:type="pct"/>
            <w:shd w:val="clear" w:color="auto" w:fill="BFBFBF"/>
            <w:vAlign w:val="center"/>
          </w:tcPr>
          <w:p w:rsidR="00AD553E" w:rsidRPr="006B4EC4" w:rsidRDefault="00AD553E" w:rsidP="00A571D9">
            <w:pPr>
              <w:pStyle w:val="aff1"/>
              <w:jc w:val="center"/>
              <w:rPr>
                <w:b/>
                <w:bCs/>
              </w:rPr>
            </w:pPr>
            <w:r w:rsidRPr="006B4EC4">
              <w:rPr>
                <w:b/>
                <w:bCs/>
              </w:rPr>
              <w:t xml:space="preserve">Последствия реализации проектной (базовой) угрозы в отношении критического элемента, в целом для </w:t>
            </w:r>
            <w:r w:rsidR="00DA1E98">
              <w:rPr>
                <w:b/>
                <w:bCs/>
              </w:rPr>
              <w:t>ОТИ</w:t>
            </w:r>
          </w:p>
        </w:tc>
      </w:tr>
      <w:tr w:rsidR="00AD553E" w:rsidRPr="00E22486" w:rsidTr="00BA34B1">
        <w:trPr>
          <w:trHeight w:val="285"/>
        </w:trPr>
        <w:tc>
          <w:tcPr>
            <w:tcW w:w="854" w:type="pct"/>
            <w:vMerge w:val="restart"/>
            <w:vAlign w:val="center"/>
          </w:tcPr>
          <w:p w:rsidR="00AD553E" w:rsidRPr="00E22486" w:rsidRDefault="00AD553E" w:rsidP="003A6D38">
            <w:pPr>
              <w:pStyle w:val="aff1"/>
              <w:jc w:val="center"/>
            </w:pPr>
          </w:p>
        </w:tc>
        <w:tc>
          <w:tcPr>
            <w:tcW w:w="828" w:type="pct"/>
            <w:vAlign w:val="center"/>
          </w:tcPr>
          <w:p w:rsidR="00AD553E" w:rsidRPr="00E22486" w:rsidRDefault="00AD553E" w:rsidP="00A571D9">
            <w:pPr>
              <w:pStyle w:val="aff1"/>
              <w:jc w:val="center"/>
            </w:pPr>
          </w:p>
        </w:tc>
        <w:tc>
          <w:tcPr>
            <w:tcW w:w="1067" w:type="pct"/>
            <w:vAlign w:val="center"/>
          </w:tcPr>
          <w:p w:rsidR="00AD553E" w:rsidRPr="00E22486" w:rsidRDefault="00AD553E" w:rsidP="00A571D9">
            <w:pPr>
              <w:pStyle w:val="aff1"/>
              <w:jc w:val="center"/>
            </w:pPr>
          </w:p>
        </w:tc>
        <w:tc>
          <w:tcPr>
            <w:tcW w:w="1083" w:type="pct"/>
            <w:vAlign w:val="center"/>
          </w:tcPr>
          <w:p w:rsidR="00AD553E" w:rsidRPr="00E22486" w:rsidRDefault="00AD553E" w:rsidP="00A571D9">
            <w:pPr>
              <w:pStyle w:val="aff1"/>
              <w:jc w:val="center"/>
            </w:pPr>
          </w:p>
        </w:tc>
        <w:tc>
          <w:tcPr>
            <w:tcW w:w="1168" w:type="pct"/>
            <w:vMerge w:val="restart"/>
            <w:vAlign w:val="center"/>
          </w:tcPr>
          <w:p w:rsidR="00AD553E" w:rsidRPr="00E22486" w:rsidRDefault="00AD553E" w:rsidP="00A571D9">
            <w:pPr>
              <w:pStyle w:val="aff1"/>
              <w:jc w:val="center"/>
            </w:pPr>
          </w:p>
        </w:tc>
      </w:tr>
      <w:tr w:rsidR="00AD553E" w:rsidRPr="00E22486" w:rsidTr="00BA34B1">
        <w:trPr>
          <w:trHeight w:val="1137"/>
        </w:trPr>
        <w:tc>
          <w:tcPr>
            <w:tcW w:w="854" w:type="pct"/>
            <w:vMerge/>
            <w:vAlign w:val="center"/>
          </w:tcPr>
          <w:p w:rsidR="00AD553E" w:rsidRPr="00E22486" w:rsidRDefault="00AD553E" w:rsidP="00A571D9">
            <w:pPr>
              <w:pStyle w:val="aff1"/>
              <w:jc w:val="center"/>
            </w:pPr>
          </w:p>
        </w:tc>
        <w:tc>
          <w:tcPr>
            <w:tcW w:w="828" w:type="pct"/>
            <w:vAlign w:val="center"/>
          </w:tcPr>
          <w:p w:rsidR="00AD553E" w:rsidRPr="00E22486" w:rsidRDefault="00AD553E" w:rsidP="00A571D9">
            <w:pPr>
              <w:pStyle w:val="aff1"/>
              <w:jc w:val="center"/>
            </w:pPr>
          </w:p>
        </w:tc>
        <w:tc>
          <w:tcPr>
            <w:tcW w:w="1067" w:type="pct"/>
            <w:vMerge w:val="restart"/>
            <w:vAlign w:val="center"/>
          </w:tcPr>
          <w:p w:rsidR="00AD553E" w:rsidRPr="00E22486" w:rsidRDefault="00AD553E" w:rsidP="00A571D9">
            <w:pPr>
              <w:pStyle w:val="aff1"/>
              <w:jc w:val="center"/>
            </w:pPr>
          </w:p>
        </w:tc>
        <w:tc>
          <w:tcPr>
            <w:tcW w:w="1083" w:type="pct"/>
            <w:vMerge w:val="restart"/>
            <w:vAlign w:val="center"/>
          </w:tcPr>
          <w:p w:rsidR="00AD553E" w:rsidRPr="00E22486" w:rsidRDefault="00AD553E" w:rsidP="00A571D9">
            <w:pPr>
              <w:pStyle w:val="aff1"/>
              <w:jc w:val="center"/>
            </w:pPr>
          </w:p>
        </w:tc>
        <w:tc>
          <w:tcPr>
            <w:tcW w:w="1168" w:type="pct"/>
            <w:vMerge/>
            <w:vAlign w:val="center"/>
          </w:tcPr>
          <w:p w:rsidR="00AD553E" w:rsidRPr="00E22486" w:rsidRDefault="00AD553E" w:rsidP="00A571D9">
            <w:pPr>
              <w:pStyle w:val="aff1"/>
              <w:jc w:val="center"/>
            </w:pPr>
          </w:p>
        </w:tc>
      </w:tr>
      <w:tr w:rsidR="00AD553E" w:rsidRPr="00E22486" w:rsidTr="00A07CA9">
        <w:trPr>
          <w:trHeight w:val="559"/>
        </w:trPr>
        <w:tc>
          <w:tcPr>
            <w:tcW w:w="854" w:type="pct"/>
            <w:vMerge/>
            <w:vAlign w:val="center"/>
          </w:tcPr>
          <w:p w:rsidR="00AD553E" w:rsidRPr="00E22486" w:rsidRDefault="00AD553E" w:rsidP="00A571D9">
            <w:pPr>
              <w:pStyle w:val="aff1"/>
              <w:jc w:val="center"/>
            </w:pPr>
          </w:p>
        </w:tc>
        <w:tc>
          <w:tcPr>
            <w:tcW w:w="828" w:type="pct"/>
            <w:vAlign w:val="center"/>
          </w:tcPr>
          <w:p w:rsidR="00AD553E" w:rsidRPr="00E22486" w:rsidRDefault="00AD553E" w:rsidP="00A571D9">
            <w:pPr>
              <w:pStyle w:val="aff1"/>
              <w:jc w:val="center"/>
            </w:pPr>
          </w:p>
        </w:tc>
        <w:tc>
          <w:tcPr>
            <w:tcW w:w="1067" w:type="pct"/>
            <w:vMerge/>
            <w:vAlign w:val="center"/>
          </w:tcPr>
          <w:p w:rsidR="00AD553E" w:rsidRPr="00E22486" w:rsidRDefault="00AD553E" w:rsidP="00A571D9">
            <w:pPr>
              <w:pStyle w:val="aff1"/>
              <w:jc w:val="center"/>
            </w:pPr>
          </w:p>
        </w:tc>
        <w:tc>
          <w:tcPr>
            <w:tcW w:w="1083" w:type="pct"/>
            <w:vMerge/>
            <w:vAlign w:val="center"/>
          </w:tcPr>
          <w:p w:rsidR="00AD553E" w:rsidRPr="00E22486" w:rsidRDefault="00AD553E" w:rsidP="00A571D9">
            <w:pPr>
              <w:pStyle w:val="aff1"/>
              <w:jc w:val="center"/>
            </w:pPr>
          </w:p>
        </w:tc>
        <w:tc>
          <w:tcPr>
            <w:tcW w:w="1168" w:type="pct"/>
            <w:vMerge/>
            <w:vAlign w:val="center"/>
          </w:tcPr>
          <w:p w:rsidR="00AD553E" w:rsidRPr="00E22486" w:rsidRDefault="00AD553E" w:rsidP="00A571D9">
            <w:pPr>
              <w:pStyle w:val="aff1"/>
              <w:jc w:val="center"/>
            </w:pPr>
          </w:p>
        </w:tc>
      </w:tr>
      <w:tr w:rsidR="00BA34B1" w:rsidRPr="00E22486" w:rsidTr="00A07CA9">
        <w:trPr>
          <w:trHeight w:val="1970"/>
        </w:trPr>
        <w:tc>
          <w:tcPr>
            <w:tcW w:w="854" w:type="pct"/>
            <w:vAlign w:val="center"/>
          </w:tcPr>
          <w:p w:rsidR="00BA34B1" w:rsidRPr="00E22486" w:rsidRDefault="00BA34B1" w:rsidP="00A571D9">
            <w:pPr>
              <w:pStyle w:val="aff1"/>
              <w:jc w:val="center"/>
            </w:pPr>
          </w:p>
        </w:tc>
        <w:tc>
          <w:tcPr>
            <w:tcW w:w="828" w:type="pct"/>
            <w:vAlign w:val="center"/>
          </w:tcPr>
          <w:p w:rsidR="00BA34B1" w:rsidRPr="00E22486" w:rsidRDefault="00BA34B1" w:rsidP="00A571D9">
            <w:pPr>
              <w:pStyle w:val="aff1"/>
              <w:jc w:val="center"/>
            </w:pPr>
          </w:p>
        </w:tc>
        <w:tc>
          <w:tcPr>
            <w:tcW w:w="1067" w:type="pct"/>
            <w:vAlign w:val="center"/>
          </w:tcPr>
          <w:p w:rsidR="00BA34B1" w:rsidRPr="00E22486" w:rsidRDefault="00BA34B1" w:rsidP="00A571D9">
            <w:pPr>
              <w:pStyle w:val="aff1"/>
              <w:jc w:val="center"/>
            </w:pPr>
          </w:p>
        </w:tc>
        <w:tc>
          <w:tcPr>
            <w:tcW w:w="1083" w:type="pct"/>
            <w:vAlign w:val="center"/>
          </w:tcPr>
          <w:p w:rsidR="00BA34B1" w:rsidRPr="00E22486" w:rsidRDefault="00BA34B1" w:rsidP="00A571D9">
            <w:pPr>
              <w:pStyle w:val="aff1"/>
              <w:jc w:val="center"/>
            </w:pPr>
          </w:p>
        </w:tc>
        <w:tc>
          <w:tcPr>
            <w:tcW w:w="1168" w:type="pct"/>
            <w:vAlign w:val="center"/>
          </w:tcPr>
          <w:p w:rsidR="003769A5" w:rsidRPr="00E22486" w:rsidRDefault="003769A5" w:rsidP="00A571D9">
            <w:pPr>
              <w:pStyle w:val="aff1"/>
              <w:jc w:val="center"/>
            </w:pPr>
          </w:p>
        </w:tc>
      </w:tr>
    </w:tbl>
    <w:p w:rsidR="00AD553E" w:rsidRDefault="00AD553E" w:rsidP="002D26B4">
      <w:pPr>
        <w:pStyle w:val="affa"/>
      </w:pPr>
    </w:p>
    <w:p w:rsidR="00AD553E" w:rsidRPr="001B730A" w:rsidRDefault="00AD553E" w:rsidP="002D26B4">
      <w:pPr>
        <w:pStyle w:val="affa"/>
      </w:pPr>
      <w:r>
        <w:t>Б</w:t>
      </w:r>
      <w:r w:rsidRPr="001B730A">
        <w:t xml:space="preserve">ыло проведено ранжирование угроз с целью снижения размерности задачи оценки уязвимости </w:t>
      </w:r>
      <w:r w:rsidR="00DA1E98">
        <w:t>ОТИ</w:t>
      </w:r>
      <w:r w:rsidRPr="001B730A">
        <w:t>. Ранжирование угроз проведено методом расстановки приоритетов.</w:t>
      </w:r>
    </w:p>
    <w:p w:rsidR="00AD553E" w:rsidRPr="001B730A" w:rsidRDefault="00AD553E" w:rsidP="002D26B4">
      <w:pPr>
        <w:shd w:val="clear" w:color="auto" w:fill="FFFFFF"/>
        <w:autoSpaceDE w:val="0"/>
        <w:autoSpaceDN w:val="0"/>
        <w:adjustRightInd w:val="0"/>
      </w:pPr>
      <w:r w:rsidRPr="001B730A">
        <w:t>Метод расстановки приоритетов (МРП) позволяет решить класс задач, в которых необходимо оценить предпочтение альтернатив. В методе используются парные сравнения альтернатив и порядковая числовая шкала.</w:t>
      </w:r>
    </w:p>
    <w:p w:rsidR="00AD553E" w:rsidRPr="001B730A" w:rsidRDefault="00AD553E" w:rsidP="002D26B4">
      <w:pPr>
        <w:shd w:val="clear" w:color="auto" w:fill="FFFFFF"/>
        <w:autoSpaceDE w:val="0"/>
        <w:autoSpaceDN w:val="0"/>
        <w:adjustRightInd w:val="0"/>
      </w:pPr>
      <w:r w:rsidRPr="001B730A">
        <w:t>Анкеты, используемые в МРП при решении задач оценки уязвимости, представляют собой матрицы парных сравнений альтернатив.</w:t>
      </w:r>
    </w:p>
    <w:p w:rsidR="00AD553E" w:rsidRPr="001B730A" w:rsidRDefault="00AD553E" w:rsidP="002D26B4">
      <w:pPr>
        <w:shd w:val="clear" w:color="auto" w:fill="FFFFFF"/>
        <w:autoSpaceDE w:val="0"/>
        <w:autoSpaceDN w:val="0"/>
        <w:adjustRightInd w:val="0"/>
      </w:pPr>
      <w:r w:rsidRPr="001B730A">
        <w:t>Заполнение таблицы экспертом состоит в по парном сравнении угроз между собой с проставлением в ячейках матрицы (</w:t>
      </w:r>
      <w:r w:rsidRPr="001B730A">
        <w:rPr>
          <w:lang w:val="en-US"/>
        </w:rPr>
        <w:t>i</w:t>
      </w:r>
      <w:r w:rsidRPr="001B730A">
        <w:t xml:space="preserve">, </w:t>
      </w:r>
      <w:r w:rsidRPr="001B730A">
        <w:rPr>
          <w:lang w:val="en-US"/>
        </w:rPr>
        <w:t>j</w:t>
      </w:r>
      <w:r w:rsidRPr="001B730A">
        <w:t>) чисел:</w:t>
      </w:r>
    </w:p>
    <w:p w:rsidR="00AD553E" w:rsidRPr="001B730A" w:rsidRDefault="00AD553E" w:rsidP="002D26B4">
      <w:pPr>
        <w:shd w:val="clear" w:color="auto" w:fill="FFFFFF"/>
        <w:autoSpaceDE w:val="0"/>
        <w:autoSpaceDN w:val="0"/>
        <w:adjustRightInd w:val="0"/>
      </w:pPr>
      <w:r w:rsidRPr="001B730A">
        <w:rPr>
          <w:b/>
          <w:bCs/>
        </w:rPr>
        <w:t xml:space="preserve">« </w:t>
      </w:r>
      <w:r w:rsidRPr="001B730A">
        <w:t>2</w:t>
      </w:r>
      <w:r w:rsidRPr="001B730A">
        <w:rPr>
          <w:b/>
          <w:bCs/>
        </w:rPr>
        <w:t xml:space="preserve"> »–</w:t>
      </w:r>
      <w:r w:rsidRPr="001B730A">
        <w:t>если угроза в строке «</w:t>
      </w:r>
      <w:r w:rsidRPr="001B730A">
        <w:rPr>
          <w:lang w:val="en-US"/>
        </w:rPr>
        <w:t>i</w:t>
      </w:r>
      <w:r w:rsidRPr="001B730A">
        <w:t>» более опасна, чем сравниваемая с ней в столбце «</w:t>
      </w:r>
      <w:r w:rsidRPr="001B730A">
        <w:rPr>
          <w:lang w:val="en-US"/>
        </w:rPr>
        <w:t>j</w:t>
      </w:r>
      <w:r w:rsidRPr="001B730A">
        <w:t>»;</w:t>
      </w:r>
    </w:p>
    <w:p w:rsidR="00AD553E" w:rsidRPr="001B730A" w:rsidRDefault="00AD553E" w:rsidP="002D26B4">
      <w:pPr>
        <w:shd w:val="clear" w:color="auto" w:fill="FFFFFF"/>
        <w:autoSpaceDE w:val="0"/>
        <w:autoSpaceDN w:val="0"/>
        <w:adjustRightInd w:val="0"/>
      </w:pPr>
      <w:r w:rsidRPr="001B730A">
        <w:rPr>
          <w:b/>
          <w:bCs/>
        </w:rPr>
        <w:t xml:space="preserve">« </w:t>
      </w:r>
      <w:r w:rsidRPr="001B730A">
        <w:t>0</w:t>
      </w:r>
      <w:r w:rsidRPr="001B730A">
        <w:rPr>
          <w:b/>
          <w:bCs/>
        </w:rPr>
        <w:t xml:space="preserve"> »–</w:t>
      </w:r>
      <w:r w:rsidRPr="001B730A">
        <w:t>если угроза в строке «</w:t>
      </w:r>
      <w:r w:rsidRPr="001B730A">
        <w:rPr>
          <w:lang w:val="en-US"/>
        </w:rPr>
        <w:t>i</w:t>
      </w:r>
      <w:r w:rsidRPr="001B730A">
        <w:t>» менее опасна, чем сравниваемая с ней в столбце «</w:t>
      </w:r>
      <w:r w:rsidRPr="001B730A">
        <w:rPr>
          <w:lang w:val="en-US"/>
        </w:rPr>
        <w:t>j</w:t>
      </w:r>
      <w:r w:rsidRPr="001B730A">
        <w:t>»;</w:t>
      </w:r>
    </w:p>
    <w:p w:rsidR="00AD553E" w:rsidRPr="001B730A" w:rsidRDefault="00AD553E" w:rsidP="002D26B4">
      <w:pPr>
        <w:shd w:val="clear" w:color="auto" w:fill="FFFFFF"/>
        <w:autoSpaceDE w:val="0"/>
        <w:autoSpaceDN w:val="0"/>
        <w:adjustRightInd w:val="0"/>
      </w:pPr>
      <w:r w:rsidRPr="001B730A">
        <w:t xml:space="preserve">« 1 » </w:t>
      </w:r>
      <w:r w:rsidRPr="001B730A">
        <w:rPr>
          <w:b/>
          <w:bCs/>
        </w:rPr>
        <w:t>–</w:t>
      </w:r>
      <w:r w:rsidRPr="001B730A">
        <w:t>если угроза в строке «</w:t>
      </w:r>
      <w:r w:rsidRPr="001B730A">
        <w:rPr>
          <w:lang w:val="en-US"/>
        </w:rPr>
        <w:t>i</w:t>
      </w:r>
      <w:r w:rsidRPr="001B730A">
        <w:t>» и столбце «</w:t>
      </w:r>
      <w:r w:rsidRPr="001B730A">
        <w:rPr>
          <w:lang w:val="en-US"/>
        </w:rPr>
        <w:t>j</w:t>
      </w:r>
      <w:r w:rsidRPr="001B730A">
        <w:t>» одинаковы по опасности.</w:t>
      </w:r>
    </w:p>
    <w:p w:rsidR="00AD553E" w:rsidRDefault="00AD553E" w:rsidP="002D26B4">
      <w:pPr>
        <w:tabs>
          <w:tab w:val="left" w:pos="7100"/>
        </w:tabs>
        <w:kinsoku w:val="0"/>
        <w:overflowPunct w:val="0"/>
        <w:spacing w:before="6" w:line="190" w:lineRule="exact"/>
        <w:rPr>
          <w:sz w:val="19"/>
          <w:szCs w:val="19"/>
        </w:rPr>
      </w:pPr>
    </w:p>
    <w:p w:rsidR="00AD553E" w:rsidRDefault="0017328C" w:rsidP="002D26B4">
      <w:pPr>
        <w:shd w:val="clear" w:color="auto" w:fill="FFFFFF"/>
        <w:autoSpaceDE w:val="0"/>
        <w:autoSpaceDN w:val="0"/>
        <w:adjustRightInd w:val="0"/>
      </w:pPr>
      <w:r>
        <w:rPr>
          <w:noProof/>
        </w:rPr>
        <w:pict>
          <v:shapetype id="_x0000_t202" coordsize="21600,21600" o:spt="202" path="m,l,21600r21600,l21600,xe">
            <v:stroke joinstyle="miter"/>
            <v:path gradientshapeok="t" o:connecttype="rect"/>
          </v:shapetype>
          <v:shape id="Поле 76" o:spid="_x0000_s1028" type="#_x0000_t202" style="position:absolute;left:0;text-align:left;margin-left:323.35pt;margin-top:71pt;width:33.75pt;height:18pt;z-index:-251654144;visibility:visible" strokecolor="white">
            <v:textbox style="mso-next-textbox:#Поле 76">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1B730A">
        <w:t>Заполненные каждым экспертом матрицы «складываются» между собой с целью получения результирующей матрицы парных сравнений. Результирующая матрица называется матрицей смежности. Элементы этой матрицы b</w:t>
      </w:r>
      <w:r w:rsidR="00AD553E" w:rsidRPr="001B730A">
        <w:rPr>
          <w:i/>
          <w:iCs/>
          <w:vertAlign w:val="subscript"/>
          <w:lang w:val="en-US"/>
        </w:rPr>
        <w:t>ij</w:t>
      </w:r>
      <w:r w:rsidR="00AD553E" w:rsidRPr="001B730A">
        <w:t xml:space="preserve"> получаются путем мажоритарного сложения элементов матриц a</w:t>
      </w:r>
      <w:r w:rsidR="00AD553E" w:rsidRPr="001B730A">
        <w:rPr>
          <w:i/>
          <w:iCs/>
          <w:vertAlign w:val="subscript"/>
          <w:lang w:val="en-US"/>
        </w:rPr>
        <w:t>ij</w:t>
      </w:r>
      <w:r w:rsidR="00AD553E" w:rsidRPr="001B730A">
        <w:t xml:space="preserve"> всех экспертов:</w:t>
      </w:r>
    </w:p>
    <w:p w:rsidR="00AD553E" w:rsidRDefault="00AD553E" w:rsidP="002D26B4"/>
    <w:p w:rsidR="00AD553E" w:rsidRPr="00AE1424" w:rsidRDefault="00AD553E" w:rsidP="002D26B4">
      <w:pPr>
        <w:jc w:val="center"/>
        <w:rPr>
          <w:sz w:val="24"/>
          <w:szCs w:val="24"/>
        </w:rPr>
      </w:pPr>
      <w:r w:rsidRPr="00AE1424">
        <w:rPr>
          <w:sz w:val="24"/>
          <w:szCs w:val="24"/>
        </w:rPr>
        <w:t>N</w:t>
      </w:r>
    </w:p>
    <w:p w:rsidR="00AD553E" w:rsidRDefault="0017328C" w:rsidP="002D26B4">
      <w:r>
        <w:rPr>
          <w:noProof/>
        </w:rPr>
        <w:lastRenderedPageBreak/>
        <w:pict>
          <v:rect id="Прямоугольник 75" o:spid="_x0000_s1029" style="position:absolute;left:0;text-align:left;margin-left:149.95pt;margin-top:.6pt;width:197pt;height:17.95pt;z-index:251656192;visibility:visible" stroked="f">
            <v:textbox style="mso-next-textbox:#Прямоугольник 75" inset="0,0,0,0">
              <w:txbxContent>
                <w:p w:rsidR="00680682" w:rsidRDefault="00680682" w:rsidP="002D26B4">
                  <w:pPr>
                    <w:spacing w:line="276" w:lineRule="auto"/>
                    <w:ind w:right="-62" w:firstLine="0"/>
                    <w:jc w:val="center"/>
                  </w:pPr>
                  <w:r w:rsidRPr="00A4166D">
                    <w:rPr>
                      <w:i/>
                      <w:iCs/>
                      <w:lang w:val="en-US"/>
                    </w:rPr>
                    <w:t>b</w:t>
                  </w:r>
                  <w:r w:rsidRPr="00A4166D">
                    <w:rPr>
                      <w:i/>
                      <w:iCs/>
                      <w:vertAlign w:val="subscript"/>
                      <w:lang w:val="en-US"/>
                    </w:rPr>
                    <w:t>ij</w:t>
                  </w:r>
                  <w:r w:rsidRPr="006A514B">
                    <w:rPr>
                      <w:sz w:val="32"/>
                      <w:szCs w:val="32"/>
                    </w:rPr>
                    <w:t>=∑</w:t>
                  </w:r>
                  <w:r>
                    <w:rPr>
                      <w:sz w:val="32"/>
                      <w:szCs w:val="32"/>
                    </w:rPr>
                    <w:t xml:space="preserve">    </w:t>
                  </w:r>
                  <w:r w:rsidRPr="006A514B">
                    <w:rPr>
                      <w:sz w:val="32"/>
                      <w:szCs w:val="32"/>
                      <w:lang w:val="en-US"/>
                    </w:rPr>
                    <w:t>a</w:t>
                  </w:r>
                  <w:r w:rsidRPr="00A4166D">
                    <w:rPr>
                      <w:i/>
                      <w:iCs/>
                      <w:vertAlign w:val="subscript"/>
                      <w:lang w:val="en-US"/>
                    </w:rPr>
                    <w:t>ijn</w:t>
                  </w:r>
                </w:p>
              </w:txbxContent>
            </v:textbox>
          </v:rect>
        </w:pict>
      </w:r>
    </w:p>
    <w:p w:rsidR="00AD553E" w:rsidRPr="00AE1424" w:rsidRDefault="00AD553E" w:rsidP="002D26B4">
      <w:pPr>
        <w:jc w:val="center"/>
        <w:rPr>
          <w:sz w:val="24"/>
          <w:szCs w:val="24"/>
        </w:rPr>
      </w:pPr>
      <w:r w:rsidRPr="00AE1424">
        <w:rPr>
          <w:sz w:val="24"/>
          <w:szCs w:val="24"/>
        </w:rPr>
        <w:t>n=1</w:t>
      </w:r>
    </w:p>
    <w:p w:rsidR="00AD553E" w:rsidRDefault="00AD553E" w:rsidP="002D26B4"/>
    <w:p w:rsidR="00AD553E" w:rsidRPr="001B730A" w:rsidRDefault="00AD553E" w:rsidP="002D26B4">
      <w:pPr>
        <w:shd w:val="clear" w:color="auto" w:fill="FFFFFF"/>
        <w:autoSpaceDE w:val="0"/>
        <w:autoSpaceDN w:val="0"/>
        <w:adjustRightInd w:val="0"/>
        <w:spacing w:before="120"/>
      </w:pPr>
      <w:r w:rsidRPr="001B730A">
        <w:t xml:space="preserve">где N </w:t>
      </w:r>
      <w:r w:rsidRPr="001B730A">
        <w:rPr>
          <w:b/>
          <w:bCs/>
        </w:rPr>
        <w:t xml:space="preserve">– </w:t>
      </w:r>
      <w:r w:rsidRPr="001B730A">
        <w:t>число экспертов, заполнивших индивидуальные матрицы.</w:t>
      </w:r>
    </w:p>
    <w:p w:rsidR="00AD553E" w:rsidRPr="001B730A" w:rsidRDefault="00AD553E" w:rsidP="002D26B4">
      <w:pPr>
        <w:shd w:val="clear" w:color="auto" w:fill="FFFFFF"/>
        <w:autoSpaceDE w:val="0"/>
        <w:autoSpaceDN w:val="0"/>
        <w:adjustRightInd w:val="0"/>
        <w:ind w:firstLine="567"/>
      </w:pPr>
    </w:p>
    <w:p w:rsidR="00AD553E" w:rsidRDefault="00AD553E" w:rsidP="00A75402">
      <w:pPr>
        <w:shd w:val="clear" w:color="auto" w:fill="FFFFFF"/>
        <w:autoSpaceDE w:val="0"/>
        <w:autoSpaceDN w:val="0"/>
        <w:adjustRightInd w:val="0"/>
      </w:pPr>
      <w:r w:rsidRPr="001B730A">
        <w:t xml:space="preserve">Сумма баллов по строке является числовой характеристикой угрозы </w:t>
      </w:r>
      <w:r w:rsidRPr="001B730A">
        <w:rPr>
          <w:lang w:val="en-US"/>
        </w:rPr>
        <w:t>k </w:t>
      </w:r>
      <w:r w:rsidRPr="001B730A">
        <w:t>–</w:t>
      </w:r>
      <w:r w:rsidRPr="001B730A">
        <w:rPr>
          <w:lang w:val="en-US"/>
        </w:rPr>
        <w:t> </w:t>
      </w:r>
      <w:r w:rsidRPr="001B730A">
        <w:t>го порядка P</w:t>
      </w:r>
      <w:r w:rsidRPr="001B730A">
        <w:rPr>
          <w:vertAlign w:val="subscript"/>
          <w:lang w:val="en-US"/>
        </w:rPr>
        <w:t>i</w:t>
      </w:r>
      <w:r w:rsidRPr="001B730A">
        <w:t>(</w:t>
      </w:r>
      <w:r w:rsidRPr="001B730A">
        <w:rPr>
          <w:lang w:val="en-US"/>
        </w:rPr>
        <w:t>k</w:t>
      </w:r>
      <w:r w:rsidRPr="001B730A">
        <w:t>). Приоритет отражается относительной величиной Р</w:t>
      </w:r>
      <w:r w:rsidRPr="001B730A">
        <w:rPr>
          <w:vertAlign w:val="subscript"/>
        </w:rPr>
        <w:t>отн</w:t>
      </w:r>
      <w:r w:rsidRPr="001B730A">
        <w:rPr>
          <w:vertAlign w:val="subscript"/>
          <w:lang w:val="en-US"/>
        </w:rPr>
        <w:t>i</w:t>
      </w:r>
      <w:r w:rsidRPr="001B730A">
        <w:t>, определяемой по формуле:</w:t>
      </w:r>
    </w:p>
    <w:p w:rsidR="00AD553E" w:rsidRDefault="0017328C" w:rsidP="002D26B4">
      <w:r>
        <w:rPr>
          <w:noProof/>
        </w:rPr>
        <w:pict>
          <v:group id="Группа 66" o:spid="_x0000_s1030" style="position:absolute;left:0;text-align:left;margin-left:111.25pt;margin-top:14.6pt;width:217.35pt;height:82.2pt;z-index:251657216" coordorigin="4974,6084" coordsize="1800,1500">
            <v:shapetype id="_x0000_t32" coordsize="21600,21600" o:spt="32" o:oned="t" path="m,l21600,21600e" filled="f">
              <v:path arrowok="t" fillok="f" o:connecttype="none"/>
              <o:lock v:ext="edit" shapetype="t"/>
            </v:shapetype>
            <v:shape id="AutoShape 8" o:spid="_x0000_s1031" type="#_x0000_t32" style="position:absolute;left:5934;top:6504;width:735;height:0;visibility:visible" o:connectortype="straight"/>
            <v:shape id="Text Box 9" o:spid="_x0000_s1032" type="#_x0000_t202" style="position:absolute;left:6024;top:6519;width:363;height:360;visibility:visible" strokecolor="white">
              <v:textbox style="mso-next-textbox:#Text Box 9" inset="0,0,0,0">
                <w:txbxContent>
                  <w:p w:rsidR="00680682" w:rsidRPr="00876D8C" w:rsidRDefault="00680682" w:rsidP="002D26B4">
                    <w:pPr>
                      <w:jc w:val="center"/>
                      <w:rPr>
                        <w:lang w:val="en-US"/>
                      </w:rPr>
                    </w:pPr>
                    <w:r w:rsidRPr="00876D8C">
                      <w:rPr>
                        <w:lang w:val="en-US"/>
                      </w:rPr>
                      <w:t>n</w:t>
                    </w:r>
                  </w:p>
                </w:txbxContent>
              </v:textbox>
            </v:shape>
            <v:shape id="Text Box 10" o:spid="_x0000_s1033" type="#_x0000_t202" style="position:absolute;left:5889;top:7224;width:675;height:360;visibility:visible" strokecolor="white">
              <v:textbox style="mso-next-textbox:#Text Box 10" inset="0,0,0,0">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v:rect id="Rectangle 11" o:spid="_x0000_s1034" style="position:absolute;left:4974;top:6354;width:963;height:360;visibility:visible" stroked="f">
              <v:textbox style="mso-next-textbox:#Rectangle 11" inset="0,0,0,0">
                <w:txbxContent>
                  <w:p w:rsidR="00680682" w:rsidRDefault="00680682" w:rsidP="002D26B4">
                    <w:pPr>
                      <w:autoSpaceDE w:val="0"/>
                      <w:autoSpaceDN w:val="0"/>
                      <w:adjustRightInd w:val="0"/>
                      <w:ind w:right="11"/>
                      <w:jc w:val="right"/>
                    </w:pPr>
                    <w:r w:rsidRPr="00A4166D">
                      <w:rPr>
                        <w:rFonts w:eastAsia="MinionPro-It"/>
                        <w:lang w:val="en-US"/>
                      </w:rPr>
                      <w:t>P</w:t>
                    </w:r>
                    <w:r w:rsidRPr="006F0B12">
                      <w:rPr>
                        <w:rFonts w:eastAsia="MinionPro-It"/>
                        <w:vertAlign w:val="subscript"/>
                      </w:rPr>
                      <w:t>отн</w:t>
                    </w:r>
                    <w:r w:rsidRPr="006F0B12">
                      <w:rPr>
                        <w:rFonts w:eastAsia="MinionPro-It"/>
                        <w:vertAlign w:val="subscript"/>
                        <w:lang w:val="en-US"/>
                      </w:rPr>
                      <w:t>i</w:t>
                    </w:r>
                    <w:r w:rsidRPr="00A4166D">
                      <w:rPr>
                        <w:rFonts w:eastAsia="MinionPro-It"/>
                      </w:rPr>
                      <w:t>=</w:t>
                    </w:r>
                  </w:p>
                </w:txbxContent>
              </v:textbox>
            </v:rect>
            <v:rect id="Rectangle 12" o:spid="_x0000_s1035" style="position:absolute;left:6054;top:6759;width:720;height:495;visibility:visible" stroked="f">
              <v:textbox style="mso-next-textbox:#Rectangle 12" inset="0,0,0,0">
                <w:txbxContent>
                  <w:p w:rsidR="00680682" w:rsidRDefault="00680682" w:rsidP="002D26B4">
                    <w:r w:rsidRPr="00456B15">
                      <w:rPr>
                        <w:sz w:val="36"/>
                        <w:szCs w:val="36"/>
                      </w:rPr>
                      <w:t>∑</w:t>
                    </w:r>
                    <w:r w:rsidRPr="00A4166D">
                      <w:rPr>
                        <w:lang w:val="en-US"/>
                      </w:rPr>
                      <w:t>P</w:t>
                    </w:r>
                    <w:r w:rsidRPr="00A4166D">
                      <w:rPr>
                        <w:i/>
                        <w:iCs/>
                        <w:vertAlign w:val="subscript"/>
                        <w:lang w:val="en-US"/>
                      </w:rPr>
                      <w:t>i</w:t>
                    </w:r>
                  </w:p>
                </w:txbxContent>
              </v:textbox>
            </v:rect>
            <v:rect id="Rectangle 13" o:spid="_x0000_s1036" style="position:absolute;left:6099;top:6084;width:480;height:360;visibility:visible" stroked="f">
              <v:textbox style="mso-next-textbox:#Rectangle 13" inset="0,0,0,0">
                <w:txbxContent>
                  <w:p w:rsidR="00680682" w:rsidRPr="005C4B3E" w:rsidRDefault="00680682" w:rsidP="002D26B4">
                    <w:pPr>
                      <w:autoSpaceDE w:val="0"/>
                      <w:autoSpaceDN w:val="0"/>
                      <w:adjustRightInd w:val="0"/>
                      <w:rPr>
                        <w:b/>
                        <w:bCs/>
                        <w:i/>
                        <w:iCs/>
                        <w:vertAlign w:val="subscript"/>
                      </w:rPr>
                    </w:pPr>
                    <w:r w:rsidRPr="005C4B3E">
                      <w:rPr>
                        <w:b/>
                        <w:bCs/>
                        <w:lang w:val="en-US"/>
                      </w:rPr>
                      <w:t>P</w:t>
                    </w:r>
                    <w:r w:rsidRPr="005C4B3E">
                      <w:rPr>
                        <w:b/>
                        <w:bCs/>
                        <w:i/>
                        <w:iCs/>
                        <w:vertAlign w:val="subscript"/>
                        <w:lang w:val="en-US"/>
                      </w:rPr>
                      <w:t>i</w:t>
                    </w:r>
                  </w:p>
                  <w:p w:rsidR="00680682" w:rsidRDefault="00680682" w:rsidP="002D26B4"/>
                </w:txbxContent>
              </v:textbox>
            </v:rect>
          </v:group>
        </w:pict>
      </w:r>
    </w:p>
    <w:p w:rsidR="00AD553E" w:rsidRDefault="00AD553E" w:rsidP="002D26B4"/>
    <w:p w:rsidR="00AD553E" w:rsidRPr="00201874" w:rsidRDefault="00AD553E" w:rsidP="002D26B4">
      <w:pPr>
        <w:autoSpaceDE w:val="0"/>
        <w:autoSpaceDN w:val="0"/>
        <w:adjustRightInd w:val="0"/>
        <w:jc w:val="center"/>
        <w:rPr>
          <w:i/>
          <w:iCs/>
          <w:vertAlign w:val="subscript"/>
        </w:rPr>
      </w:pPr>
    </w:p>
    <w:p w:rsidR="00AD553E" w:rsidRPr="00201874" w:rsidRDefault="00AD553E" w:rsidP="002D26B4">
      <w:pPr>
        <w:autoSpaceDE w:val="0"/>
        <w:autoSpaceDN w:val="0"/>
        <w:adjustRightInd w:val="0"/>
        <w:ind w:right="11" w:firstLine="0"/>
        <w:jc w:val="center"/>
      </w:pPr>
    </w:p>
    <w:p w:rsidR="00AD553E" w:rsidRDefault="00AD553E" w:rsidP="002D26B4">
      <w:pPr>
        <w:ind w:firstLine="0"/>
      </w:pPr>
    </w:p>
    <w:p w:rsidR="00AD553E" w:rsidRDefault="00AD553E" w:rsidP="002D26B4"/>
    <w:p w:rsidR="00AD553E" w:rsidRDefault="00AD553E" w:rsidP="002D26B4"/>
    <w:p w:rsidR="00AD553E" w:rsidRDefault="0017328C" w:rsidP="002D26B4">
      <w:pPr>
        <w:shd w:val="clear" w:color="auto" w:fill="FFFFFF"/>
        <w:autoSpaceDE w:val="0"/>
        <w:autoSpaceDN w:val="0"/>
        <w:adjustRightInd w:val="0"/>
        <w:ind w:firstLine="708"/>
      </w:pPr>
      <w:r>
        <w:rPr>
          <w:noProof/>
        </w:rPr>
        <w:pict>
          <v:shape id="Поле 65" o:spid="_x0000_s1037" type="#_x0000_t202" style="position:absolute;left:0;text-align:left;margin-left:14.9pt;margin-top:.9pt;width:33.75pt;height:18pt;z-index:-251653120;visibility:visible" strokecolor="white">
            <v:textbox style="mso-next-textbox:#Поле 65">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1B730A">
        <w:t>Значение итерированного приоритета порядка k определяется по формуле:</w:t>
      </w:r>
    </w:p>
    <w:p w:rsidR="00AD553E" w:rsidRPr="005C4B3E" w:rsidRDefault="00AD553E" w:rsidP="002D26B4">
      <w:pPr>
        <w:shd w:val="clear" w:color="auto" w:fill="FFFFFF"/>
        <w:autoSpaceDE w:val="0"/>
        <w:autoSpaceDN w:val="0"/>
        <w:adjustRightInd w:val="0"/>
        <w:ind w:firstLine="708"/>
        <w:jc w:val="center"/>
        <w:rPr>
          <w:b/>
          <w:bCs/>
          <w:sz w:val="20"/>
          <w:szCs w:val="20"/>
          <w:lang w:val="en-US"/>
        </w:rPr>
      </w:pPr>
      <w:r w:rsidRPr="005C4B3E">
        <w:rPr>
          <w:b/>
          <w:bCs/>
          <w:sz w:val="20"/>
          <w:szCs w:val="20"/>
        </w:rPr>
        <w:t xml:space="preserve">    </w:t>
      </w:r>
      <w:r w:rsidRPr="005C4B3E">
        <w:rPr>
          <w:b/>
          <w:bCs/>
          <w:sz w:val="20"/>
          <w:szCs w:val="20"/>
          <w:lang w:val="en-US"/>
        </w:rPr>
        <w:t>n</w:t>
      </w:r>
    </w:p>
    <w:p w:rsidR="00AD553E" w:rsidRPr="005C4B3E" w:rsidRDefault="0017328C" w:rsidP="002D26B4">
      <w:pPr>
        <w:shd w:val="clear" w:color="auto" w:fill="FFFFFF"/>
        <w:tabs>
          <w:tab w:val="left" w:pos="3686"/>
          <w:tab w:val="left" w:pos="3828"/>
          <w:tab w:val="left" w:pos="4111"/>
          <w:tab w:val="left" w:pos="4253"/>
        </w:tabs>
        <w:autoSpaceDE w:val="0"/>
        <w:autoSpaceDN w:val="0"/>
        <w:adjustRightInd w:val="0"/>
        <w:jc w:val="center"/>
        <w:rPr>
          <w:rFonts w:eastAsia="MyriadPro-Light"/>
          <w:b/>
          <w:bCs/>
          <w:lang w:val="en-US"/>
        </w:rPr>
      </w:pPr>
      <w:r w:rsidRPr="0017328C">
        <w:rPr>
          <w:noProof/>
        </w:rPr>
        <w:pict>
          <v:shape id="Поле 95" o:spid="_x0000_s1038" type="#_x0000_t202" style="position:absolute;left:0;text-align:left;margin-left:209.15pt;margin-top:22.8pt;width:33.75pt;height:18pt;z-index:-251652096;visibility:visible" strokecolor="white">
            <v:textbox style="mso-next-textbox:#Поле 95">
              <w:txbxContent>
                <w:p w:rsidR="00680682" w:rsidRPr="00DE31F9" w:rsidRDefault="00680682" w:rsidP="002D26B4">
                  <w:pPr>
                    <w:jc w:val="center"/>
                    <w:rPr>
                      <w:i/>
                      <w:iCs/>
                      <w:sz w:val="22"/>
                      <w:szCs w:val="22"/>
                      <w:lang w:val="en-US"/>
                    </w:rPr>
                  </w:pPr>
                  <w:r w:rsidRPr="00DE31F9">
                    <w:rPr>
                      <w:i/>
                      <w:iCs/>
                      <w:sz w:val="22"/>
                      <w:szCs w:val="22"/>
                      <w:lang w:val="en-US"/>
                    </w:rPr>
                    <w:t>i=1</w:t>
                  </w:r>
                </w:p>
              </w:txbxContent>
            </v:textbox>
          </v:shape>
        </w:pict>
      </w:r>
      <w:r w:rsidR="00AD553E" w:rsidRPr="009D7E41">
        <w:rPr>
          <w:lang w:val="en-US"/>
        </w:rPr>
        <w:t xml:space="preserve">    </w:t>
      </w:r>
      <w:r w:rsidR="00AD553E" w:rsidRPr="005C4B3E">
        <w:rPr>
          <w:b/>
          <w:bCs/>
          <w:lang w:val="en-US"/>
        </w:rPr>
        <w:t>P</w:t>
      </w:r>
      <w:r w:rsidR="00AD553E" w:rsidRPr="005C4B3E">
        <w:rPr>
          <w:b/>
          <w:bCs/>
          <w:vertAlign w:val="subscript"/>
          <w:lang w:val="en-US"/>
        </w:rPr>
        <w:t>i</w:t>
      </w:r>
      <w:r w:rsidR="00AD553E" w:rsidRPr="005C4B3E">
        <w:rPr>
          <w:b/>
          <w:bCs/>
          <w:lang w:val="en-US"/>
        </w:rPr>
        <w:t>(k)=</w:t>
      </w:r>
      <w:r w:rsidR="00AD553E" w:rsidRPr="005C4B3E">
        <w:rPr>
          <w:b/>
          <w:bCs/>
          <w:sz w:val="44"/>
          <w:szCs w:val="44"/>
          <w:lang w:val="en-US"/>
        </w:rPr>
        <w:t>∑</w:t>
      </w:r>
      <w:r w:rsidR="00AD553E" w:rsidRPr="005C4B3E">
        <w:rPr>
          <w:b/>
          <w:bCs/>
          <w:lang w:val="en-US"/>
        </w:rPr>
        <w:t>a</w:t>
      </w:r>
      <w:r w:rsidR="00AD553E" w:rsidRPr="005C4B3E">
        <w:rPr>
          <w:b/>
          <w:bCs/>
          <w:vertAlign w:val="subscript"/>
          <w:lang w:val="en-US"/>
        </w:rPr>
        <w:t>ij</w:t>
      </w:r>
      <w:r w:rsidR="00AD553E" w:rsidRPr="005C4B3E">
        <w:rPr>
          <w:b/>
          <w:bCs/>
          <w:lang w:val="en-US"/>
        </w:rPr>
        <w:t>P</w:t>
      </w:r>
      <w:r w:rsidR="00AD553E" w:rsidRPr="005C4B3E">
        <w:rPr>
          <w:b/>
          <w:bCs/>
          <w:i/>
          <w:iCs/>
          <w:vertAlign w:val="subscript"/>
          <w:lang w:val="en-US"/>
        </w:rPr>
        <w:t>i</w:t>
      </w:r>
      <w:r w:rsidR="00AD553E" w:rsidRPr="005C4B3E">
        <w:rPr>
          <w:b/>
          <w:bCs/>
          <w:lang w:val="en-US"/>
        </w:rPr>
        <w:t>(k-1)</w:t>
      </w:r>
    </w:p>
    <w:p w:rsidR="00AD553E" w:rsidRPr="005C4B3E" w:rsidRDefault="00AD553E" w:rsidP="002D26B4">
      <w:pPr>
        <w:shd w:val="clear" w:color="auto" w:fill="FFFFFF"/>
        <w:autoSpaceDE w:val="0"/>
        <w:autoSpaceDN w:val="0"/>
        <w:adjustRightInd w:val="0"/>
        <w:spacing w:line="276" w:lineRule="auto"/>
        <w:jc w:val="center"/>
        <w:rPr>
          <w:b/>
          <w:bCs/>
        </w:rPr>
      </w:pPr>
      <w:r w:rsidRPr="005C4B3E">
        <w:rPr>
          <w:b/>
          <w:bCs/>
          <w:lang w:val="en-US"/>
        </w:rPr>
        <w:t>i</w:t>
      </w:r>
      <w:r w:rsidRPr="005C4B3E">
        <w:rPr>
          <w:b/>
          <w:bCs/>
        </w:rPr>
        <w:t>=1</w:t>
      </w:r>
    </w:p>
    <w:p w:rsidR="00AD553E" w:rsidRDefault="00AD553E" w:rsidP="002D26B4"/>
    <w:p w:rsidR="00AD553E" w:rsidRPr="001B730A" w:rsidRDefault="00AD553E" w:rsidP="002D26B4">
      <w:pPr>
        <w:shd w:val="clear" w:color="auto" w:fill="FFFFFF"/>
        <w:autoSpaceDE w:val="0"/>
        <w:autoSpaceDN w:val="0"/>
        <w:adjustRightInd w:val="0"/>
      </w:pPr>
      <w:r w:rsidRPr="001B730A">
        <w:t>где: n – число альтернатив (в рассматриваемом примере – число угроз);</w:t>
      </w:r>
    </w:p>
    <w:p w:rsidR="00AD553E" w:rsidRPr="001B730A" w:rsidRDefault="00AD553E" w:rsidP="002D26B4">
      <w:pPr>
        <w:shd w:val="clear" w:color="auto" w:fill="FFFFFF"/>
        <w:autoSpaceDE w:val="0"/>
        <w:autoSpaceDN w:val="0"/>
        <w:adjustRightInd w:val="0"/>
        <w:ind w:firstLine="1134"/>
      </w:pPr>
      <w:r w:rsidRPr="001B730A">
        <w:t>Р</w:t>
      </w:r>
      <w:r w:rsidRPr="001B730A">
        <w:rPr>
          <w:vertAlign w:val="subscript"/>
          <w:lang w:val="en-US"/>
        </w:rPr>
        <w:t>i</w:t>
      </w:r>
      <w:r w:rsidRPr="001B730A">
        <w:t xml:space="preserve">(k </w:t>
      </w:r>
      <w:r w:rsidRPr="001B730A">
        <w:rPr>
          <w:b/>
          <w:bCs/>
        </w:rPr>
        <w:t>–</w:t>
      </w:r>
      <w:r w:rsidRPr="001B730A">
        <w:t xml:space="preserve">1) </w:t>
      </w:r>
      <w:r w:rsidRPr="001B730A">
        <w:rPr>
          <w:b/>
          <w:bCs/>
        </w:rPr>
        <w:t>–</w:t>
      </w:r>
      <w:r w:rsidRPr="001B730A">
        <w:t xml:space="preserve">приоритет порядка k </w:t>
      </w:r>
      <w:r w:rsidRPr="001B730A">
        <w:rPr>
          <w:b/>
          <w:bCs/>
        </w:rPr>
        <w:t>–</w:t>
      </w:r>
      <w:r w:rsidRPr="001B730A">
        <w:t xml:space="preserve">1 (k </w:t>
      </w:r>
      <w:r w:rsidRPr="001B730A">
        <w:sym w:font="Symbol" w:char="F0B3"/>
      </w:r>
      <w:r w:rsidRPr="001B730A">
        <w:t xml:space="preserve"> 2).</w:t>
      </w:r>
    </w:p>
    <w:p w:rsidR="00AD553E" w:rsidRDefault="00AD553E" w:rsidP="001B540E">
      <w:pPr>
        <w:shd w:val="clear" w:color="auto" w:fill="FFFFFF"/>
        <w:autoSpaceDE w:val="0"/>
        <w:autoSpaceDN w:val="0"/>
        <w:adjustRightInd w:val="0"/>
      </w:pPr>
      <w:r w:rsidRPr="001B730A">
        <w:t>Для удобства сравнения значения приоритетов порядка k вычисляются в относительных единицах по формуле:</w:t>
      </w: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AD553E" w:rsidP="001B540E">
      <w:pPr>
        <w:shd w:val="clear" w:color="auto" w:fill="FFFFFF"/>
        <w:autoSpaceDE w:val="0"/>
        <w:autoSpaceDN w:val="0"/>
        <w:adjustRightInd w:val="0"/>
      </w:pPr>
    </w:p>
    <w:p w:rsidR="00AD553E" w:rsidRDefault="0017328C" w:rsidP="002D26B4">
      <w:r>
        <w:rPr>
          <w:noProof/>
        </w:rPr>
        <w:pict>
          <v:group id="Группа 378" o:spid="_x0000_s1039" style="position:absolute;left:0;text-align:left;margin-left:107.7pt;margin-top:2.75pt;width:212.75pt;height:107.35pt;z-index:251658240" coordorigin="4854,3474" coordsize="2160,1170">
            <v:shape id="AutoShape 16" o:spid="_x0000_s1040" type="#_x0000_t32" style="position:absolute;left:5942;top:3894;width:833;height:0;visibility:visible" o:connectortype="straight"/>
            <v:shape id="Text Box 17" o:spid="_x0000_s1041" type="#_x0000_t202" style="position:absolute;left:6044;top:3909;width:411;height:360;visibility:visible" strokecolor="white">
              <v:textbox style="mso-next-textbox:#Text Box 17" inset="0,0,0,0">
                <w:txbxContent>
                  <w:p w:rsidR="00680682" w:rsidRPr="005C4B3E" w:rsidRDefault="00680682" w:rsidP="002D26B4">
                    <w:pPr>
                      <w:ind w:firstLine="284"/>
                      <w:rPr>
                        <w:b/>
                        <w:bCs/>
                        <w:sz w:val="22"/>
                        <w:szCs w:val="22"/>
                      </w:rPr>
                    </w:pPr>
                    <w:r>
                      <w:rPr>
                        <w:sz w:val="22"/>
                        <w:szCs w:val="22"/>
                      </w:rPr>
                      <w:t xml:space="preserve">    </w:t>
                    </w:r>
                    <w:r w:rsidRPr="005C4B3E">
                      <w:rPr>
                        <w:b/>
                        <w:bCs/>
                        <w:sz w:val="22"/>
                        <w:szCs w:val="22"/>
                      </w:rPr>
                      <w:t>n</w:t>
                    </w:r>
                  </w:p>
                </w:txbxContent>
              </v:textbox>
            </v:shape>
            <v:rect id="Rectangle 18" o:spid="_x0000_s1042" style="position:absolute;left:4854;top:3744;width:1091;height:360;visibility:visible" stroked="f">
              <v:textbox style="mso-next-textbox:#Rectangle 18" inset="0,0,0,0">
                <w:txbxContent>
                  <w:p w:rsidR="00680682" w:rsidRPr="005C4B3E" w:rsidRDefault="00680682" w:rsidP="002D26B4">
                    <w:pPr>
                      <w:autoSpaceDE w:val="0"/>
                      <w:autoSpaceDN w:val="0"/>
                      <w:adjustRightInd w:val="0"/>
                      <w:spacing w:before="240" w:line="720" w:lineRule="auto"/>
                      <w:jc w:val="center"/>
                      <w:rPr>
                        <w:b/>
                        <w:bCs/>
                      </w:rPr>
                    </w:pPr>
                    <w:r w:rsidRPr="005C4B3E">
                      <w:rPr>
                        <w:rFonts w:eastAsia="MinionPro-It"/>
                        <w:b/>
                        <w:bCs/>
                        <w:lang w:val="en-US"/>
                      </w:rPr>
                      <w:t>P</w:t>
                    </w:r>
                    <w:r w:rsidRPr="005C4B3E">
                      <w:rPr>
                        <w:rFonts w:eastAsia="MinionPro-It"/>
                        <w:b/>
                        <w:bCs/>
                        <w:i/>
                        <w:iCs/>
                        <w:vertAlign w:val="subscript"/>
                      </w:rPr>
                      <w:t>отн</w:t>
                    </w:r>
                    <w:r w:rsidRPr="005C4B3E">
                      <w:rPr>
                        <w:rFonts w:eastAsia="MinionPro-It"/>
                        <w:b/>
                        <w:bCs/>
                        <w:i/>
                        <w:iCs/>
                        <w:vertAlign w:val="subscript"/>
                        <w:lang w:val="en-US"/>
                      </w:rPr>
                      <w:t>i</w:t>
                    </w:r>
                    <w:r w:rsidRPr="005C4B3E">
                      <w:rPr>
                        <w:b/>
                        <w:bCs/>
                        <w:lang w:val="en-US"/>
                      </w:rPr>
                      <w:t>(k)</w:t>
                    </w:r>
                    <w:r w:rsidRPr="005C4B3E">
                      <w:rPr>
                        <w:rFonts w:eastAsia="MinionPro-It"/>
                        <w:b/>
                        <w:bCs/>
                      </w:rPr>
                      <w:t>=</w:t>
                    </w:r>
                  </w:p>
                </w:txbxContent>
              </v:textbox>
            </v:rect>
            <v:rect id="Rectangle 19" o:spid="_x0000_s1043" style="position:absolute;left:6078;top:4149;width:936;height:495;visibility:visible" stroked="f">
              <v:textbox style="mso-next-textbox:#Rectangle 19" inset="0,0,0,0">
                <w:txbxContent>
                  <w:p w:rsidR="00680682" w:rsidRPr="005C4B3E" w:rsidRDefault="00680682" w:rsidP="002D26B4">
                    <w:pPr>
                      <w:ind w:firstLine="0"/>
                      <w:jc w:val="left"/>
                      <w:rPr>
                        <w:b/>
                        <w:bCs/>
                        <w:lang w:val="en-US"/>
                      </w:rPr>
                    </w:pPr>
                    <w:r>
                      <w:rPr>
                        <w:sz w:val="36"/>
                        <w:szCs w:val="36"/>
                      </w:rPr>
                      <w:t xml:space="preserve">   </w:t>
                    </w:r>
                    <w:r w:rsidRPr="005C4B3E">
                      <w:rPr>
                        <w:sz w:val="36"/>
                        <w:szCs w:val="36"/>
                      </w:rPr>
                      <w:t>∑</w:t>
                    </w:r>
                    <w:r w:rsidRPr="005C4B3E">
                      <w:rPr>
                        <w:b/>
                        <w:bCs/>
                        <w:lang w:val="en-US"/>
                      </w:rPr>
                      <w:t>P</w:t>
                    </w:r>
                    <w:r w:rsidRPr="005C4B3E">
                      <w:rPr>
                        <w:b/>
                        <w:bCs/>
                        <w:i/>
                        <w:iCs/>
                        <w:vertAlign w:val="subscript"/>
                        <w:lang w:val="en-US"/>
                      </w:rPr>
                      <w:t>i</w:t>
                    </w:r>
                    <w:r w:rsidRPr="005C4B3E">
                      <w:rPr>
                        <w:b/>
                        <w:bCs/>
                        <w:lang w:val="en-US"/>
                      </w:rPr>
                      <w:t>(k)</w:t>
                    </w:r>
                  </w:p>
                  <w:p w:rsidR="00680682" w:rsidRPr="005C4B3E" w:rsidRDefault="00680682" w:rsidP="002D26B4">
                    <w:pPr>
                      <w:jc w:val="left"/>
                      <w:rPr>
                        <w:b/>
                        <w:bCs/>
                        <w:i/>
                        <w:iCs/>
                        <w:sz w:val="16"/>
                        <w:szCs w:val="16"/>
                        <w:lang w:val="en-US"/>
                      </w:rPr>
                    </w:pPr>
                    <w:r w:rsidRPr="005C4B3E">
                      <w:rPr>
                        <w:b/>
                        <w:bCs/>
                        <w:i/>
                        <w:iCs/>
                        <w:sz w:val="16"/>
                        <w:szCs w:val="16"/>
                        <w:lang w:val="en-US"/>
                      </w:rPr>
                      <w:t>I = 1</w:t>
                    </w:r>
                  </w:p>
                </w:txbxContent>
              </v:textbox>
            </v:rect>
            <v:rect id="Rectangle 20" o:spid="_x0000_s1044" style="position:absolute;left:6129;top:3474;width:544;height:360;visibility:visible" stroked="f">
              <v:textbox style="mso-next-textbox:#Rectangle 20" inset="0,0,0,0">
                <w:txbxContent>
                  <w:p w:rsidR="00680682" w:rsidRDefault="00680682" w:rsidP="002D26B4">
                    <w:pPr>
                      <w:autoSpaceDE w:val="0"/>
                      <w:autoSpaceDN w:val="0"/>
                      <w:adjustRightInd w:val="0"/>
                      <w:ind w:firstLine="0"/>
                    </w:pPr>
                  </w:p>
                  <w:p w:rsidR="00680682" w:rsidRPr="005C4B3E" w:rsidRDefault="00680682" w:rsidP="002D26B4">
                    <w:pPr>
                      <w:autoSpaceDE w:val="0"/>
                      <w:autoSpaceDN w:val="0"/>
                      <w:adjustRightInd w:val="0"/>
                      <w:ind w:firstLine="0"/>
                      <w:rPr>
                        <w:b/>
                        <w:bCs/>
                        <w:i/>
                        <w:iCs/>
                        <w:vertAlign w:val="subscript"/>
                      </w:rPr>
                    </w:pPr>
                    <w:r w:rsidRPr="005C4B3E">
                      <w:rPr>
                        <w:b/>
                        <w:bCs/>
                        <w:lang w:val="en-US"/>
                      </w:rPr>
                      <w:t>P</w:t>
                    </w:r>
                    <w:r w:rsidRPr="005C4B3E">
                      <w:rPr>
                        <w:b/>
                        <w:bCs/>
                        <w:i/>
                        <w:iCs/>
                        <w:vertAlign w:val="subscript"/>
                        <w:lang w:val="en-US"/>
                      </w:rPr>
                      <w:t>i</w:t>
                    </w:r>
                    <w:r w:rsidRPr="005C4B3E">
                      <w:rPr>
                        <w:b/>
                        <w:bCs/>
                        <w:lang w:val="en-US"/>
                      </w:rPr>
                      <w:t>(k)</w:t>
                    </w:r>
                  </w:p>
                </w:txbxContent>
              </v:textbox>
            </v:rect>
          </v:group>
        </w:pict>
      </w:r>
    </w:p>
    <w:p w:rsidR="00AD553E" w:rsidRDefault="00AD553E" w:rsidP="002D26B4"/>
    <w:p w:rsidR="00AD553E" w:rsidRDefault="00AD553E" w:rsidP="002D26B4"/>
    <w:p w:rsidR="00AD553E" w:rsidRDefault="00AD553E" w:rsidP="002D26B4"/>
    <w:p w:rsidR="00AD553E" w:rsidRDefault="00AD553E" w:rsidP="002D26B4"/>
    <w:p w:rsidR="00AD553E" w:rsidRDefault="00AD553E" w:rsidP="002D26B4"/>
    <w:p w:rsidR="00AD553E" w:rsidRDefault="00AD553E" w:rsidP="002D26B4"/>
    <w:p w:rsidR="00AD553E" w:rsidRPr="001B730A" w:rsidRDefault="00AD553E" w:rsidP="002D26B4">
      <w:pPr>
        <w:pStyle w:val="affa"/>
        <w:ind w:firstLine="720"/>
      </w:pPr>
      <w:r w:rsidRPr="001B730A">
        <w:t>Результирующее значение степени риска является числовым значением, полученным путем произведения относительных величин приоритетов угроз по формуле:</w:t>
      </w:r>
    </w:p>
    <w:p w:rsidR="00AD553E" w:rsidRDefault="00AD553E" w:rsidP="002D26B4">
      <w:pPr>
        <w:pStyle w:val="affa"/>
        <w:ind w:firstLine="0"/>
        <w:jc w:val="center"/>
        <w:rPr>
          <w:b/>
          <w:bCs/>
        </w:rPr>
      </w:pPr>
      <w:r w:rsidRPr="005C4B3E">
        <w:rPr>
          <w:b/>
          <w:bCs/>
        </w:rPr>
        <w:t>Р</w:t>
      </w:r>
      <w:r w:rsidRPr="005C4B3E">
        <w:rPr>
          <w:b/>
          <w:bCs/>
          <w:vertAlign w:val="subscript"/>
        </w:rPr>
        <w:t>рез</w:t>
      </w:r>
      <w:r w:rsidRPr="005C4B3E">
        <w:rPr>
          <w:b/>
          <w:bCs/>
        </w:rPr>
        <w:t xml:space="preserve"> = Р</w:t>
      </w:r>
      <w:r w:rsidRPr="005C4B3E">
        <w:rPr>
          <w:b/>
          <w:bCs/>
          <w:vertAlign w:val="subscript"/>
        </w:rPr>
        <w:t>отн</w:t>
      </w:r>
      <w:r w:rsidRPr="005C4B3E">
        <w:rPr>
          <w:b/>
          <w:bCs/>
          <w:vertAlign w:val="subscript"/>
          <w:lang w:val="en-US"/>
        </w:rPr>
        <w:t>i</w:t>
      </w:r>
      <w:r w:rsidRPr="005C4B3E">
        <w:rPr>
          <w:b/>
          <w:bCs/>
        </w:rPr>
        <w:t xml:space="preserve"> (1) </w:t>
      </w:r>
      <w:r w:rsidRPr="005C4B3E">
        <w:rPr>
          <w:b/>
          <w:bCs/>
          <w:lang w:val="en-US"/>
        </w:rPr>
        <w:t>x</w:t>
      </w:r>
      <w:r w:rsidRPr="005C4B3E">
        <w:rPr>
          <w:b/>
          <w:bCs/>
        </w:rPr>
        <w:t xml:space="preserve">Р </w:t>
      </w:r>
      <w:r w:rsidRPr="005C4B3E">
        <w:rPr>
          <w:b/>
          <w:bCs/>
          <w:vertAlign w:val="subscript"/>
        </w:rPr>
        <w:t>отн</w:t>
      </w:r>
      <w:r w:rsidRPr="005C4B3E">
        <w:rPr>
          <w:b/>
          <w:bCs/>
          <w:vertAlign w:val="subscript"/>
          <w:lang w:val="en-US"/>
        </w:rPr>
        <w:t>i</w:t>
      </w:r>
      <w:r w:rsidRPr="005C4B3E">
        <w:rPr>
          <w:b/>
          <w:bCs/>
        </w:rPr>
        <w:t xml:space="preserve"> (2)</w:t>
      </w:r>
    </w:p>
    <w:p w:rsidR="00AD553E" w:rsidRDefault="00AD553E" w:rsidP="002D26B4">
      <w:pPr>
        <w:pStyle w:val="affa"/>
        <w:ind w:firstLine="0"/>
        <w:jc w:val="center"/>
        <w:rPr>
          <w:b/>
          <w:bCs/>
        </w:rPr>
      </w:pPr>
    </w:p>
    <w:p w:rsidR="00EB5C30" w:rsidRDefault="00EB5C30" w:rsidP="00AE2205">
      <w:pPr>
        <w:pStyle w:val="affa"/>
        <w:ind w:firstLine="0"/>
        <w:jc w:val="right"/>
      </w:pPr>
    </w:p>
    <w:p w:rsidR="00EB5C30" w:rsidRDefault="00EB5C30" w:rsidP="00AE2205">
      <w:pPr>
        <w:pStyle w:val="affa"/>
        <w:ind w:firstLine="0"/>
        <w:jc w:val="right"/>
      </w:pPr>
    </w:p>
    <w:p w:rsidR="00AD553E" w:rsidRPr="00AE2205" w:rsidRDefault="00925C43" w:rsidP="00AE2205">
      <w:pPr>
        <w:pStyle w:val="affa"/>
        <w:ind w:firstLine="0"/>
        <w:jc w:val="right"/>
      </w:pPr>
      <w:r>
        <w:lastRenderedPageBreak/>
        <w:t>Таблица 19</w:t>
      </w:r>
    </w:p>
    <w:p w:rsidR="00AD553E" w:rsidRDefault="00AD553E" w:rsidP="002D26B4">
      <w:pPr>
        <w:shd w:val="clear" w:color="auto" w:fill="FFFFFF"/>
        <w:autoSpaceDE w:val="0"/>
        <w:autoSpaceDN w:val="0"/>
        <w:adjustRightInd w:val="0"/>
        <w:jc w:val="center"/>
        <w:rPr>
          <w:b/>
          <w:bCs/>
        </w:rPr>
      </w:pPr>
      <w:r w:rsidRPr="001B730A">
        <w:rPr>
          <w:b/>
          <w:bCs/>
        </w:rPr>
        <w:t>Матрица парных сравнений угроз по приоритету предполагаемого ущерба</w: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2"/>
        <w:gridCol w:w="588"/>
        <w:gridCol w:w="610"/>
        <w:gridCol w:w="606"/>
        <w:gridCol w:w="606"/>
        <w:gridCol w:w="568"/>
        <w:gridCol w:w="606"/>
        <w:gridCol w:w="46"/>
        <w:gridCol w:w="513"/>
        <w:gridCol w:w="46"/>
        <w:gridCol w:w="606"/>
        <w:gridCol w:w="459"/>
        <w:gridCol w:w="830"/>
      </w:tblGrid>
      <w:tr w:rsidR="00D666EF" w:rsidRPr="006B4EC4" w:rsidTr="00D666EF">
        <w:trPr>
          <w:trHeight w:val="213"/>
          <w:jc w:val="center"/>
        </w:trPr>
        <w:tc>
          <w:tcPr>
            <w:tcW w:w="1688" w:type="pct"/>
            <w:vMerge w:val="restart"/>
            <w:shd w:val="clear" w:color="auto" w:fill="BFBFBF"/>
            <w:vAlign w:val="center"/>
          </w:tcPr>
          <w:p w:rsidR="00AD553E" w:rsidRPr="006B4EC4" w:rsidRDefault="00AD553E" w:rsidP="0037584B">
            <w:pPr>
              <w:suppressAutoHyphens w:val="0"/>
              <w:ind w:firstLine="0"/>
              <w:jc w:val="left"/>
              <w:rPr>
                <w:b/>
                <w:bCs/>
                <w:sz w:val="24"/>
                <w:szCs w:val="24"/>
              </w:rPr>
            </w:pPr>
            <w:r w:rsidRPr="006B4EC4">
              <w:rPr>
                <w:b/>
                <w:bCs/>
                <w:sz w:val="24"/>
                <w:szCs w:val="24"/>
              </w:rPr>
              <w:t>Угрозы</w:t>
            </w:r>
          </w:p>
        </w:tc>
        <w:tc>
          <w:tcPr>
            <w:tcW w:w="2860" w:type="pct"/>
            <w:gridSpan w:val="11"/>
            <w:shd w:val="clear" w:color="auto" w:fill="BFBFBF"/>
            <w:vAlign w:val="center"/>
          </w:tcPr>
          <w:p w:rsidR="00AD553E" w:rsidRPr="006B4EC4" w:rsidRDefault="00AD553E" w:rsidP="0037584B">
            <w:pPr>
              <w:suppressAutoHyphens w:val="0"/>
              <w:jc w:val="left"/>
              <w:rPr>
                <w:b/>
                <w:bCs/>
                <w:sz w:val="24"/>
                <w:szCs w:val="24"/>
              </w:rPr>
            </w:pPr>
            <w:r w:rsidRPr="006B4EC4">
              <w:rPr>
                <w:b/>
                <w:bCs/>
                <w:sz w:val="24"/>
                <w:szCs w:val="24"/>
              </w:rPr>
              <w:t>j</w:t>
            </w:r>
          </w:p>
        </w:tc>
        <w:tc>
          <w:tcPr>
            <w:tcW w:w="452" w:type="pct"/>
            <w:shd w:val="clear" w:color="auto" w:fill="BFBFBF"/>
            <w:vAlign w:val="center"/>
          </w:tcPr>
          <w:p w:rsidR="00AD553E" w:rsidRPr="006B4EC4" w:rsidRDefault="00AD553E" w:rsidP="0037584B">
            <w:pPr>
              <w:suppressAutoHyphens w:val="0"/>
              <w:ind w:firstLine="0"/>
              <w:jc w:val="left"/>
              <w:rPr>
                <w:b/>
                <w:bCs/>
                <w:sz w:val="24"/>
                <w:szCs w:val="24"/>
              </w:rPr>
            </w:pPr>
            <w:r w:rsidRPr="006B4EC4">
              <w:rPr>
                <w:b/>
                <w:bCs/>
                <w:sz w:val="24"/>
                <w:szCs w:val="24"/>
              </w:rPr>
              <w:t>Рi(1)</w:t>
            </w:r>
          </w:p>
        </w:tc>
      </w:tr>
      <w:tr w:rsidR="00D666EF" w:rsidRPr="006B4EC4" w:rsidTr="00D666EF">
        <w:trPr>
          <w:trHeight w:val="407"/>
          <w:jc w:val="center"/>
        </w:trPr>
        <w:tc>
          <w:tcPr>
            <w:tcW w:w="1688" w:type="pct"/>
            <w:vMerge/>
            <w:shd w:val="clear" w:color="auto" w:fill="F2F2F2"/>
            <w:vAlign w:val="center"/>
          </w:tcPr>
          <w:p w:rsidR="00AD553E" w:rsidRPr="006B4EC4" w:rsidRDefault="00AD553E" w:rsidP="0037584B">
            <w:pPr>
              <w:suppressAutoHyphens w:val="0"/>
              <w:ind w:firstLine="0"/>
              <w:jc w:val="left"/>
              <w:rPr>
                <w:sz w:val="24"/>
                <w:szCs w:val="24"/>
              </w:rPr>
            </w:pPr>
          </w:p>
        </w:tc>
        <w:tc>
          <w:tcPr>
            <w:tcW w:w="320"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1</w:t>
            </w:r>
          </w:p>
        </w:tc>
        <w:tc>
          <w:tcPr>
            <w:tcW w:w="332"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2</w:t>
            </w:r>
          </w:p>
        </w:tc>
        <w:tc>
          <w:tcPr>
            <w:tcW w:w="330" w:type="pct"/>
            <w:shd w:val="clear" w:color="auto" w:fill="BFBFBF"/>
            <w:vAlign w:val="center"/>
          </w:tcPr>
          <w:p w:rsidR="00AD553E" w:rsidRPr="006B4EC4" w:rsidRDefault="00AD553E" w:rsidP="0037584B">
            <w:pPr>
              <w:suppressAutoHyphens w:val="0"/>
              <w:ind w:firstLine="0"/>
              <w:jc w:val="left"/>
              <w:rPr>
                <w:sz w:val="24"/>
                <w:szCs w:val="24"/>
              </w:rPr>
            </w:pPr>
            <w:r w:rsidRPr="006B4EC4">
              <w:rPr>
                <w:sz w:val="24"/>
                <w:szCs w:val="24"/>
              </w:rPr>
              <w:t>3</w:t>
            </w:r>
          </w:p>
        </w:tc>
        <w:tc>
          <w:tcPr>
            <w:tcW w:w="330"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4</w:t>
            </w:r>
          </w:p>
        </w:tc>
        <w:tc>
          <w:tcPr>
            <w:tcW w:w="309"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5</w:t>
            </w:r>
          </w:p>
        </w:tc>
        <w:tc>
          <w:tcPr>
            <w:tcW w:w="355" w:type="pct"/>
            <w:gridSpan w:val="2"/>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6</w:t>
            </w:r>
          </w:p>
        </w:tc>
        <w:tc>
          <w:tcPr>
            <w:tcW w:w="304" w:type="pct"/>
            <w:gridSpan w:val="2"/>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7</w:t>
            </w:r>
          </w:p>
        </w:tc>
        <w:tc>
          <w:tcPr>
            <w:tcW w:w="330" w:type="pct"/>
            <w:shd w:val="clear" w:color="auto" w:fill="BFBFBF"/>
            <w:vAlign w:val="center"/>
          </w:tcPr>
          <w:p w:rsidR="00AD553E" w:rsidRPr="006B4EC4" w:rsidRDefault="00AD553E" w:rsidP="001E670A">
            <w:pPr>
              <w:suppressAutoHyphens w:val="0"/>
              <w:ind w:firstLine="0"/>
              <w:jc w:val="left"/>
              <w:rPr>
                <w:sz w:val="24"/>
                <w:szCs w:val="24"/>
              </w:rPr>
            </w:pPr>
            <w:r w:rsidRPr="006B4EC4">
              <w:rPr>
                <w:sz w:val="24"/>
                <w:szCs w:val="24"/>
              </w:rPr>
              <w:t>8</w:t>
            </w:r>
          </w:p>
        </w:tc>
        <w:tc>
          <w:tcPr>
            <w:tcW w:w="249" w:type="pct"/>
            <w:shd w:val="clear" w:color="auto" w:fill="BFBFBF"/>
            <w:vAlign w:val="center"/>
          </w:tcPr>
          <w:p w:rsidR="00AD553E" w:rsidRPr="006B4EC4" w:rsidRDefault="00AD553E" w:rsidP="00D666EF">
            <w:pPr>
              <w:suppressAutoHyphens w:val="0"/>
              <w:ind w:firstLine="0"/>
              <w:jc w:val="left"/>
              <w:rPr>
                <w:sz w:val="24"/>
                <w:szCs w:val="24"/>
              </w:rPr>
            </w:pPr>
            <w:r w:rsidRPr="006B4EC4">
              <w:rPr>
                <w:sz w:val="24"/>
                <w:szCs w:val="24"/>
              </w:rPr>
              <w:t>9</w:t>
            </w:r>
          </w:p>
        </w:tc>
        <w:tc>
          <w:tcPr>
            <w:tcW w:w="452" w:type="pct"/>
            <w:shd w:val="clear" w:color="auto" w:fill="F2F2F2"/>
            <w:vAlign w:val="center"/>
          </w:tcPr>
          <w:p w:rsidR="00AD553E" w:rsidRPr="006B4EC4" w:rsidRDefault="00AD553E" w:rsidP="00D666EF">
            <w:pPr>
              <w:suppressAutoHyphens w:val="0"/>
              <w:ind w:firstLine="0"/>
              <w:jc w:val="left"/>
              <w:rPr>
                <w:sz w:val="24"/>
                <w:szCs w:val="24"/>
              </w:rPr>
            </w:pPr>
          </w:p>
        </w:tc>
      </w:tr>
      <w:tr w:rsidR="00D666EF" w:rsidRPr="006B4EC4" w:rsidTr="00D666EF">
        <w:trPr>
          <w:trHeight w:val="380"/>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Захват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80"/>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Взрыв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1E670A">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666"/>
          <w:jc w:val="center"/>
        </w:trPr>
        <w:tc>
          <w:tcPr>
            <w:tcW w:w="1688" w:type="pct"/>
            <w:vAlign w:val="center"/>
          </w:tcPr>
          <w:p w:rsidR="00AD553E" w:rsidRPr="006B4EC4" w:rsidRDefault="00AD553E" w:rsidP="00E027AB">
            <w:pPr>
              <w:suppressAutoHyphens w:val="0"/>
              <w:ind w:firstLine="0"/>
              <w:jc w:val="left"/>
              <w:rPr>
                <w:sz w:val="24"/>
                <w:szCs w:val="24"/>
              </w:rPr>
            </w:pPr>
            <w:r w:rsidRPr="006B4EC4">
              <w:rPr>
                <w:sz w:val="24"/>
                <w:szCs w:val="24"/>
              </w:rPr>
              <w:t xml:space="preserve">Размещение или попытки размещения на </w:t>
            </w:r>
            <w:r w:rsidR="00DA1E98">
              <w:rPr>
                <w:sz w:val="24"/>
                <w:szCs w:val="24"/>
              </w:rPr>
              <w:t>ОТИ</w:t>
            </w:r>
            <w:r w:rsidRPr="006B4EC4">
              <w:rPr>
                <w:sz w:val="24"/>
                <w:szCs w:val="24"/>
              </w:rPr>
              <w:t xml:space="preserve"> взрывных устройств (взрывчатых веществ)</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1E670A">
            <w:pPr>
              <w:suppressAutoHyphens w:val="0"/>
              <w:ind w:firstLine="0"/>
              <w:jc w:val="left"/>
              <w:rPr>
                <w:sz w:val="24"/>
                <w:szCs w:val="24"/>
              </w:rPr>
            </w:pPr>
          </w:p>
        </w:tc>
        <w:tc>
          <w:tcPr>
            <w:tcW w:w="330" w:type="pct"/>
            <w:vAlign w:val="center"/>
          </w:tcPr>
          <w:p w:rsidR="00AD553E" w:rsidRPr="006B4EC4" w:rsidRDefault="00AD553E" w:rsidP="001E670A">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44"/>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Поражение опасными веществами </w:t>
            </w:r>
            <w:r w:rsidR="00DA1E98">
              <w:rPr>
                <w:sz w:val="24"/>
                <w:szCs w:val="24"/>
              </w:rPr>
              <w:t>ОТИ</w:t>
            </w:r>
          </w:p>
        </w:tc>
        <w:tc>
          <w:tcPr>
            <w:tcW w:w="320" w:type="pct"/>
            <w:vAlign w:val="center"/>
          </w:tcPr>
          <w:p w:rsidR="00AD553E" w:rsidRPr="006B4EC4" w:rsidRDefault="00AD553E" w:rsidP="001E670A">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1E670A">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1E670A">
            <w:pPr>
              <w:suppressAutoHyphens w:val="0"/>
              <w:ind w:firstLine="0"/>
              <w:jc w:val="left"/>
              <w:rPr>
                <w:sz w:val="24"/>
                <w:szCs w:val="24"/>
              </w:rPr>
            </w:pPr>
          </w:p>
        </w:tc>
        <w:tc>
          <w:tcPr>
            <w:tcW w:w="355" w:type="pct"/>
            <w:gridSpan w:val="2"/>
            <w:vAlign w:val="center"/>
          </w:tcPr>
          <w:p w:rsidR="00AD553E" w:rsidRPr="006B4EC4" w:rsidRDefault="00AD553E" w:rsidP="001E670A">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11"/>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Захват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419"/>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Взрыв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1E670A">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713"/>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Размещения или попытки размещения ВУ (ВВ) на КЭ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439"/>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 xml:space="preserve">Блокирование </w:t>
            </w:r>
            <w:r w:rsidR="00DA1E98">
              <w:rPr>
                <w:sz w:val="24"/>
                <w:szCs w:val="24"/>
              </w:rPr>
              <w:t>ОТИ</w:t>
            </w:r>
          </w:p>
        </w:tc>
        <w:tc>
          <w:tcPr>
            <w:tcW w:w="320" w:type="pct"/>
            <w:vAlign w:val="center"/>
          </w:tcPr>
          <w:p w:rsidR="00AD553E" w:rsidRPr="006B4EC4" w:rsidRDefault="00AD553E" w:rsidP="0037584B">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307"/>
          <w:jc w:val="center"/>
        </w:trPr>
        <w:tc>
          <w:tcPr>
            <w:tcW w:w="1688" w:type="pct"/>
            <w:vAlign w:val="center"/>
          </w:tcPr>
          <w:p w:rsidR="00AD553E" w:rsidRPr="006B4EC4" w:rsidRDefault="00AD553E" w:rsidP="0037584B">
            <w:pPr>
              <w:suppressAutoHyphens w:val="0"/>
              <w:ind w:firstLine="0"/>
              <w:jc w:val="left"/>
              <w:rPr>
                <w:sz w:val="24"/>
                <w:szCs w:val="24"/>
              </w:rPr>
            </w:pPr>
            <w:r w:rsidRPr="006B4EC4">
              <w:rPr>
                <w:sz w:val="24"/>
                <w:szCs w:val="24"/>
              </w:rPr>
              <w:t>Хищение</w:t>
            </w:r>
          </w:p>
        </w:tc>
        <w:tc>
          <w:tcPr>
            <w:tcW w:w="320" w:type="pct"/>
            <w:vAlign w:val="center"/>
          </w:tcPr>
          <w:p w:rsidR="00AD553E" w:rsidRPr="006B4EC4" w:rsidRDefault="00AD553E" w:rsidP="001E670A">
            <w:pPr>
              <w:suppressAutoHyphens w:val="0"/>
              <w:ind w:firstLine="0"/>
              <w:jc w:val="left"/>
              <w:rPr>
                <w:sz w:val="24"/>
                <w:szCs w:val="24"/>
              </w:rPr>
            </w:pPr>
          </w:p>
        </w:tc>
        <w:tc>
          <w:tcPr>
            <w:tcW w:w="332"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9" w:type="pct"/>
            <w:vAlign w:val="center"/>
          </w:tcPr>
          <w:p w:rsidR="00AD553E" w:rsidRPr="006B4EC4" w:rsidRDefault="00AD553E" w:rsidP="0037584B">
            <w:pPr>
              <w:suppressAutoHyphens w:val="0"/>
              <w:ind w:firstLine="0"/>
              <w:jc w:val="left"/>
              <w:rPr>
                <w:sz w:val="24"/>
                <w:szCs w:val="24"/>
              </w:rPr>
            </w:pPr>
          </w:p>
        </w:tc>
        <w:tc>
          <w:tcPr>
            <w:tcW w:w="330" w:type="pct"/>
            <w:vAlign w:val="center"/>
          </w:tcPr>
          <w:p w:rsidR="00AD553E" w:rsidRPr="006B4EC4" w:rsidRDefault="00AD553E" w:rsidP="0037584B">
            <w:pPr>
              <w:suppressAutoHyphens w:val="0"/>
              <w:ind w:firstLine="0"/>
              <w:jc w:val="left"/>
              <w:rPr>
                <w:sz w:val="24"/>
                <w:szCs w:val="24"/>
              </w:rPr>
            </w:pPr>
          </w:p>
        </w:tc>
        <w:tc>
          <w:tcPr>
            <w:tcW w:w="304" w:type="pct"/>
            <w:gridSpan w:val="2"/>
            <w:vAlign w:val="center"/>
          </w:tcPr>
          <w:p w:rsidR="00AD553E" w:rsidRPr="006B4EC4" w:rsidRDefault="00AD553E" w:rsidP="0037584B">
            <w:pPr>
              <w:suppressAutoHyphens w:val="0"/>
              <w:ind w:firstLine="0"/>
              <w:jc w:val="left"/>
              <w:rPr>
                <w:sz w:val="24"/>
                <w:szCs w:val="24"/>
              </w:rPr>
            </w:pPr>
          </w:p>
        </w:tc>
        <w:tc>
          <w:tcPr>
            <w:tcW w:w="355" w:type="pct"/>
            <w:gridSpan w:val="2"/>
            <w:vAlign w:val="center"/>
          </w:tcPr>
          <w:p w:rsidR="00AD553E" w:rsidRPr="006B4EC4" w:rsidRDefault="00AD553E" w:rsidP="0037584B">
            <w:pPr>
              <w:suppressAutoHyphens w:val="0"/>
              <w:ind w:firstLine="0"/>
              <w:jc w:val="left"/>
              <w:rPr>
                <w:sz w:val="24"/>
                <w:szCs w:val="24"/>
              </w:rPr>
            </w:pPr>
          </w:p>
        </w:tc>
        <w:tc>
          <w:tcPr>
            <w:tcW w:w="249" w:type="pct"/>
            <w:vAlign w:val="center"/>
          </w:tcPr>
          <w:p w:rsidR="00AD553E" w:rsidRPr="006B4EC4" w:rsidRDefault="00AD553E" w:rsidP="00D666EF">
            <w:pPr>
              <w:suppressAutoHyphens w:val="0"/>
              <w:ind w:firstLine="0"/>
              <w:jc w:val="left"/>
              <w:rPr>
                <w:sz w:val="24"/>
                <w:szCs w:val="24"/>
              </w:rPr>
            </w:pPr>
          </w:p>
        </w:tc>
        <w:tc>
          <w:tcPr>
            <w:tcW w:w="452" w:type="pct"/>
            <w:vAlign w:val="center"/>
          </w:tcPr>
          <w:p w:rsidR="00AD553E" w:rsidRPr="00097FDE" w:rsidRDefault="00AD553E" w:rsidP="00D666EF">
            <w:pPr>
              <w:suppressAutoHyphens w:val="0"/>
              <w:ind w:firstLine="0"/>
              <w:jc w:val="left"/>
              <w:rPr>
                <w:sz w:val="24"/>
                <w:szCs w:val="24"/>
              </w:rPr>
            </w:pPr>
          </w:p>
        </w:tc>
      </w:tr>
      <w:tr w:rsidR="00D666EF" w:rsidRPr="006B4EC4" w:rsidTr="00D666EF">
        <w:trPr>
          <w:trHeight w:val="125"/>
          <w:jc w:val="center"/>
        </w:trPr>
        <w:tc>
          <w:tcPr>
            <w:tcW w:w="1688" w:type="pct"/>
            <w:shd w:val="clear" w:color="auto" w:fill="FFFFFF"/>
            <w:vAlign w:val="center"/>
          </w:tcPr>
          <w:p w:rsidR="00AD553E" w:rsidRPr="006B4EC4" w:rsidRDefault="00AD553E" w:rsidP="0037584B">
            <w:pPr>
              <w:suppressAutoHyphens w:val="0"/>
              <w:ind w:firstLine="0"/>
              <w:jc w:val="left"/>
              <w:rPr>
                <w:sz w:val="24"/>
                <w:szCs w:val="24"/>
              </w:rPr>
            </w:pPr>
            <w:r w:rsidRPr="006B4EC4">
              <w:rPr>
                <w:b/>
                <w:bCs/>
                <w:sz w:val="24"/>
                <w:szCs w:val="24"/>
              </w:rPr>
              <w:t>Сумма Рi(1):</w:t>
            </w:r>
          </w:p>
        </w:tc>
        <w:tc>
          <w:tcPr>
            <w:tcW w:w="320" w:type="pct"/>
            <w:shd w:val="clear" w:color="auto" w:fill="F2F2F2"/>
            <w:vAlign w:val="center"/>
          </w:tcPr>
          <w:p w:rsidR="00AD553E" w:rsidRPr="006B4EC4" w:rsidRDefault="00AD553E" w:rsidP="0037584B">
            <w:pPr>
              <w:suppressAutoHyphens w:val="0"/>
              <w:ind w:firstLine="0"/>
              <w:jc w:val="left"/>
              <w:rPr>
                <w:sz w:val="24"/>
                <w:szCs w:val="24"/>
              </w:rPr>
            </w:pPr>
          </w:p>
        </w:tc>
        <w:tc>
          <w:tcPr>
            <w:tcW w:w="332"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09" w:type="pct"/>
            <w:shd w:val="clear" w:color="auto" w:fill="F2F2F2"/>
            <w:vAlign w:val="center"/>
          </w:tcPr>
          <w:p w:rsidR="00AD553E" w:rsidRPr="006B4EC4" w:rsidRDefault="00AD553E" w:rsidP="0037584B">
            <w:pPr>
              <w:suppressAutoHyphens w:val="0"/>
              <w:ind w:firstLine="0"/>
              <w:jc w:val="left"/>
              <w:rPr>
                <w:sz w:val="24"/>
                <w:szCs w:val="24"/>
              </w:rPr>
            </w:pPr>
          </w:p>
        </w:tc>
        <w:tc>
          <w:tcPr>
            <w:tcW w:w="330" w:type="pct"/>
            <w:shd w:val="clear" w:color="auto" w:fill="F2F2F2"/>
            <w:vAlign w:val="center"/>
          </w:tcPr>
          <w:p w:rsidR="00AD553E" w:rsidRPr="006B4EC4" w:rsidRDefault="00AD553E" w:rsidP="0037584B">
            <w:pPr>
              <w:suppressAutoHyphens w:val="0"/>
              <w:ind w:firstLine="0"/>
              <w:jc w:val="left"/>
              <w:rPr>
                <w:sz w:val="24"/>
                <w:szCs w:val="24"/>
              </w:rPr>
            </w:pPr>
          </w:p>
        </w:tc>
        <w:tc>
          <w:tcPr>
            <w:tcW w:w="304" w:type="pct"/>
            <w:gridSpan w:val="2"/>
            <w:shd w:val="clear" w:color="auto" w:fill="F2F2F2"/>
            <w:vAlign w:val="center"/>
          </w:tcPr>
          <w:p w:rsidR="00AD553E" w:rsidRPr="006B4EC4" w:rsidRDefault="00AD553E" w:rsidP="0037584B">
            <w:pPr>
              <w:suppressAutoHyphens w:val="0"/>
              <w:ind w:firstLine="0"/>
              <w:jc w:val="left"/>
              <w:rPr>
                <w:sz w:val="24"/>
                <w:szCs w:val="24"/>
              </w:rPr>
            </w:pPr>
          </w:p>
        </w:tc>
        <w:tc>
          <w:tcPr>
            <w:tcW w:w="355" w:type="pct"/>
            <w:gridSpan w:val="2"/>
            <w:shd w:val="clear" w:color="auto" w:fill="F2F2F2"/>
            <w:vAlign w:val="center"/>
          </w:tcPr>
          <w:p w:rsidR="00AD553E" w:rsidRPr="006B4EC4" w:rsidRDefault="00AD553E" w:rsidP="00D666EF">
            <w:pPr>
              <w:suppressAutoHyphens w:val="0"/>
              <w:ind w:firstLine="0"/>
              <w:jc w:val="left"/>
              <w:rPr>
                <w:sz w:val="24"/>
                <w:szCs w:val="24"/>
              </w:rPr>
            </w:pPr>
          </w:p>
        </w:tc>
        <w:tc>
          <w:tcPr>
            <w:tcW w:w="249" w:type="pct"/>
            <w:shd w:val="clear" w:color="auto" w:fill="F2F2F2"/>
            <w:vAlign w:val="center"/>
          </w:tcPr>
          <w:p w:rsidR="00AD553E" w:rsidRPr="006B4EC4" w:rsidRDefault="00AD553E" w:rsidP="00D666EF">
            <w:pPr>
              <w:suppressAutoHyphens w:val="0"/>
              <w:ind w:firstLine="0"/>
              <w:jc w:val="left"/>
              <w:rPr>
                <w:sz w:val="24"/>
                <w:szCs w:val="24"/>
              </w:rPr>
            </w:pPr>
          </w:p>
        </w:tc>
        <w:tc>
          <w:tcPr>
            <w:tcW w:w="452" w:type="pct"/>
            <w:shd w:val="clear" w:color="auto" w:fill="F2F2F2"/>
            <w:vAlign w:val="center"/>
          </w:tcPr>
          <w:p w:rsidR="00AD553E" w:rsidRPr="00097FDE" w:rsidRDefault="00AD553E" w:rsidP="00D666EF">
            <w:pPr>
              <w:suppressAutoHyphens w:val="0"/>
              <w:ind w:firstLine="0"/>
              <w:jc w:val="left"/>
              <w:rPr>
                <w:bCs/>
                <w:sz w:val="24"/>
                <w:szCs w:val="24"/>
              </w:rPr>
            </w:pPr>
          </w:p>
        </w:tc>
      </w:tr>
    </w:tbl>
    <w:p w:rsidR="00AD553E" w:rsidRDefault="00AD553E" w:rsidP="002D26B4">
      <w:pPr>
        <w:pStyle w:val="affa"/>
        <w:ind w:firstLine="0"/>
        <w:jc w:val="center"/>
        <w:rPr>
          <w:b/>
          <w:bCs/>
        </w:rPr>
      </w:pPr>
    </w:p>
    <w:p w:rsidR="00AD553E" w:rsidRDefault="00AD553E" w:rsidP="00A75402"/>
    <w:p w:rsidR="00AD553E" w:rsidRPr="00A75402" w:rsidRDefault="00990336" w:rsidP="00AE2205">
      <w:pPr>
        <w:jc w:val="right"/>
      </w:pPr>
      <w:r>
        <w:rPr>
          <w:noProof/>
        </w:rPr>
        <w:drawing>
          <wp:anchor distT="0" distB="0" distL="114300" distR="114300" simplePos="0" relativeHeight="251659264" behindDoc="0" locked="0" layoutInCell="1" allowOverlap="1">
            <wp:simplePos x="0" y="0"/>
            <wp:positionH relativeFrom="column">
              <wp:posOffset>-626911</wp:posOffset>
            </wp:positionH>
            <wp:positionV relativeFrom="paragraph">
              <wp:posOffset>47680</wp:posOffset>
            </wp:positionV>
            <wp:extent cx="6042991" cy="3085106"/>
            <wp:effectExtent l="0" t="0" r="0" b="0"/>
            <wp:wrapNone/>
            <wp:docPr id="15" name="Рисунок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8"/>
                    <pic:cNvPicPr>
                      <a:picLocks noChangeAspect="1" noChangeArrowheads="1"/>
                    </pic:cNvPicPr>
                  </pic:nvPicPr>
                  <pic:blipFill>
                    <a:blip r:embed="rId18"/>
                    <a:srcRect/>
                    <a:stretch>
                      <a:fillRect/>
                    </a:stretch>
                  </pic:blipFill>
                  <pic:spPr bwMode="auto">
                    <a:xfrm>
                      <a:off x="0" y="0"/>
                      <a:ext cx="6042991" cy="3085106"/>
                    </a:xfrm>
                    <a:prstGeom prst="rect">
                      <a:avLst/>
                    </a:prstGeom>
                    <a:noFill/>
                  </pic:spPr>
                </pic:pic>
              </a:graphicData>
            </a:graphic>
          </wp:anchor>
        </w:drawing>
      </w:r>
      <w:r w:rsidR="00925C43">
        <w:t>Диаграмма 5</w:t>
      </w:r>
    </w:p>
    <w:p w:rsidR="00AD553E" w:rsidRPr="00A75402" w:rsidRDefault="00AD553E" w:rsidP="00A75402"/>
    <w:p w:rsidR="00AD553E" w:rsidRPr="00A75402" w:rsidRDefault="00AD553E" w:rsidP="00A75402"/>
    <w:p w:rsidR="00AD553E" w:rsidRPr="00A75402" w:rsidRDefault="00AD553E" w:rsidP="00A75402"/>
    <w:p w:rsidR="00AD553E" w:rsidRDefault="00AD553E" w:rsidP="00A75402">
      <w:pPr>
        <w:spacing w:before="120"/>
        <w:ind w:left="709" w:hanging="142"/>
      </w:pPr>
      <w:r>
        <w:tab/>
      </w: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pPr>
    </w:p>
    <w:p w:rsidR="00AD553E" w:rsidRDefault="00AD553E" w:rsidP="00A75402">
      <w:pPr>
        <w:spacing w:before="120"/>
        <w:ind w:left="709" w:hanging="142"/>
        <w:rPr>
          <w:b/>
          <w:bCs/>
          <w:spacing w:val="-4"/>
        </w:rPr>
      </w:pPr>
    </w:p>
    <w:p w:rsidR="00925C43" w:rsidRDefault="00925C43"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EB5C30" w:rsidRDefault="00EB5C30" w:rsidP="006B75A6">
      <w:pPr>
        <w:shd w:val="clear" w:color="auto" w:fill="FFFFFF"/>
        <w:autoSpaceDE w:val="0"/>
        <w:autoSpaceDN w:val="0"/>
        <w:adjustRightInd w:val="0"/>
        <w:ind w:right="283" w:firstLine="0"/>
        <w:jc w:val="right"/>
      </w:pPr>
    </w:p>
    <w:p w:rsidR="00AD553E" w:rsidRDefault="00AD553E" w:rsidP="006B75A6">
      <w:pPr>
        <w:shd w:val="clear" w:color="auto" w:fill="FFFFFF"/>
        <w:autoSpaceDE w:val="0"/>
        <w:autoSpaceDN w:val="0"/>
        <w:adjustRightInd w:val="0"/>
        <w:ind w:right="283" w:firstLine="0"/>
        <w:jc w:val="right"/>
      </w:pPr>
      <w:r>
        <w:lastRenderedPageBreak/>
        <w:t xml:space="preserve">Таблица </w:t>
      </w:r>
      <w:r w:rsidR="00925C43">
        <w:t>20</w:t>
      </w:r>
    </w:p>
    <w:p w:rsidR="00AD553E" w:rsidRDefault="00AD553E" w:rsidP="00A75402">
      <w:pPr>
        <w:shd w:val="clear" w:color="auto" w:fill="FFFFFF"/>
        <w:autoSpaceDE w:val="0"/>
        <w:autoSpaceDN w:val="0"/>
        <w:adjustRightInd w:val="0"/>
        <w:jc w:val="center"/>
        <w:rPr>
          <w:b/>
          <w:bCs/>
        </w:rPr>
      </w:pPr>
      <w:r w:rsidRPr="001B730A">
        <w:rPr>
          <w:b/>
          <w:bCs/>
        </w:rPr>
        <w:t>Матрица парных сравнений угроз по п</w:t>
      </w:r>
      <w:r>
        <w:rPr>
          <w:b/>
          <w:bCs/>
        </w:rPr>
        <w:t xml:space="preserve">риоритету </w:t>
      </w:r>
      <w:r w:rsidRPr="001B730A">
        <w:rPr>
          <w:b/>
          <w:bCs/>
        </w:rPr>
        <w:t>вероятного наступления события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2843"/>
        <w:gridCol w:w="456"/>
        <w:gridCol w:w="456"/>
        <w:gridCol w:w="456"/>
        <w:gridCol w:w="456"/>
        <w:gridCol w:w="456"/>
        <w:gridCol w:w="456"/>
        <w:gridCol w:w="456"/>
        <w:gridCol w:w="456"/>
        <w:gridCol w:w="456"/>
        <w:gridCol w:w="1039"/>
        <w:gridCol w:w="1086"/>
      </w:tblGrid>
      <w:tr w:rsidR="00AD553E" w:rsidRPr="00866565" w:rsidTr="006B75A6">
        <w:trPr>
          <w:trHeight w:val="375"/>
        </w:trPr>
        <w:tc>
          <w:tcPr>
            <w:tcW w:w="429" w:type="pct"/>
            <w:vMerge w:val="restart"/>
            <w:shd w:val="clear" w:color="auto" w:fill="BFBFBF"/>
            <w:vAlign w:val="center"/>
          </w:tcPr>
          <w:p w:rsidR="00AD553E" w:rsidRPr="005B3A79" w:rsidRDefault="00AD553E" w:rsidP="00990336">
            <w:pPr>
              <w:ind w:left="-739"/>
              <w:jc w:val="center"/>
              <w:rPr>
                <w:b/>
                <w:bCs/>
                <w:color w:val="000000"/>
                <w:sz w:val="24"/>
                <w:szCs w:val="24"/>
              </w:rPr>
            </w:pPr>
            <w:r>
              <w:rPr>
                <w:b/>
                <w:bCs/>
                <w:color w:val="000000"/>
                <w:sz w:val="24"/>
                <w:szCs w:val="24"/>
                <w:lang w:val="en-US"/>
              </w:rPr>
              <w:t>i</w:t>
            </w:r>
          </w:p>
        </w:tc>
        <w:tc>
          <w:tcPr>
            <w:tcW w:w="1653" w:type="pct"/>
            <w:vMerge w:val="restart"/>
            <w:shd w:val="clear" w:color="auto" w:fill="BFBFBF"/>
            <w:vAlign w:val="center"/>
          </w:tcPr>
          <w:p w:rsidR="00AD553E" w:rsidRPr="00506111" w:rsidRDefault="00AD553E" w:rsidP="00990336">
            <w:pPr>
              <w:ind w:hanging="74"/>
              <w:jc w:val="center"/>
              <w:rPr>
                <w:b/>
                <w:bCs/>
                <w:color w:val="000000"/>
                <w:sz w:val="24"/>
                <w:szCs w:val="24"/>
              </w:rPr>
            </w:pPr>
            <w:r>
              <w:rPr>
                <w:b/>
                <w:bCs/>
                <w:color w:val="000000"/>
                <w:sz w:val="24"/>
                <w:szCs w:val="24"/>
              </w:rPr>
              <w:t>Угрозы</w:t>
            </w:r>
          </w:p>
        </w:tc>
        <w:tc>
          <w:tcPr>
            <w:tcW w:w="1884" w:type="pct"/>
            <w:gridSpan w:val="9"/>
            <w:shd w:val="clear" w:color="auto" w:fill="BFBFBF"/>
            <w:vAlign w:val="center"/>
          </w:tcPr>
          <w:p w:rsidR="00AD553E" w:rsidRPr="00866565" w:rsidRDefault="00AD553E" w:rsidP="00990336">
            <w:pPr>
              <w:ind w:hanging="123"/>
              <w:jc w:val="center"/>
              <w:rPr>
                <w:b/>
                <w:bCs/>
                <w:color w:val="000000"/>
                <w:sz w:val="24"/>
                <w:szCs w:val="24"/>
              </w:rPr>
            </w:pPr>
            <w:r w:rsidRPr="00866565">
              <w:rPr>
                <w:b/>
                <w:bCs/>
                <w:color w:val="000000"/>
                <w:sz w:val="24"/>
                <w:szCs w:val="24"/>
              </w:rPr>
              <w:t>j</w:t>
            </w:r>
          </w:p>
        </w:tc>
        <w:tc>
          <w:tcPr>
            <w:tcW w:w="475" w:type="pct"/>
            <w:vMerge w:val="restart"/>
            <w:shd w:val="clear" w:color="auto" w:fill="BFBFBF"/>
            <w:vAlign w:val="center"/>
          </w:tcPr>
          <w:p w:rsidR="00AD553E" w:rsidRPr="00866565" w:rsidRDefault="00AD553E" w:rsidP="00990336">
            <w:pPr>
              <w:ind w:firstLine="0"/>
              <w:jc w:val="center"/>
              <w:rPr>
                <w:b/>
                <w:bCs/>
                <w:color w:val="000000"/>
                <w:sz w:val="24"/>
                <w:szCs w:val="24"/>
              </w:rPr>
            </w:pPr>
            <w:r>
              <w:rPr>
                <w:b/>
                <w:bCs/>
                <w:color w:val="000000"/>
                <w:sz w:val="24"/>
                <w:szCs w:val="24"/>
              </w:rPr>
              <w:t>Угрозы Рi(2</w:t>
            </w:r>
            <w:r w:rsidRPr="00866565">
              <w:rPr>
                <w:b/>
                <w:bCs/>
                <w:color w:val="000000"/>
                <w:sz w:val="24"/>
                <w:szCs w:val="24"/>
              </w:rPr>
              <w:t>)</w:t>
            </w:r>
          </w:p>
        </w:tc>
        <w:tc>
          <w:tcPr>
            <w:tcW w:w="560" w:type="pct"/>
            <w:vMerge w:val="restart"/>
            <w:shd w:val="clear" w:color="auto" w:fill="BFBFBF"/>
            <w:vAlign w:val="center"/>
          </w:tcPr>
          <w:p w:rsidR="00AD553E" w:rsidRPr="00866565" w:rsidRDefault="00AD553E" w:rsidP="00990336">
            <w:pPr>
              <w:ind w:firstLine="0"/>
              <w:jc w:val="center"/>
              <w:rPr>
                <w:b/>
                <w:bCs/>
                <w:color w:val="000000"/>
                <w:sz w:val="24"/>
                <w:szCs w:val="24"/>
              </w:rPr>
            </w:pPr>
            <w:r>
              <w:rPr>
                <w:b/>
                <w:bCs/>
                <w:color w:val="000000"/>
                <w:sz w:val="24"/>
                <w:szCs w:val="24"/>
              </w:rPr>
              <w:t>Ротнi(2</w:t>
            </w:r>
            <w:r w:rsidRPr="00866565">
              <w:rPr>
                <w:b/>
                <w:bCs/>
                <w:color w:val="000000"/>
                <w:sz w:val="24"/>
                <w:szCs w:val="24"/>
              </w:rPr>
              <w:t>)</w:t>
            </w:r>
          </w:p>
        </w:tc>
      </w:tr>
      <w:tr w:rsidR="00AD553E" w:rsidRPr="00866565" w:rsidTr="006B75A6">
        <w:trPr>
          <w:trHeight w:val="415"/>
        </w:trPr>
        <w:tc>
          <w:tcPr>
            <w:tcW w:w="429" w:type="pct"/>
            <w:vMerge/>
            <w:tcBorders>
              <w:bottom w:val="single" w:sz="4" w:space="0" w:color="auto"/>
            </w:tcBorders>
            <w:shd w:val="clear" w:color="auto" w:fill="F2F2F2"/>
            <w:vAlign w:val="center"/>
          </w:tcPr>
          <w:p w:rsidR="00AD553E" w:rsidRPr="00866565" w:rsidRDefault="00AD553E" w:rsidP="00990336">
            <w:pPr>
              <w:ind w:left="-739"/>
              <w:jc w:val="center"/>
              <w:rPr>
                <w:color w:val="000000"/>
                <w:sz w:val="24"/>
                <w:szCs w:val="24"/>
              </w:rPr>
            </w:pPr>
          </w:p>
        </w:tc>
        <w:tc>
          <w:tcPr>
            <w:tcW w:w="1653"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c>
          <w:tcPr>
            <w:tcW w:w="210"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1</w:t>
            </w:r>
            <w:r w:rsidRPr="00866565">
              <w:rPr>
                <w:color w:val="000000"/>
                <w:sz w:val="24"/>
                <w:szCs w:val="24"/>
              </w:rPr>
              <w:t>1</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2</w:t>
            </w:r>
            <w:r w:rsidRPr="00866565">
              <w:rPr>
                <w:color w:val="000000"/>
                <w:sz w:val="24"/>
                <w:szCs w:val="24"/>
              </w:rPr>
              <w:t>2</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3</w:t>
            </w:r>
            <w:r w:rsidRPr="00866565">
              <w:rPr>
                <w:color w:val="000000"/>
                <w:sz w:val="24"/>
                <w:szCs w:val="24"/>
              </w:rPr>
              <w:t>3</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4</w:t>
            </w:r>
            <w:r w:rsidRPr="00866565">
              <w:rPr>
                <w:color w:val="000000"/>
                <w:sz w:val="24"/>
                <w:szCs w:val="24"/>
              </w:rPr>
              <w:t>4</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5</w:t>
            </w:r>
            <w:r w:rsidRPr="00866565">
              <w:rPr>
                <w:color w:val="000000"/>
                <w:sz w:val="24"/>
                <w:szCs w:val="24"/>
              </w:rPr>
              <w:t>5</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6</w:t>
            </w:r>
            <w:r w:rsidRPr="00866565">
              <w:rPr>
                <w:color w:val="000000"/>
                <w:sz w:val="24"/>
                <w:szCs w:val="24"/>
              </w:rPr>
              <w:t>6</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77</w:t>
            </w:r>
          </w:p>
        </w:tc>
        <w:tc>
          <w:tcPr>
            <w:tcW w:w="203"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8</w:t>
            </w:r>
            <w:r w:rsidRPr="00866565">
              <w:rPr>
                <w:color w:val="000000"/>
                <w:sz w:val="24"/>
                <w:szCs w:val="24"/>
              </w:rPr>
              <w:t>8</w:t>
            </w:r>
          </w:p>
        </w:tc>
        <w:tc>
          <w:tcPr>
            <w:tcW w:w="252" w:type="pct"/>
            <w:tcBorders>
              <w:bottom w:val="single" w:sz="4" w:space="0" w:color="auto"/>
            </w:tcBorders>
            <w:shd w:val="clear" w:color="auto" w:fill="BFBFBF"/>
            <w:vAlign w:val="center"/>
          </w:tcPr>
          <w:p w:rsidR="00AD553E" w:rsidRPr="00866565" w:rsidRDefault="00AD553E" w:rsidP="00990336">
            <w:pPr>
              <w:jc w:val="center"/>
              <w:rPr>
                <w:color w:val="000000"/>
                <w:sz w:val="24"/>
                <w:szCs w:val="24"/>
              </w:rPr>
            </w:pPr>
            <w:r>
              <w:rPr>
                <w:color w:val="000000"/>
                <w:sz w:val="24"/>
                <w:szCs w:val="24"/>
              </w:rPr>
              <w:t>99</w:t>
            </w:r>
          </w:p>
        </w:tc>
        <w:tc>
          <w:tcPr>
            <w:tcW w:w="475"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c>
          <w:tcPr>
            <w:tcW w:w="560" w:type="pct"/>
            <w:vMerge/>
            <w:tcBorders>
              <w:bottom w:val="single" w:sz="4" w:space="0" w:color="auto"/>
            </w:tcBorders>
            <w:shd w:val="clear" w:color="auto" w:fill="F2F2F2"/>
            <w:vAlign w:val="center"/>
          </w:tcPr>
          <w:p w:rsidR="00AD553E" w:rsidRPr="00866565" w:rsidRDefault="00AD553E" w:rsidP="00990336">
            <w:pPr>
              <w:jc w:val="center"/>
              <w:rPr>
                <w:color w:val="000000"/>
                <w:sz w:val="24"/>
                <w:szCs w:val="24"/>
              </w:rPr>
            </w:pPr>
          </w:p>
        </w:tc>
      </w:tr>
      <w:tr w:rsidR="00AD553E" w:rsidRPr="00866565" w:rsidTr="006B75A6">
        <w:trPr>
          <w:trHeight w:val="424"/>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1</w:t>
            </w:r>
          </w:p>
        </w:tc>
        <w:tc>
          <w:tcPr>
            <w:tcW w:w="1653" w:type="pct"/>
            <w:vAlign w:val="center"/>
          </w:tcPr>
          <w:p w:rsidR="00AD553E" w:rsidRPr="00866565" w:rsidRDefault="00AD553E" w:rsidP="006B75A6">
            <w:pPr>
              <w:ind w:left="-108" w:right="-88" w:firstLine="0"/>
              <w:jc w:val="center"/>
              <w:rPr>
                <w:color w:val="000000"/>
                <w:sz w:val="24"/>
                <w:szCs w:val="24"/>
              </w:rPr>
            </w:pPr>
            <w:r w:rsidRPr="00866565">
              <w:rPr>
                <w:sz w:val="24"/>
                <w:szCs w:val="24"/>
              </w:rPr>
              <w:t xml:space="preserve">Захват </w:t>
            </w:r>
            <w:r w:rsidR="00DA1E98">
              <w:rPr>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134"/>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2</w:t>
            </w:r>
          </w:p>
        </w:tc>
        <w:tc>
          <w:tcPr>
            <w:tcW w:w="1653" w:type="pct"/>
            <w:vAlign w:val="center"/>
          </w:tcPr>
          <w:p w:rsidR="00AD553E" w:rsidRPr="00866565" w:rsidRDefault="00AD553E" w:rsidP="006B75A6">
            <w:pPr>
              <w:ind w:left="-108" w:right="-88" w:firstLine="0"/>
              <w:jc w:val="center"/>
              <w:rPr>
                <w:color w:val="000000"/>
                <w:sz w:val="24"/>
                <w:szCs w:val="24"/>
              </w:rPr>
            </w:pPr>
            <w:r w:rsidRPr="00866565">
              <w:rPr>
                <w:sz w:val="24"/>
                <w:szCs w:val="24"/>
              </w:rPr>
              <w:t xml:space="preserve">Взрыв </w:t>
            </w:r>
            <w:r w:rsidR="00DA1E98">
              <w:rPr>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67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3</w:t>
            </w:r>
          </w:p>
        </w:tc>
        <w:tc>
          <w:tcPr>
            <w:tcW w:w="1653" w:type="pct"/>
            <w:vAlign w:val="center"/>
          </w:tcPr>
          <w:p w:rsidR="00AD553E" w:rsidRPr="00866565" w:rsidRDefault="00AD553E" w:rsidP="006B75A6">
            <w:pPr>
              <w:ind w:hanging="69"/>
              <w:jc w:val="center"/>
              <w:rPr>
                <w:color w:val="000000"/>
                <w:sz w:val="24"/>
                <w:szCs w:val="24"/>
              </w:rPr>
            </w:pPr>
            <w:r w:rsidRPr="00866565">
              <w:rPr>
                <w:sz w:val="24"/>
                <w:szCs w:val="24"/>
              </w:rPr>
              <w:t xml:space="preserve">Размещение или попытки размещения на </w:t>
            </w:r>
            <w:r w:rsidR="00DA1E98">
              <w:rPr>
                <w:sz w:val="24"/>
                <w:szCs w:val="24"/>
              </w:rPr>
              <w:t>ОТИ</w:t>
            </w:r>
            <w:r w:rsidRPr="00866565">
              <w:rPr>
                <w:sz w:val="24"/>
                <w:szCs w:val="24"/>
              </w:rPr>
              <w:t xml:space="preserve"> взрывных устройств (взрывчатых веществ)</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7F5152" w:rsidRDefault="00AD553E" w:rsidP="006B75A6">
            <w:pPr>
              <w:ind w:hanging="83"/>
              <w:jc w:val="center"/>
              <w:rPr>
                <w:color w:val="000000"/>
                <w:sz w:val="24"/>
                <w:szCs w:val="24"/>
              </w:rPr>
            </w:pPr>
          </w:p>
        </w:tc>
        <w:tc>
          <w:tcPr>
            <w:tcW w:w="560" w:type="pct"/>
            <w:vAlign w:val="center"/>
          </w:tcPr>
          <w:p w:rsidR="00AD553E" w:rsidRPr="005407F4" w:rsidRDefault="00AD553E" w:rsidP="006B75A6">
            <w:pPr>
              <w:ind w:firstLine="0"/>
              <w:jc w:val="center"/>
              <w:rPr>
                <w:color w:val="000000"/>
                <w:sz w:val="24"/>
                <w:szCs w:val="24"/>
              </w:rPr>
            </w:pPr>
          </w:p>
        </w:tc>
      </w:tr>
      <w:tr w:rsidR="00AD553E" w:rsidRPr="00866565" w:rsidTr="006B75A6">
        <w:trPr>
          <w:trHeight w:val="349"/>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4</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 xml:space="preserve">Поражение опасными веществами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5</w:t>
            </w:r>
          </w:p>
        </w:tc>
        <w:tc>
          <w:tcPr>
            <w:tcW w:w="1653" w:type="pct"/>
            <w:vAlign w:val="center"/>
          </w:tcPr>
          <w:p w:rsidR="00AD553E" w:rsidRPr="00866565" w:rsidRDefault="00AD553E" w:rsidP="006B75A6">
            <w:pPr>
              <w:ind w:hanging="69"/>
              <w:jc w:val="center"/>
              <w:rPr>
                <w:color w:val="000000"/>
                <w:sz w:val="24"/>
                <w:szCs w:val="24"/>
              </w:rPr>
            </w:pPr>
            <w:r>
              <w:rPr>
                <w:color w:val="000000"/>
                <w:sz w:val="24"/>
                <w:szCs w:val="24"/>
              </w:rPr>
              <w:t xml:space="preserve">Захват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866565" w:rsidRDefault="00AD553E" w:rsidP="006B75A6">
            <w:pPr>
              <w:ind w:firstLine="0"/>
              <w:jc w:val="center"/>
              <w:rPr>
                <w:color w:val="000000"/>
                <w:sz w:val="24"/>
                <w:szCs w:val="24"/>
                <w:lang w:val="en-US"/>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6</w:t>
            </w:r>
          </w:p>
        </w:tc>
        <w:tc>
          <w:tcPr>
            <w:tcW w:w="1653" w:type="pct"/>
            <w:vAlign w:val="center"/>
          </w:tcPr>
          <w:p w:rsidR="00AD553E" w:rsidRPr="00866565" w:rsidRDefault="00AD553E" w:rsidP="006B75A6">
            <w:pPr>
              <w:ind w:hanging="69"/>
              <w:jc w:val="center"/>
              <w:rPr>
                <w:color w:val="000000"/>
                <w:sz w:val="24"/>
                <w:szCs w:val="24"/>
              </w:rPr>
            </w:pPr>
            <w:r>
              <w:rPr>
                <w:color w:val="000000"/>
                <w:sz w:val="24"/>
                <w:szCs w:val="24"/>
              </w:rPr>
              <w:t xml:space="preserve">Взрыв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5407F4" w:rsidRDefault="00AD553E" w:rsidP="006B75A6">
            <w:pPr>
              <w:ind w:hanging="83"/>
              <w:jc w:val="center"/>
              <w:rPr>
                <w:color w:val="000000"/>
                <w:sz w:val="24"/>
                <w:szCs w:val="24"/>
              </w:rPr>
            </w:pPr>
          </w:p>
        </w:tc>
        <w:tc>
          <w:tcPr>
            <w:tcW w:w="560" w:type="pct"/>
            <w:vAlign w:val="center"/>
          </w:tcPr>
          <w:p w:rsidR="00AD553E" w:rsidRPr="00866565" w:rsidRDefault="00AD553E" w:rsidP="006B75A6">
            <w:pPr>
              <w:ind w:firstLine="0"/>
              <w:jc w:val="center"/>
              <w:rPr>
                <w:color w:val="000000"/>
                <w:sz w:val="24"/>
                <w:szCs w:val="24"/>
              </w:rPr>
            </w:pPr>
          </w:p>
        </w:tc>
      </w:tr>
      <w:tr w:rsidR="00AD553E" w:rsidRPr="00866565" w:rsidTr="006B75A6">
        <w:trPr>
          <w:trHeight w:val="477"/>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7</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Размещения или попы</w:t>
            </w:r>
            <w:r>
              <w:rPr>
                <w:color w:val="000000"/>
                <w:sz w:val="24"/>
                <w:szCs w:val="24"/>
              </w:rPr>
              <w:t xml:space="preserve">тки размещения ВУ (ВВ) на КЭ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7F5152" w:rsidRDefault="00AD553E" w:rsidP="006B75A6">
            <w:pPr>
              <w:ind w:hanging="83"/>
              <w:jc w:val="center"/>
              <w:rPr>
                <w:color w:val="000000"/>
                <w:sz w:val="24"/>
                <w:szCs w:val="24"/>
              </w:rPr>
            </w:pPr>
          </w:p>
        </w:tc>
        <w:tc>
          <w:tcPr>
            <w:tcW w:w="560" w:type="pct"/>
            <w:vAlign w:val="center"/>
          </w:tcPr>
          <w:p w:rsidR="00AD553E" w:rsidRPr="007F5152" w:rsidRDefault="00AD553E" w:rsidP="006B75A6">
            <w:pPr>
              <w:ind w:firstLine="0"/>
              <w:jc w:val="center"/>
              <w:rPr>
                <w:color w:val="000000"/>
                <w:sz w:val="24"/>
                <w:szCs w:val="24"/>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8</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 xml:space="preserve">Блокирование </w:t>
            </w:r>
            <w:r w:rsidR="00DA1E98">
              <w:rPr>
                <w:color w:val="000000"/>
                <w:sz w:val="24"/>
                <w:szCs w:val="24"/>
              </w:rPr>
              <w:t>ОТИ</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rPr>
            </w:pPr>
          </w:p>
        </w:tc>
        <w:tc>
          <w:tcPr>
            <w:tcW w:w="560" w:type="pct"/>
            <w:vAlign w:val="center"/>
          </w:tcPr>
          <w:p w:rsidR="00AD553E" w:rsidRPr="00866565" w:rsidRDefault="00AD553E" w:rsidP="006B75A6">
            <w:pPr>
              <w:ind w:firstLine="0"/>
              <w:jc w:val="center"/>
              <w:rPr>
                <w:color w:val="000000"/>
                <w:sz w:val="24"/>
                <w:szCs w:val="24"/>
              </w:rPr>
            </w:pPr>
          </w:p>
        </w:tc>
      </w:tr>
      <w:tr w:rsidR="00AD553E" w:rsidRPr="00866565" w:rsidTr="006B75A6">
        <w:trPr>
          <w:trHeight w:val="315"/>
        </w:trPr>
        <w:tc>
          <w:tcPr>
            <w:tcW w:w="429" w:type="pct"/>
            <w:shd w:val="clear" w:color="auto" w:fill="BFBFBF"/>
            <w:vAlign w:val="center"/>
          </w:tcPr>
          <w:p w:rsidR="00AD553E" w:rsidRPr="00866565" w:rsidRDefault="00AD553E" w:rsidP="006B75A6">
            <w:pPr>
              <w:ind w:left="-739"/>
              <w:jc w:val="center"/>
              <w:rPr>
                <w:color w:val="000000"/>
                <w:sz w:val="24"/>
                <w:szCs w:val="24"/>
                <w:lang w:val="en-US"/>
              </w:rPr>
            </w:pPr>
            <w:r>
              <w:rPr>
                <w:color w:val="000000"/>
                <w:sz w:val="24"/>
                <w:szCs w:val="24"/>
                <w:lang w:val="en-US"/>
              </w:rPr>
              <w:t>9</w:t>
            </w:r>
          </w:p>
        </w:tc>
        <w:tc>
          <w:tcPr>
            <w:tcW w:w="1653" w:type="pct"/>
            <w:vAlign w:val="center"/>
          </w:tcPr>
          <w:p w:rsidR="00AD553E" w:rsidRPr="00866565" w:rsidRDefault="00AD553E" w:rsidP="006B75A6">
            <w:pPr>
              <w:ind w:hanging="69"/>
              <w:jc w:val="center"/>
              <w:rPr>
                <w:color w:val="000000"/>
                <w:sz w:val="24"/>
                <w:szCs w:val="24"/>
              </w:rPr>
            </w:pPr>
            <w:r w:rsidRPr="00866565">
              <w:rPr>
                <w:color w:val="000000"/>
                <w:sz w:val="24"/>
                <w:szCs w:val="24"/>
              </w:rPr>
              <w:t>Хищение</w:t>
            </w:r>
          </w:p>
        </w:tc>
        <w:tc>
          <w:tcPr>
            <w:tcW w:w="210"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03" w:type="pct"/>
            <w:vAlign w:val="center"/>
          </w:tcPr>
          <w:p w:rsidR="00AD553E" w:rsidRPr="00866565" w:rsidRDefault="00AD553E" w:rsidP="006B75A6">
            <w:pPr>
              <w:jc w:val="center"/>
              <w:rPr>
                <w:color w:val="000000"/>
                <w:sz w:val="24"/>
                <w:szCs w:val="24"/>
              </w:rPr>
            </w:pPr>
          </w:p>
        </w:tc>
        <w:tc>
          <w:tcPr>
            <w:tcW w:w="252" w:type="pct"/>
            <w:vAlign w:val="center"/>
          </w:tcPr>
          <w:p w:rsidR="00AD553E" w:rsidRPr="00866565" w:rsidRDefault="00AD553E" w:rsidP="006B75A6">
            <w:pPr>
              <w:jc w:val="center"/>
              <w:rPr>
                <w:color w:val="000000"/>
                <w:sz w:val="24"/>
                <w:szCs w:val="24"/>
              </w:rPr>
            </w:pPr>
          </w:p>
        </w:tc>
        <w:tc>
          <w:tcPr>
            <w:tcW w:w="475" w:type="pct"/>
            <w:vAlign w:val="center"/>
          </w:tcPr>
          <w:p w:rsidR="00AD553E" w:rsidRPr="00866565" w:rsidRDefault="00AD553E" w:rsidP="006B75A6">
            <w:pPr>
              <w:ind w:hanging="83"/>
              <w:jc w:val="center"/>
              <w:rPr>
                <w:color w:val="000000"/>
                <w:sz w:val="24"/>
                <w:szCs w:val="24"/>
                <w:lang w:val="en-US"/>
              </w:rPr>
            </w:pPr>
          </w:p>
        </w:tc>
        <w:tc>
          <w:tcPr>
            <w:tcW w:w="560" w:type="pct"/>
            <w:vAlign w:val="center"/>
          </w:tcPr>
          <w:p w:rsidR="00AD553E" w:rsidRPr="005407F4" w:rsidRDefault="00AD553E" w:rsidP="006B75A6">
            <w:pPr>
              <w:ind w:firstLine="0"/>
              <w:jc w:val="center"/>
              <w:rPr>
                <w:color w:val="000000"/>
                <w:sz w:val="24"/>
                <w:szCs w:val="24"/>
              </w:rPr>
            </w:pPr>
          </w:p>
        </w:tc>
      </w:tr>
      <w:tr w:rsidR="00AD553E" w:rsidRPr="00866565" w:rsidTr="006B75A6">
        <w:trPr>
          <w:trHeight w:val="260"/>
        </w:trPr>
        <w:tc>
          <w:tcPr>
            <w:tcW w:w="2082" w:type="pct"/>
            <w:gridSpan w:val="2"/>
            <w:shd w:val="clear" w:color="auto" w:fill="FFFFFF"/>
            <w:vAlign w:val="center"/>
          </w:tcPr>
          <w:p w:rsidR="00AD553E" w:rsidRPr="00866565" w:rsidRDefault="00AD553E" w:rsidP="00990336">
            <w:pPr>
              <w:ind w:hanging="69"/>
              <w:jc w:val="center"/>
              <w:rPr>
                <w:color w:val="000000"/>
                <w:sz w:val="24"/>
                <w:szCs w:val="24"/>
              </w:rPr>
            </w:pPr>
            <w:r w:rsidRPr="00866565">
              <w:rPr>
                <w:b/>
                <w:bCs/>
                <w:color w:val="000000"/>
                <w:sz w:val="24"/>
                <w:szCs w:val="24"/>
              </w:rPr>
              <w:t>СуммаРi(1):</w:t>
            </w:r>
          </w:p>
        </w:tc>
        <w:tc>
          <w:tcPr>
            <w:tcW w:w="210"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03" w:type="pct"/>
            <w:shd w:val="clear" w:color="auto" w:fill="F2F2F2"/>
            <w:vAlign w:val="center"/>
          </w:tcPr>
          <w:p w:rsidR="00AD553E" w:rsidRPr="00866565" w:rsidRDefault="00AD553E" w:rsidP="00990336">
            <w:pPr>
              <w:jc w:val="center"/>
              <w:rPr>
                <w:color w:val="000000"/>
                <w:sz w:val="24"/>
                <w:szCs w:val="24"/>
              </w:rPr>
            </w:pPr>
          </w:p>
        </w:tc>
        <w:tc>
          <w:tcPr>
            <w:tcW w:w="252" w:type="pct"/>
            <w:shd w:val="clear" w:color="auto" w:fill="F2F2F2"/>
            <w:vAlign w:val="center"/>
          </w:tcPr>
          <w:p w:rsidR="00AD553E" w:rsidRPr="00866565" w:rsidRDefault="00AD553E" w:rsidP="00990336">
            <w:pPr>
              <w:jc w:val="center"/>
              <w:rPr>
                <w:color w:val="000000"/>
                <w:sz w:val="24"/>
                <w:szCs w:val="24"/>
              </w:rPr>
            </w:pPr>
          </w:p>
        </w:tc>
        <w:tc>
          <w:tcPr>
            <w:tcW w:w="475" w:type="pct"/>
            <w:shd w:val="clear" w:color="auto" w:fill="F2F2F2"/>
            <w:vAlign w:val="center"/>
          </w:tcPr>
          <w:p w:rsidR="00AD553E" w:rsidRPr="00866565" w:rsidRDefault="00AD553E" w:rsidP="00990336">
            <w:pPr>
              <w:ind w:hanging="83"/>
              <w:jc w:val="center"/>
              <w:rPr>
                <w:b/>
                <w:bCs/>
                <w:color w:val="000000"/>
                <w:sz w:val="24"/>
                <w:szCs w:val="24"/>
              </w:rPr>
            </w:pPr>
          </w:p>
        </w:tc>
        <w:tc>
          <w:tcPr>
            <w:tcW w:w="560" w:type="pct"/>
            <w:shd w:val="clear" w:color="auto" w:fill="F2F2F2"/>
            <w:vAlign w:val="center"/>
          </w:tcPr>
          <w:p w:rsidR="00AD553E" w:rsidRPr="00097FDE" w:rsidRDefault="00AD553E" w:rsidP="00097FDE">
            <w:pPr>
              <w:ind w:firstLine="0"/>
              <w:jc w:val="center"/>
              <w:rPr>
                <w:bCs/>
                <w:color w:val="000000"/>
                <w:sz w:val="24"/>
                <w:szCs w:val="24"/>
              </w:rPr>
            </w:pPr>
          </w:p>
        </w:tc>
      </w:tr>
    </w:tbl>
    <w:p w:rsidR="00AD553E" w:rsidRDefault="00925C43" w:rsidP="00AE2205">
      <w:pPr>
        <w:tabs>
          <w:tab w:val="left" w:pos="2717"/>
        </w:tabs>
        <w:jc w:val="right"/>
      </w:pPr>
      <w:r>
        <w:t>Диаграмма 6</w:t>
      </w:r>
    </w:p>
    <w:p w:rsidR="00AD553E" w:rsidRDefault="003749DB" w:rsidP="002173EF">
      <w:pPr>
        <w:tabs>
          <w:tab w:val="left" w:pos="2717"/>
        </w:tabs>
        <w:ind w:firstLine="0"/>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139690" cy="4561205"/>
            <wp:effectExtent l="0" t="0" r="0" b="0"/>
            <wp:wrapNone/>
            <wp:docPr id="6" name="Рисунок 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9"/>
                    <pic:cNvPicPr>
                      <a:picLocks noChangeAspect="1" noChangeArrowheads="1"/>
                    </pic:cNvPicPr>
                  </pic:nvPicPr>
                  <pic:blipFill>
                    <a:blip r:embed="rId19"/>
                    <a:srcRect/>
                    <a:stretch>
                      <a:fillRect/>
                    </a:stretch>
                  </pic:blipFill>
                  <pic:spPr bwMode="auto">
                    <a:xfrm>
                      <a:off x="0" y="0"/>
                      <a:ext cx="5139690" cy="4561205"/>
                    </a:xfrm>
                    <a:prstGeom prst="rect">
                      <a:avLst/>
                    </a:prstGeom>
                    <a:noFill/>
                  </pic:spPr>
                </pic:pic>
              </a:graphicData>
            </a:graphic>
          </wp:anchor>
        </w:drawing>
      </w:r>
    </w:p>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AD553E" w:rsidRPr="002173EF" w:rsidRDefault="00AD553E" w:rsidP="002173EF"/>
    <w:p w:rsidR="005E3F56" w:rsidRDefault="005E3F56" w:rsidP="00AE2205">
      <w:pPr>
        <w:spacing w:before="120" w:after="120"/>
        <w:ind w:firstLine="0"/>
        <w:jc w:val="right"/>
      </w:pPr>
    </w:p>
    <w:p w:rsidR="00AD553E" w:rsidRPr="00AE2205" w:rsidRDefault="00925C43" w:rsidP="00AE2205">
      <w:pPr>
        <w:spacing w:before="120" w:after="120"/>
        <w:ind w:firstLine="0"/>
        <w:jc w:val="right"/>
      </w:pPr>
      <w:r>
        <w:lastRenderedPageBreak/>
        <w:t>Таблица № 21</w:t>
      </w:r>
    </w:p>
    <w:p w:rsidR="00AD553E" w:rsidRPr="008F6C83" w:rsidRDefault="00AD553E" w:rsidP="002173EF">
      <w:pPr>
        <w:pStyle w:val="affa"/>
        <w:ind w:firstLine="0"/>
        <w:jc w:val="center"/>
        <w:rPr>
          <w:b/>
          <w:bCs/>
        </w:rPr>
      </w:pPr>
      <w:r w:rsidRPr="008F6C83">
        <w:rPr>
          <w:b/>
          <w:bCs/>
        </w:rPr>
        <w:t>Результирующая матрица парных сравнений угроз по степени риска</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24"/>
        <w:gridCol w:w="3551"/>
        <w:gridCol w:w="1797"/>
        <w:gridCol w:w="1797"/>
        <w:gridCol w:w="1797"/>
      </w:tblGrid>
      <w:tr w:rsidR="00AD553E" w:rsidRPr="00805540">
        <w:trPr>
          <w:jc w:val="center"/>
        </w:trPr>
        <w:tc>
          <w:tcPr>
            <w:tcW w:w="424" w:type="dxa"/>
            <w:tcBorders>
              <w:top w:val="double" w:sz="4" w:space="0" w:color="auto"/>
              <w:bottom w:val="double" w:sz="4" w:space="0" w:color="auto"/>
            </w:tcBorders>
            <w:shd w:val="clear" w:color="auto" w:fill="BFBFBF"/>
            <w:vAlign w:val="center"/>
          </w:tcPr>
          <w:p w:rsidR="00AD553E" w:rsidRPr="00805540" w:rsidRDefault="00AD553E" w:rsidP="004C13DB">
            <w:pPr>
              <w:pStyle w:val="affa"/>
              <w:ind w:right="-116" w:firstLine="0"/>
              <w:jc w:val="center"/>
              <w:rPr>
                <w:b/>
                <w:bCs/>
                <w:sz w:val="24"/>
                <w:szCs w:val="24"/>
                <w:lang w:val="en-US"/>
              </w:rPr>
            </w:pPr>
            <w:r w:rsidRPr="00805540">
              <w:rPr>
                <w:b/>
                <w:bCs/>
                <w:sz w:val="24"/>
                <w:szCs w:val="24"/>
                <w:lang w:val="en-US"/>
              </w:rPr>
              <w:t>i</w:t>
            </w:r>
          </w:p>
        </w:tc>
        <w:tc>
          <w:tcPr>
            <w:tcW w:w="3551" w:type="dxa"/>
            <w:tcBorders>
              <w:top w:val="double" w:sz="4" w:space="0" w:color="auto"/>
              <w:bottom w:val="double" w:sz="4" w:space="0" w:color="auto"/>
            </w:tcBorders>
            <w:shd w:val="clear" w:color="auto" w:fill="BFBFBF"/>
            <w:vAlign w:val="center"/>
          </w:tcPr>
          <w:p w:rsidR="00AD553E" w:rsidRPr="00805540" w:rsidRDefault="00AD553E" w:rsidP="004C13DB">
            <w:pPr>
              <w:pStyle w:val="affa"/>
              <w:ind w:firstLine="0"/>
              <w:jc w:val="center"/>
              <w:rPr>
                <w:b/>
                <w:bCs/>
                <w:sz w:val="24"/>
                <w:szCs w:val="24"/>
              </w:rPr>
            </w:pPr>
            <w:r w:rsidRPr="00805540">
              <w:rPr>
                <w:b/>
                <w:bCs/>
                <w:sz w:val="24"/>
                <w:szCs w:val="24"/>
              </w:rPr>
              <w:t>Угрозы</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firstLine="0"/>
              <w:jc w:val="center"/>
              <w:rPr>
                <w:b/>
                <w:bCs/>
                <w:sz w:val="24"/>
                <w:szCs w:val="24"/>
                <w:lang w:val="en-US"/>
              </w:rPr>
            </w:pPr>
            <w:r w:rsidRPr="00805540">
              <w:rPr>
                <w:b/>
                <w:bCs/>
                <w:sz w:val="24"/>
                <w:szCs w:val="24"/>
              </w:rPr>
              <w:t>Р</w:t>
            </w:r>
            <w:r w:rsidRPr="00805540">
              <w:rPr>
                <w:b/>
                <w:bCs/>
                <w:sz w:val="24"/>
                <w:szCs w:val="24"/>
                <w:vertAlign w:val="subscript"/>
              </w:rPr>
              <w:t xml:space="preserve">отн </w:t>
            </w:r>
            <w:r w:rsidRPr="00805540">
              <w:rPr>
                <w:b/>
                <w:bCs/>
                <w:sz w:val="24"/>
                <w:szCs w:val="24"/>
                <w:vertAlign w:val="subscript"/>
                <w:lang w:val="en-US"/>
              </w:rPr>
              <w:t>i</w:t>
            </w:r>
            <w:r w:rsidRPr="00805540">
              <w:rPr>
                <w:b/>
                <w:bCs/>
                <w:sz w:val="24"/>
                <w:szCs w:val="24"/>
                <w:lang w:val="en-US"/>
              </w:rPr>
              <w:t xml:space="preserve"> (1)</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hanging="152"/>
              <w:jc w:val="center"/>
              <w:rPr>
                <w:b/>
                <w:bCs/>
                <w:sz w:val="24"/>
                <w:szCs w:val="24"/>
                <w:lang w:val="en-US"/>
              </w:rPr>
            </w:pPr>
            <w:r w:rsidRPr="00805540">
              <w:rPr>
                <w:b/>
                <w:bCs/>
                <w:sz w:val="24"/>
                <w:szCs w:val="24"/>
              </w:rPr>
              <w:t>Р</w:t>
            </w:r>
            <w:r w:rsidRPr="00805540">
              <w:rPr>
                <w:b/>
                <w:bCs/>
                <w:sz w:val="24"/>
                <w:szCs w:val="24"/>
                <w:vertAlign w:val="subscript"/>
              </w:rPr>
              <w:t xml:space="preserve">отн </w:t>
            </w:r>
            <w:r w:rsidRPr="00805540">
              <w:rPr>
                <w:b/>
                <w:bCs/>
                <w:sz w:val="24"/>
                <w:szCs w:val="24"/>
                <w:vertAlign w:val="subscript"/>
                <w:lang w:val="en-US"/>
              </w:rPr>
              <w:t>i</w:t>
            </w:r>
            <w:r w:rsidRPr="00805540">
              <w:rPr>
                <w:b/>
                <w:bCs/>
                <w:sz w:val="24"/>
                <w:szCs w:val="24"/>
                <w:lang w:val="en-US"/>
              </w:rPr>
              <w:t xml:space="preserve"> (2)</w:t>
            </w:r>
          </w:p>
        </w:tc>
        <w:tc>
          <w:tcPr>
            <w:tcW w:w="1797" w:type="dxa"/>
            <w:tcBorders>
              <w:top w:val="double" w:sz="4" w:space="0" w:color="auto"/>
              <w:bottom w:val="double" w:sz="4" w:space="0" w:color="auto"/>
            </w:tcBorders>
            <w:shd w:val="clear" w:color="auto" w:fill="BFBFBF"/>
            <w:vAlign w:val="center"/>
          </w:tcPr>
          <w:p w:rsidR="00AD553E" w:rsidRPr="00805540" w:rsidRDefault="00AD553E" w:rsidP="004C13DB">
            <w:pPr>
              <w:pStyle w:val="affa"/>
              <w:ind w:hanging="61"/>
              <w:jc w:val="center"/>
              <w:rPr>
                <w:b/>
                <w:bCs/>
                <w:sz w:val="24"/>
                <w:szCs w:val="24"/>
              </w:rPr>
            </w:pPr>
            <w:r w:rsidRPr="00805540">
              <w:rPr>
                <w:b/>
                <w:bCs/>
                <w:sz w:val="24"/>
                <w:szCs w:val="24"/>
              </w:rPr>
              <w:t>Р</w:t>
            </w:r>
            <w:r w:rsidRPr="00805540">
              <w:rPr>
                <w:b/>
                <w:bCs/>
                <w:sz w:val="24"/>
                <w:szCs w:val="24"/>
                <w:vertAlign w:val="subscript"/>
              </w:rPr>
              <w:t>рез</w:t>
            </w:r>
          </w:p>
        </w:tc>
      </w:tr>
      <w:tr w:rsidR="00AD553E" w:rsidRPr="00805540">
        <w:trPr>
          <w:jc w:val="center"/>
        </w:trPr>
        <w:tc>
          <w:tcPr>
            <w:tcW w:w="424" w:type="dxa"/>
            <w:tcBorders>
              <w:top w:val="double" w:sz="4" w:space="0" w:color="auto"/>
            </w:tcBorders>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1.</w:t>
            </w:r>
          </w:p>
        </w:tc>
        <w:tc>
          <w:tcPr>
            <w:tcW w:w="3551" w:type="dxa"/>
            <w:tcBorders>
              <w:top w:val="double" w:sz="4" w:space="0" w:color="auto"/>
            </w:tcBorders>
            <w:vAlign w:val="center"/>
          </w:tcPr>
          <w:p w:rsidR="00AD553E" w:rsidRPr="00805540" w:rsidRDefault="00AD553E" w:rsidP="004C13DB">
            <w:pPr>
              <w:ind w:hanging="100"/>
              <w:jc w:val="center"/>
              <w:rPr>
                <w:sz w:val="24"/>
                <w:szCs w:val="24"/>
              </w:rPr>
            </w:pPr>
            <w:r w:rsidRPr="00805540">
              <w:rPr>
                <w:sz w:val="24"/>
                <w:szCs w:val="24"/>
              </w:rPr>
              <w:t xml:space="preserve">Захват </w:t>
            </w:r>
            <w:r w:rsidR="00DA1E98">
              <w:rPr>
                <w:sz w:val="24"/>
                <w:szCs w:val="24"/>
              </w:rPr>
              <w:t>ОТИ</w:t>
            </w:r>
          </w:p>
        </w:tc>
        <w:tc>
          <w:tcPr>
            <w:tcW w:w="1797" w:type="dxa"/>
            <w:tcBorders>
              <w:top w:val="double" w:sz="4" w:space="0" w:color="auto"/>
            </w:tcBorders>
            <w:vAlign w:val="center"/>
          </w:tcPr>
          <w:p w:rsidR="00AD553E" w:rsidRPr="00805540" w:rsidRDefault="00AD553E" w:rsidP="004C13DB">
            <w:pPr>
              <w:ind w:hanging="102"/>
              <w:jc w:val="center"/>
              <w:rPr>
                <w:color w:val="000000"/>
                <w:sz w:val="24"/>
                <w:szCs w:val="24"/>
              </w:rPr>
            </w:pPr>
          </w:p>
        </w:tc>
        <w:tc>
          <w:tcPr>
            <w:tcW w:w="1797" w:type="dxa"/>
            <w:tcBorders>
              <w:top w:val="double" w:sz="4" w:space="0" w:color="auto"/>
            </w:tcBorders>
            <w:vAlign w:val="center"/>
          </w:tcPr>
          <w:p w:rsidR="00AD553E" w:rsidRPr="00805540" w:rsidRDefault="00AD553E" w:rsidP="004C13DB">
            <w:pPr>
              <w:ind w:hanging="152"/>
              <w:jc w:val="center"/>
              <w:rPr>
                <w:color w:val="000000"/>
                <w:sz w:val="24"/>
                <w:szCs w:val="24"/>
              </w:rPr>
            </w:pPr>
          </w:p>
        </w:tc>
        <w:tc>
          <w:tcPr>
            <w:tcW w:w="1797" w:type="dxa"/>
            <w:tcBorders>
              <w:top w:val="double" w:sz="4" w:space="0" w:color="auto"/>
            </w:tcBorders>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2.</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Взрыв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3.</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Размещение или попытки размещения на </w:t>
            </w:r>
            <w:r w:rsidR="00DA1E98">
              <w:rPr>
                <w:sz w:val="24"/>
                <w:szCs w:val="24"/>
              </w:rPr>
              <w:t>ОТИ</w:t>
            </w:r>
            <w:r w:rsidRPr="00805540">
              <w:rPr>
                <w:sz w:val="24"/>
                <w:szCs w:val="24"/>
              </w:rPr>
              <w:t xml:space="preserve"> взрывных устройств (взрывчатых веществ)</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4.</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Поражение опасными веществами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5.</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Захват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6.</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Взрыв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4C13DB">
            <w:pPr>
              <w:pStyle w:val="affa"/>
              <w:ind w:hanging="203"/>
              <w:jc w:val="center"/>
              <w:rPr>
                <w:sz w:val="24"/>
                <w:szCs w:val="24"/>
              </w:rPr>
            </w:pPr>
          </w:p>
        </w:tc>
      </w:tr>
      <w:tr w:rsidR="00AD553E" w:rsidRPr="00805540" w:rsidTr="004A3E95">
        <w:trPr>
          <w:trHeight w:val="740"/>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7.</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Размещения или попытки размещения ВУ (ВВ) на КЭ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5465F5">
            <w:pPr>
              <w:pStyle w:val="affa"/>
              <w:ind w:hanging="203"/>
              <w:jc w:val="center"/>
              <w:rPr>
                <w:sz w:val="24"/>
                <w:szCs w:val="24"/>
              </w:rPr>
            </w:pPr>
          </w:p>
        </w:tc>
      </w:tr>
      <w:tr w:rsidR="00AD553E" w:rsidRPr="00805540">
        <w:trPr>
          <w:jc w:val="center"/>
        </w:trPr>
        <w:tc>
          <w:tcPr>
            <w:tcW w:w="424" w:type="dxa"/>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8.</w:t>
            </w:r>
          </w:p>
        </w:tc>
        <w:tc>
          <w:tcPr>
            <w:tcW w:w="3551" w:type="dxa"/>
            <w:vAlign w:val="center"/>
          </w:tcPr>
          <w:p w:rsidR="00AD553E" w:rsidRPr="00805540" w:rsidRDefault="00AD553E" w:rsidP="004C13DB">
            <w:pPr>
              <w:ind w:hanging="100"/>
              <w:jc w:val="center"/>
              <w:rPr>
                <w:sz w:val="24"/>
                <w:szCs w:val="24"/>
              </w:rPr>
            </w:pPr>
            <w:r w:rsidRPr="00805540">
              <w:rPr>
                <w:sz w:val="24"/>
                <w:szCs w:val="24"/>
              </w:rPr>
              <w:t xml:space="preserve">Блокирование </w:t>
            </w:r>
            <w:r w:rsidR="00DA1E98">
              <w:rPr>
                <w:sz w:val="24"/>
                <w:szCs w:val="24"/>
              </w:rPr>
              <w:t>ОТИ</w:t>
            </w:r>
          </w:p>
        </w:tc>
        <w:tc>
          <w:tcPr>
            <w:tcW w:w="1797" w:type="dxa"/>
            <w:vAlign w:val="center"/>
          </w:tcPr>
          <w:p w:rsidR="00AD553E" w:rsidRPr="00805540" w:rsidRDefault="00AD553E" w:rsidP="004C13DB">
            <w:pPr>
              <w:ind w:hanging="102"/>
              <w:jc w:val="center"/>
              <w:rPr>
                <w:color w:val="000000"/>
                <w:sz w:val="24"/>
                <w:szCs w:val="24"/>
              </w:rPr>
            </w:pPr>
          </w:p>
        </w:tc>
        <w:tc>
          <w:tcPr>
            <w:tcW w:w="1797" w:type="dxa"/>
            <w:vAlign w:val="center"/>
          </w:tcPr>
          <w:p w:rsidR="00AD553E" w:rsidRPr="00805540" w:rsidRDefault="00AD553E" w:rsidP="004C13DB">
            <w:pPr>
              <w:ind w:hanging="152"/>
              <w:jc w:val="center"/>
              <w:rPr>
                <w:color w:val="000000"/>
                <w:sz w:val="24"/>
                <w:szCs w:val="24"/>
              </w:rPr>
            </w:pPr>
          </w:p>
        </w:tc>
        <w:tc>
          <w:tcPr>
            <w:tcW w:w="1797" w:type="dxa"/>
            <w:vAlign w:val="center"/>
          </w:tcPr>
          <w:p w:rsidR="00AD553E" w:rsidRPr="00805540" w:rsidRDefault="00AD553E" w:rsidP="002173EF">
            <w:pPr>
              <w:ind w:hanging="203"/>
              <w:jc w:val="center"/>
              <w:rPr>
                <w:sz w:val="24"/>
                <w:szCs w:val="24"/>
              </w:rPr>
            </w:pPr>
          </w:p>
        </w:tc>
      </w:tr>
      <w:tr w:rsidR="00AD553E" w:rsidRPr="00805540">
        <w:trPr>
          <w:jc w:val="center"/>
        </w:trPr>
        <w:tc>
          <w:tcPr>
            <w:tcW w:w="424" w:type="dxa"/>
            <w:tcBorders>
              <w:bottom w:val="double" w:sz="4" w:space="0" w:color="auto"/>
            </w:tcBorders>
            <w:shd w:val="clear" w:color="auto" w:fill="BFBFBF"/>
            <w:vAlign w:val="center"/>
          </w:tcPr>
          <w:p w:rsidR="00AD553E" w:rsidRPr="00805540" w:rsidRDefault="00AD553E" w:rsidP="004C13DB">
            <w:pPr>
              <w:pStyle w:val="affa"/>
              <w:ind w:right="-116" w:firstLine="0"/>
              <w:jc w:val="center"/>
              <w:rPr>
                <w:sz w:val="24"/>
                <w:szCs w:val="24"/>
              </w:rPr>
            </w:pPr>
            <w:r w:rsidRPr="00805540">
              <w:rPr>
                <w:sz w:val="24"/>
                <w:szCs w:val="24"/>
              </w:rPr>
              <w:t>9.</w:t>
            </w:r>
          </w:p>
        </w:tc>
        <w:tc>
          <w:tcPr>
            <w:tcW w:w="3551" w:type="dxa"/>
            <w:tcBorders>
              <w:bottom w:val="double" w:sz="4" w:space="0" w:color="auto"/>
            </w:tcBorders>
            <w:vAlign w:val="center"/>
          </w:tcPr>
          <w:p w:rsidR="00AD553E" w:rsidRPr="00805540" w:rsidRDefault="00AD553E" w:rsidP="004C13DB">
            <w:pPr>
              <w:ind w:hanging="100"/>
              <w:jc w:val="center"/>
              <w:rPr>
                <w:sz w:val="24"/>
                <w:szCs w:val="24"/>
              </w:rPr>
            </w:pPr>
            <w:r w:rsidRPr="00805540">
              <w:rPr>
                <w:sz w:val="24"/>
                <w:szCs w:val="24"/>
              </w:rPr>
              <w:t>Хищение</w:t>
            </w:r>
          </w:p>
        </w:tc>
        <w:tc>
          <w:tcPr>
            <w:tcW w:w="1797" w:type="dxa"/>
            <w:tcBorders>
              <w:bottom w:val="double" w:sz="4" w:space="0" w:color="auto"/>
            </w:tcBorders>
            <w:vAlign w:val="center"/>
          </w:tcPr>
          <w:p w:rsidR="00AD553E" w:rsidRPr="00805540" w:rsidRDefault="00AD553E" w:rsidP="004C13DB">
            <w:pPr>
              <w:ind w:hanging="102"/>
              <w:jc w:val="center"/>
              <w:rPr>
                <w:color w:val="000000"/>
                <w:sz w:val="24"/>
                <w:szCs w:val="24"/>
              </w:rPr>
            </w:pPr>
          </w:p>
        </w:tc>
        <w:tc>
          <w:tcPr>
            <w:tcW w:w="1797" w:type="dxa"/>
            <w:tcBorders>
              <w:bottom w:val="double" w:sz="4" w:space="0" w:color="auto"/>
            </w:tcBorders>
            <w:vAlign w:val="center"/>
          </w:tcPr>
          <w:p w:rsidR="00AD553E" w:rsidRPr="00805540" w:rsidRDefault="00AD553E" w:rsidP="004C13DB">
            <w:pPr>
              <w:ind w:hanging="152"/>
              <w:jc w:val="center"/>
              <w:rPr>
                <w:color w:val="000000"/>
                <w:sz w:val="24"/>
                <w:szCs w:val="24"/>
              </w:rPr>
            </w:pPr>
          </w:p>
        </w:tc>
        <w:tc>
          <w:tcPr>
            <w:tcW w:w="1797" w:type="dxa"/>
            <w:tcBorders>
              <w:bottom w:val="double" w:sz="4" w:space="0" w:color="auto"/>
            </w:tcBorders>
            <w:vAlign w:val="center"/>
          </w:tcPr>
          <w:p w:rsidR="00AD553E" w:rsidRPr="00805540" w:rsidRDefault="00AD553E" w:rsidP="004C13DB">
            <w:pPr>
              <w:pStyle w:val="affa"/>
              <w:ind w:hanging="203"/>
              <w:jc w:val="center"/>
              <w:rPr>
                <w:sz w:val="24"/>
                <w:szCs w:val="24"/>
              </w:rPr>
            </w:pPr>
          </w:p>
        </w:tc>
      </w:tr>
    </w:tbl>
    <w:p w:rsidR="00AD553E" w:rsidRDefault="00AD553E" w:rsidP="002173EF">
      <w:pPr>
        <w:tabs>
          <w:tab w:val="left" w:pos="7730"/>
        </w:tabs>
      </w:pPr>
    </w:p>
    <w:p w:rsidR="00AD553E" w:rsidRDefault="00925C43" w:rsidP="00AE2205">
      <w:pPr>
        <w:tabs>
          <w:tab w:val="left" w:pos="7730"/>
        </w:tabs>
        <w:jc w:val="right"/>
      </w:pPr>
      <w:r>
        <w:t>Диаграмма 7</w:t>
      </w:r>
    </w:p>
    <w:p w:rsidR="00AD553E" w:rsidRDefault="003749DB" w:rsidP="005465F5">
      <w:pPr>
        <w:tabs>
          <w:tab w:val="left" w:pos="7730"/>
        </w:tabs>
        <w:ind w:firstLine="0"/>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-1905</wp:posOffset>
            </wp:positionV>
            <wp:extent cx="6009005" cy="4298950"/>
            <wp:effectExtent l="0" t="0" r="0" b="0"/>
            <wp:wrapNone/>
            <wp:docPr id="5" name="Рисунок 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2"/>
                    <pic:cNvPicPr>
                      <a:picLocks noChangeAspect="1" noChangeArrowheads="1"/>
                    </pic:cNvPicPr>
                  </pic:nvPicPr>
                  <pic:blipFill>
                    <a:blip r:embed="rId20"/>
                    <a:srcRect/>
                    <a:stretch>
                      <a:fillRect/>
                    </a:stretch>
                  </pic:blipFill>
                  <pic:spPr bwMode="auto">
                    <a:xfrm>
                      <a:off x="0" y="0"/>
                      <a:ext cx="6009005" cy="4298950"/>
                    </a:xfrm>
                    <a:prstGeom prst="rect">
                      <a:avLst/>
                    </a:prstGeom>
                    <a:noFill/>
                  </pic:spPr>
                </pic:pic>
              </a:graphicData>
            </a:graphic>
          </wp:anchor>
        </w:drawing>
      </w:r>
    </w:p>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Pr="005465F5" w:rsidRDefault="00AD553E" w:rsidP="005465F5"/>
    <w:p w:rsidR="00AD553E" w:rsidRDefault="00AD553E" w:rsidP="005465F5">
      <w:pPr>
        <w:ind w:firstLine="0"/>
      </w:pPr>
    </w:p>
    <w:p w:rsidR="00AD553E" w:rsidRDefault="00AD553E" w:rsidP="005465F5"/>
    <w:p w:rsidR="00AD553E" w:rsidRDefault="00AD553E" w:rsidP="005465F5">
      <w:r>
        <w:t>Расположение морского терминала позволяет вести скрытное наблюдение по сбору информации для подготовки АНВ только с территории</w:t>
      </w:r>
      <w:r w:rsidR="006B75A6">
        <w:t xml:space="preserve"> акватории</w:t>
      </w:r>
      <w:r>
        <w:t xml:space="preserve">. Учитывая охрану этих территорий, совершения акта незаконного вмешательства возможно с привлечением к его проведению лиц имеющих допуск на </w:t>
      </w:r>
      <w:r w:rsidR="00DA1E98">
        <w:t>ОТИ</w:t>
      </w:r>
      <w:r>
        <w:t xml:space="preserve"> и сотрудников, граничащих с </w:t>
      </w:r>
      <w:r w:rsidR="00DA1E98">
        <w:t>ОТИ</w:t>
      </w:r>
      <w:r>
        <w:t xml:space="preserve"> других организаций.</w:t>
      </w:r>
    </w:p>
    <w:p w:rsidR="00AD553E" w:rsidRDefault="00AD553E" w:rsidP="005465F5">
      <w:r>
        <w:lastRenderedPageBreak/>
        <w:t xml:space="preserve">Наиболее вероятным актом незаконного вмешательства на территории </w:t>
      </w:r>
      <w:r w:rsidR="00DA1E98">
        <w:t>ОТИ</w:t>
      </w:r>
      <w:r>
        <w:t xml:space="preserve"> является хищение материальных ценностей группой внешних нарушителей, состоящей в сговоре с работниками морского терминала.</w:t>
      </w:r>
    </w:p>
    <w:p w:rsidR="00AD553E" w:rsidRDefault="00AD553E" w:rsidP="005465F5">
      <w:r>
        <w:t xml:space="preserve">Уязвимость </w:t>
      </w:r>
      <w:r w:rsidR="00DA1E98">
        <w:t>ОТИ</w:t>
      </w:r>
      <w:r>
        <w:t xml:space="preserve"> повышается за счёт ограничивающих видимость погодных условий – большого количества выпадающих осадков, значительной облачности и частых туманов.</w:t>
      </w:r>
    </w:p>
    <w:p w:rsidR="00AD553E" w:rsidRDefault="00AD553E" w:rsidP="005465F5">
      <w:r>
        <w:t xml:space="preserve">Транспортная инфраструктура </w:t>
      </w:r>
      <w:r w:rsidR="00DA1E98">
        <w:t>ОТИ</w:t>
      </w:r>
      <w:r>
        <w:t xml:space="preserve"> позволяет обеспечить оперативную эвакуацию с территории </w:t>
      </w:r>
      <w:r w:rsidR="00DA1E98">
        <w:t>ОТИ</w:t>
      </w:r>
      <w:r>
        <w:t xml:space="preserve"> физических лиц и транспортных средств.</w:t>
      </w:r>
    </w:p>
    <w:p w:rsidR="00AD553E" w:rsidRDefault="00AD553E" w:rsidP="005465F5">
      <w:r>
        <w:t xml:space="preserve">Системой освещения </w:t>
      </w:r>
      <w:r w:rsidR="00DA1E98">
        <w:t>ОТИ</w:t>
      </w:r>
      <w:r>
        <w:t xml:space="preserve"> обеспечивается необходимый уровень освещённости территории </w:t>
      </w:r>
      <w:r w:rsidR="00DA1E98">
        <w:t>ОТИ</w:t>
      </w:r>
      <w:r>
        <w:t>.</w:t>
      </w:r>
    </w:p>
    <w:p w:rsidR="00AD553E" w:rsidRDefault="00AD553E" w:rsidP="005465F5">
      <w:r>
        <w:t xml:space="preserve">Конструкция системы водоснабжения и канализации исключает возможность несанкционированного доступа на территорию </w:t>
      </w:r>
      <w:r w:rsidR="00DA1E98">
        <w:t>ОТИ</w:t>
      </w:r>
      <w:r>
        <w:t>.</w:t>
      </w:r>
    </w:p>
    <w:p w:rsidR="00AD553E" w:rsidRDefault="00AD553E" w:rsidP="005465F5">
      <w:r>
        <w:t xml:space="preserve">Системой связи </w:t>
      </w:r>
      <w:r w:rsidR="00DA1E98">
        <w:t>ОТИ</w:t>
      </w:r>
      <w:r>
        <w:t xml:space="preserve"> обеспечивается своевременный информационный обмен между должностными лицами СТИ, </w:t>
      </w:r>
      <w:r w:rsidR="00DA1E98">
        <w:t>ОТИ</w:t>
      </w:r>
      <w:r>
        <w:t xml:space="preserve">, персоналом и должностными лицами службы охраны </w:t>
      </w:r>
      <w:r w:rsidR="00DA1E98">
        <w:t>ОТИ</w:t>
      </w:r>
      <w:r>
        <w:t>.</w:t>
      </w:r>
    </w:p>
    <w:p w:rsidR="00AD553E" w:rsidRDefault="00AD553E" w:rsidP="005465F5">
      <w:r>
        <w:t xml:space="preserve">Сотрудники охраны </w:t>
      </w:r>
      <w:r w:rsidR="00DA1E98">
        <w:t>ОТИ</w:t>
      </w:r>
      <w:r>
        <w:t xml:space="preserve"> обеспечены электрическими фона</w:t>
      </w:r>
      <w:r w:rsidR="007339E4">
        <w:t>рями</w:t>
      </w:r>
      <w:r>
        <w:t>.</w:t>
      </w:r>
    </w:p>
    <w:p w:rsidR="00AD553E" w:rsidRPr="005465F5" w:rsidRDefault="00AD553E" w:rsidP="005465F5"/>
    <w:p w:rsidR="00AD553E" w:rsidRPr="00E22486" w:rsidRDefault="00C10F9E" w:rsidP="00F46482">
      <w:pPr>
        <w:pStyle w:val="12"/>
      </w:pPr>
      <w:bookmarkStart w:id="65" w:name="_Toc459989067"/>
      <w:r>
        <w:lastRenderedPageBreak/>
        <w:t>Определение мероприятий</w:t>
      </w:r>
      <w:r w:rsidR="00AD553E" w:rsidRPr="00E22486">
        <w:t xml:space="preserve"> субъекту транспортной инфраструктуры в отношении мер, которые необходимо включить в систему мер по обеспечению транспортной безопасности</w:t>
      </w:r>
      <w:r w:rsidR="00562AD2">
        <w:t xml:space="preserve"> </w:t>
      </w:r>
      <w:r w:rsidR="00DA1E98">
        <w:t>ОТИ</w:t>
      </w:r>
      <w:bookmarkEnd w:id="65"/>
    </w:p>
    <w:p w:rsidR="00AD553E" w:rsidRPr="00F54F3E" w:rsidRDefault="00AD553E" w:rsidP="00C10F9E">
      <w:pPr>
        <w:rPr>
          <w:i/>
          <w:iCs/>
        </w:rPr>
      </w:pPr>
      <w:r w:rsidRPr="00E22486">
        <w:t xml:space="preserve">На основании </w:t>
      </w:r>
      <w:r>
        <w:t xml:space="preserve">изучения функционирования </w:t>
      </w:r>
      <w:r w:rsidR="00DA1E98">
        <w:t>ОТИ</w:t>
      </w:r>
      <w:r w:rsidRPr="00E22486">
        <w:t xml:space="preserve">, анализа целей и возможных вариантов действий и моделей нарушителей, анализа угроз определены рекомендации субъекту транспортной инфраструктуры в отношении мер, которые необходимо включить в систему мер по обеспечению транспортной безопасности </w:t>
      </w:r>
      <w:r w:rsidR="00562AD2">
        <w:t>в</w:t>
      </w:r>
      <w:r w:rsidRPr="00542FFB">
        <w:rPr>
          <w:i/>
          <w:iCs/>
        </w:rPr>
        <w:t xml:space="preserve"> </w:t>
      </w:r>
      <w:r w:rsidRPr="00562AD2">
        <w:rPr>
          <w:iCs/>
        </w:rPr>
        <w:t xml:space="preserve">соответствии с </w:t>
      </w:r>
      <w:r w:rsidR="00562AD2">
        <w:rPr>
          <w:iCs/>
        </w:rPr>
        <w:t xml:space="preserve">требованиями </w:t>
      </w:r>
      <w:r w:rsidR="001D40ED">
        <w:rPr>
          <w:iCs/>
        </w:rPr>
        <w:t>Ф</w:t>
      </w:r>
      <w:r w:rsidRPr="00562AD2">
        <w:rPr>
          <w:iCs/>
        </w:rPr>
        <w:t>едеральн</w:t>
      </w:r>
      <w:r w:rsidR="00562AD2">
        <w:rPr>
          <w:iCs/>
        </w:rPr>
        <w:t>ого</w:t>
      </w:r>
      <w:r w:rsidRPr="00562AD2">
        <w:rPr>
          <w:iCs/>
        </w:rPr>
        <w:t xml:space="preserve"> </w:t>
      </w:r>
      <w:r w:rsidR="00562AD2">
        <w:rPr>
          <w:iCs/>
        </w:rPr>
        <w:t>з</w:t>
      </w:r>
      <w:r w:rsidRPr="00562AD2">
        <w:rPr>
          <w:iCs/>
        </w:rPr>
        <w:t>акон</w:t>
      </w:r>
      <w:r w:rsidR="00562AD2">
        <w:rPr>
          <w:iCs/>
        </w:rPr>
        <w:t>а</w:t>
      </w:r>
      <w:r w:rsidRPr="00562AD2">
        <w:rPr>
          <w:iCs/>
        </w:rPr>
        <w:t xml:space="preserve"> от </w:t>
      </w:r>
      <w:r w:rsidRPr="00562AD2">
        <w:t>9</w:t>
      </w:r>
      <w:r w:rsidR="00097FDE" w:rsidRPr="00562AD2">
        <w:t xml:space="preserve"> </w:t>
      </w:r>
      <w:r w:rsidRPr="00562AD2">
        <w:t>февраля</w:t>
      </w:r>
      <w:r w:rsidR="00097FDE" w:rsidRPr="00562AD2">
        <w:t xml:space="preserve"> </w:t>
      </w:r>
      <w:r w:rsidRPr="00562AD2">
        <w:t>2007</w:t>
      </w:r>
      <w:r w:rsidR="00097FDE" w:rsidRPr="00562AD2">
        <w:t xml:space="preserve"> </w:t>
      </w:r>
      <w:r w:rsidRPr="00562AD2">
        <w:t>года № 16-ФЗ</w:t>
      </w:r>
      <w:r w:rsidR="00562AD2">
        <w:t xml:space="preserve"> </w:t>
      </w:r>
      <w:r w:rsidR="00562AD2">
        <w:rPr>
          <w:iCs/>
        </w:rPr>
        <w:t>«О</w:t>
      </w:r>
      <w:r w:rsidR="00562AD2" w:rsidRPr="00562AD2">
        <w:rPr>
          <w:iCs/>
        </w:rPr>
        <w:t xml:space="preserve"> транспортной безопасности</w:t>
      </w:r>
      <w:r w:rsidR="00562AD2">
        <w:rPr>
          <w:iCs/>
        </w:rPr>
        <w:t>»</w:t>
      </w:r>
      <w:r w:rsidRPr="00562AD2">
        <w:t>,</w:t>
      </w:r>
      <w:r w:rsidRPr="00562AD2">
        <w:rPr>
          <w:iCs/>
        </w:rPr>
        <w:t xml:space="preserve"> </w:t>
      </w:r>
      <w:r w:rsidR="002404D8" w:rsidRPr="00F54F3E">
        <w:rPr>
          <w:iCs/>
        </w:rPr>
        <w:t>п</w:t>
      </w:r>
      <w:r w:rsidR="00397804" w:rsidRPr="00F54F3E">
        <w:rPr>
          <w:iCs/>
        </w:rPr>
        <w:t xml:space="preserve">остановлением </w:t>
      </w:r>
      <w:r w:rsidR="001D40ED">
        <w:rPr>
          <w:iCs/>
        </w:rPr>
        <w:t>П</w:t>
      </w:r>
      <w:r w:rsidR="00397804" w:rsidRPr="00F54F3E">
        <w:rPr>
          <w:iCs/>
        </w:rPr>
        <w:t>равительства Российской Федерации от 16.07.2016</w:t>
      </w:r>
      <w:r w:rsidR="00562AD2" w:rsidRPr="00F54F3E">
        <w:rPr>
          <w:iCs/>
        </w:rPr>
        <w:t xml:space="preserve"> </w:t>
      </w:r>
      <w:r w:rsidRPr="00F54F3E">
        <w:rPr>
          <w:iCs/>
        </w:rPr>
        <w:t>№</w:t>
      </w:r>
      <w:r w:rsidR="00097FDE" w:rsidRPr="00F54F3E">
        <w:rPr>
          <w:iCs/>
        </w:rPr>
        <w:t xml:space="preserve"> </w:t>
      </w:r>
      <w:r w:rsidR="00397804" w:rsidRPr="00F54F3E">
        <w:rPr>
          <w:iCs/>
        </w:rPr>
        <w:t>678</w:t>
      </w:r>
      <w:r w:rsidR="00F54F3E" w:rsidRPr="00F54F3E">
        <w:rPr>
          <w:iCs/>
        </w:rPr>
        <w:t xml:space="preserve"> </w:t>
      </w:r>
      <w:r w:rsidR="00F54F3E" w:rsidRPr="00F54F3E">
        <w:rPr>
          <w:bCs/>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r w:rsidRPr="00F54F3E">
        <w:rPr>
          <w:iCs/>
        </w:rPr>
        <w:t>,</w:t>
      </w:r>
      <w:r w:rsidR="00097FDE" w:rsidRPr="00F54F3E">
        <w:rPr>
          <w:iCs/>
        </w:rPr>
        <w:t xml:space="preserve"> </w:t>
      </w:r>
      <w:r w:rsidR="001D40ED">
        <w:rPr>
          <w:iCs/>
        </w:rPr>
        <w:t>п</w:t>
      </w:r>
      <w:r w:rsidR="007339E4" w:rsidRPr="00F54F3E">
        <w:rPr>
          <w:iCs/>
        </w:rPr>
        <w:t>риказом Минтранса РФ от 23.07.2015 № 227</w:t>
      </w:r>
      <w:r w:rsidR="00F54F3E" w:rsidRPr="00F54F3E">
        <w:rPr>
          <w:iCs/>
        </w:rPr>
        <w:t xml:space="preserve"> </w:t>
      </w:r>
      <w:r w:rsidR="00F54F3E" w:rsidRPr="00F54F3E">
        <w:t>«Об утверждении Правил проведения досмотра, дополнительного досмотра, повторного досмотра в целях обеспечения транспортной безопасности»</w:t>
      </w:r>
      <w:r w:rsidRPr="00F54F3E">
        <w:rPr>
          <w:iCs/>
        </w:rPr>
        <w:t>.</w:t>
      </w:r>
    </w:p>
    <w:p w:rsidR="00C10F9E" w:rsidRPr="00E22486" w:rsidRDefault="00C10F9E" w:rsidP="00C10F9E">
      <w:pPr>
        <w:rPr>
          <w:i/>
          <w:iCs/>
        </w:rPr>
      </w:pPr>
    </w:p>
    <w:p w:rsidR="00AD553E" w:rsidRDefault="001A3C3E" w:rsidP="00E63C41">
      <w:pPr>
        <w:pStyle w:val="2"/>
      </w:pPr>
      <w:bookmarkStart w:id="66" w:name="_Toc459989068"/>
      <w:r>
        <w:t>Мероприятия,</w:t>
      </w:r>
      <w:r w:rsidR="00FA1F88">
        <w:t xml:space="preserve"> которые необходимо</w:t>
      </w:r>
      <w:r>
        <w:t xml:space="preserve"> выполнить</w:t>
      </w:r>
      <w:r w:rsidR="00AD553E" w:rsidRPr="00E22486">
        <w:t xml:space="preserve"> по организационной системе</w:t>
      </w:r>
      <w:bookmarkEnd w:id="66"/>
    </w:p>
    <w:p w:rsidR="00AD553E" w:rsidRPr="008B0D2A" w:rsidRDefault="00C10F9E" w:rsidP="00017003">
      <w:pPr>
        <w:rPr>
          <w:u w:val="single"/>
        </w:rPr>
      </w:pPr>
      <w:r w:rsidRPr="008B0D2A">
        <w:rPr>
          <w:u w:val="single"/>
        </w:rPr>
        <w:t>Мероприятия по</w:t>
      </w:r>
      <w:r w:rsidR="00AD553E" w:rsidRPr="008B0D2A">
        <w:rPr>
          <w:u w:val="single"/>
        </w:rPr>
        <w:t xml:space="preserve"> организационной системы ОТБ (</w:t>
      </w:r>
      <w:r w:rsidR="00AD553E" w:rsidRPr="008B0D2A">
        <w:rPr>
          <w:i/>
          <w:iCs/>
          <w:u w:val="single"/>
        </w:rPr>
        <w:t>в соответствии</w:t>
      </w:r>
      <w:r w:rsidR="00397804" w:rsidRPr="008B0D2A">
        <w:rPr>
          <w:i/>
          <w:iCs/>
          <w:u w:val="single"/>
        </w:rPr>
        <w:t xml:space="preserve"> с п. 5 </w:t>
      </w:r>
      <w:r w:rsidR="00562AD2" w:rsidRPr="008B0D2A">
        <w:rPr>
          <w:i/>
          <w:iCs/>
          <w:u w:val="single"/>
        </w:rPr>
        <w:t>п</w:t>
      </w:r>
      <w:r w:rsidR="00397804" w:rsidRPr="008B0D2A">
        <w:rPr>
          <w:i/>
          <w:iCs/>
          <w:u w:val="single"/>
        </w:rPr>
        <w:t>остановлени</w:t>
      </w:r>
      <w:r w:rsidR="00562AD2" w:rsidRPr="008B0D2A">
        <w:rPr>
          <w:i/>
          <w:iCs/>
          <w:u w:val="single"/>
        </w:rPr>
        <w:t>я</w:t>
      </w:r>
      <w:r w:rsidR="00397804" w:rsidRPr="008B0D2A">
        <w:rPr>
          <w:i/>
          <w:iCs/>
          <w:u w:val="single"/>
        </w:rPr>
        <w:t xml:space="preserve"> Правительства Российской Федерации</w:t>
      </w:r>
      <w:r w:rsidR="00AD553E" w:rsidRPr="008B0D2A">
        <w:rPr>
          <w:i/>
          <w:iCs/>
          <w:u w:val="single"/>
        </w:rPr>
        <w:t xml:space="preserve"> от </w:t>
      </w:r>
      <w:r w:rsidR="00397804" w:rsidRPr="008B0D2A">
        <w:rPr>
          <w:i/>
          <w:iCs/>
          <w:u w:val="single"/>
        </w:rPr>
        <w:t>16</w:t>
      </w:r>
      <w:r w:rsidR="00AD553E" w:rsidRPr="008B0D2A">
        <w:rPr>
          <w:i/>
          <w:iCs/>
          <w:u w:val="single"/>
        </w:rPr>
        <w:t>.0</w:t>
      </w:r>
      <w:r w:rsidR="00397804" w:rsidRPr="008B0D2A">
        <w:rPr>
          <w:i/>
          <w:iCs/>
          <w:u w:val="single"/>
        </w:rPr>
        <w:t>7</w:t>
      </w:r>
      <w:r w:rsidR="00AD553E" w:rsidRPr="008B0D2A">
        <w:rPr>
          <w:i/>
          <w:iCs/>
          <w:u w:val="single"/>
        </w:rPr>
        <w:t>.201</w:t>
      </w:r>
      <w:r w:rsidR="00397804" w:rsidRPr="008B0D2A">
        <w:rPr>
          <w:i/>
          <w:iCs/>
          <w:u w:val="single"/>
        </w:rPr>
        <w:t>6</w:t>
      </w:r>
      <w:r w:rsidR="00AD553E" w:rsidRPr="008B0D2A">
        <w:rPr>
          <w:i/>
          <w:iCs/>
          <w:u w:val="single"/>
        </w:rPr>
        <w:t xml:space="preserve"> №</w:t>
      </w:r>
      <w:r w:rsidR="007D4490" w:rsidRPr="008B0D2A">
        <w:rPr>
          <w:i/>
          <w:iCs/>
          <w:u w:val="single"/>
        </w:rPr>
        <w:t xml:space="preserve"> </w:t>
      </w:r>
      <w:r w:rsidR="00397804" w:rsidRPr="008B0D2A">
        <w:rPr>
          <w:i/>
          <w:iCs/>
          <w:u w:val="single"/>
        </w:rPr>
        <w:t>678</w:t>
      </w:r>
      <w:r w:rsidR="004E2CF4" w:rsidRPr="008B0D2A">
        <w:rPr>
          <w:i/>
          <w:iCs/>
          <w:u w:val="single"/>
        </w:rPr>
        <w:t xml:space="preserve"> </w:t>
      </w:r>
      <w:r w:rsidR="004E2CF4" w:rsidRPr="008B0D2A">
        <w:rPr>
          <w:bCs/>
          <w:i/>
          <w:u w:val="single"/>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w:t>
      </w:r>
      <w:r w:rsidR="00AD553E" w:rsidRPr="008B0D2A">
        <w:rPr>
          <w:i/>
          <w:iCs/>
          <w:u w:val="single"/>
        </w:rPr>
        <w:t>)</w:t>
      </w:r>
      <w:r w:rsidR="00AD553E" w:rsidRPr="008B0D2A">
        <w:rPr>
          <w:i/>
          <w:u w:val="single"/>
        </w:rPr>
        <w:t>:</w:t>
      </w:r>
    </w:p>
    <w:p w:rsidR="00B71E43" w:rsidRPr="005E3F56" w:rsidRDefault="005E3F56" w:rsidP="00B71E43">
      <w:pPr>
        <w:autoSpaceDE w:val="0"/>
        <w:autoSpaceDN w:val="0"/>
        <w:adjustRightInd w:val="0"/>
        <w:ind w:firstLine="540"/>
        <w:rPr>
          <w:color w:val="FF0000"/>
        </w:rPr>
      </w:pPr>
      <w:r w:rsidRPr="005E3F56">
        <w:rPr>
          <w:color w:val="FF0000"/>
        </w:rPr>
        <w:t>УКАЗАТЬ</w:t>
      </w:r>
    </w:p>
    <w:p w:rsidR="007665EB" w:rsidRPr="008B0D2A" w:rsidRDefault="00A00B19" w:rsidP="008B0D2A">
      <w:pPr>
        <w:rPr>
          <w:u w:val="single"/>
        </w:rPr>
      </w:pPr>
      <w:r w:rsidRPr="008B0D2A">
        <w:rPr>
          <w:u w:val="single"/>
        </w:rPr>
        <w:t xml:space="preserve">Мероприятия по организационной системы ОТБ </w:t>
      </w:r>
      <w:r w:rsidR="00B71E43" w:rsidRPr="008B0D2A">
        <w:rPr>
          <w:u w:val="single"/>
        </w:rPr>
        <w:t>(</w:t>
      </w:r>
      <w:r w:rsidR="00D94545" w:rsidRPr="008B0D2A">
        <w:rPr>
          <w:iCs/>
          <w:u w:val="single"/>
        </w:rPr>
        <w:t>в соответствии со</w:t>
      </w:r>
      <w:r w:rsidR="00850AEE" w:rsidRPr="008B0D2A">
        <w:rPr>
          <w:iCs/>
          <w:u w:val="single"/>
        </w:rPr>
        <w:t xml:space="preserve"> </w:t>
      </w:r>
      <w:r w:rsidR="00D94545" w:rsidRPr="008B0D2A">
        <w:rPr>
          <w:iCs/>
          <w:u w:val="single"/>
        </w:rPr>
        <w:t>статьею</w:t>
      </w:r>
      <w:r w:rsidR="007D4490" w:rsidRPr="008B0D2A">
        <w:rPr>
          <w:iCs/>
          <w:u w:val="single"/>
        </w:rPr>
        <w:t xml:space="preserve"> 12.1 «</w:t>
      </w:r>
      <w:r w:rsidR="007D4490" w:rsidRPr="008B0D2A">
        <w:rPr>
          <w:u w:val="single"/>
        </w:rPr>
        <w:t>Подготовка и аттестация сил обеспечения транспортной безопасности, аккредитация подразделений транспортной безопасности»</w:t>
      </w:r>
      <w:r w:rsidR="007D4490" w:rsidRPr="008B0D2A">
        <w:rPr>
          <w:iCs/>
          <w:u w:val="single"/>
        </w:rPr>
        <w:t xml:space="preserve"> </w:t>
      </w:r>
      <w:r w:rsidR="00635279" w:rsidRPr="008B0D2A">
        <w:rPr>
          <w:iCs/>
          <w:u w:val="single"/>
        </w:rPr>
        <w:t>Федерального</w:t>
      </w:r>
      <w:r w:rsidR="00B71E43" w:rsidRPr="008B0D2A">
        <w:rPr>
          <w:iCs/>
          <w:u w:val="single"/>
        </w:rPr>
        <w:t xml:space="preserve"> Закон</w:t>
      </w:r>
      <w:r w:rsidR="00635279" w:rsidRPr="008B0D2A">
        <w:rPr>
          <w:iCs/>
          <w:u w:val="single"/>
        </w:rPr>
        <w:t>а</w:t>
      </w:r>
      <w:r w:rsidR="00B71E43" w:rsidRPr="008B0D2A">
        <w:rPr>
          <w:iCs/>
          <w:u w:val="single"/>
        </w:rPr>
        <w:t xml:space="preserve"> о транспортной безопасности от </w:t>
      </w:r>
      <w:r w:rsidR="00B71E43" w:rsidRPr="008B0D2A">
        <w:rPr>
          <w:u w:val="single"/>
        </w:rPr>
        <w:t>9</w:t>
      </w:r>
      <w:r w:rsidR="007D4490" w:rsidRPr="008B0D2A">
        <w:rPr>
          <w:u w:val="single"/>
        </w:rPr>
        <w:t xml:space="preserve"> </w:t>
      </w:r>
      <w:r w:rsidR="00B71E43" w:rsidRPr="008B0D2A">
        <w:rPr>
          <w:u w:val="single"/>
        </w:rPr>
        <w:t>февраля</w:t>
      </w:r>
      <w:r w:rsidR="007D4490" w:rsidRPr="008B0D2A">
        <w:rPr>
          <w:u w:val="single"/>
        </w:rPr>
        <w:t xml:space="preserve"> </w:t>
      </w:r>
      <w:r w:rsidR="00B71E43" w:rsidRPr="008B0D2A">
        <w:rPr>
          <w:u w:val="single"/>
        </w:rPr>
        <w:t>2007</w:t>
      </w:r>
      <w:r w:rsidR="007D4490" w:rsidRPr="008B0D2A">
        <w:rPr>
          <w:u w:val="single"/>
        </w:rPr>
        <w:t xml:space="preserve"> </w:t>
      </w:r>
      <w:r w:rsidR="00B71E43" w:rsidRPr="008B0D2A">
        <w:rPr>
          <w:u w:val="single"/>
        </w:rPr>
        <w:t>года № 16-ФЗ).</w:t>
      </w:r>
    </w:p>
    <w:p w:rsidR="00F10A0F" w:rsidRPr="005E3F56" w:rsidRDefault="005E3F56" w:rsidP="00850AEE">
      <w:pPr>
        <w:ind w:left="63" w:right="-79" w:firstLine="646"/>
        <w:rPr>
          <w:color w:val="FF0000"/>
        </w:rPr>
      </w:pPr>
      <w:r w:rsidRPr="005E3F56">
        <w:rPr>
          <w:color w:val="FF0000"/>
        </w:rPr>
        <w:t>УКАЗАТЬ</w:t>
      </w:r>
    </w:p>
    <w:p w:rsidR="001E3F82" w:rsidRPr="008B0D2A" w:rsidRDefault="00635279" w:rsidP="008B0D2A">
      <w:pPr>
        <w:ind w:firstLine="0"/>
        <w:rPr>
          <w:u w:val="single"/>
        </w:rPr>
      </w:pPr>
      <w:r w:rsidRPr="008B0D2A">
        <w:rPr>
          <w:u w:val="single"/>
        </w:rPr>
        <w:t>Мероприятия по организационной системы ОТБ (</w:t>
      </w:r>
      <w:r w:rsidRPr="008B0D2A">
        <w:rPr>
          <w:iCs/>
          <w:u w:val="single"/>
        </w:rPr>
        <w:t>в соответствии с</w:t>
      </w:r>
      <w:r w:rsidR="001E3F82" w:rsidRPr="008B0D2A">
        <w:rPr>
          <w:u w:val="single"/>
        </w:rPr>
        <w:t xml:space="preserve"> </w:t>
      </w:r>
      <w:r w:rsidR="001D40ED">
        <w:rPr>
          <w:u w:val="single"/>
        </w:rPr>
        <w:t>п</w:t>
      </w:r>
      <w:r w:rsidR="001E3F82" w:rsidRPr="008B0D2A">
        <w:rPr>
          <w:iCs/>
          <w:u w:val="single"/>
        </w:rPr>
        <w:t>риказ</w:t>
      </w:r>
      <w:r w:rsidRPr="008B0D2A">
        <w:rPr>
          <w:iCs/>
          <w:u w:val="single"/>
        </w:rPr>
        <w:t>ом</w:t>
      </w:r>
      <w:r w:rsidR="001E3F82" w:rsidRPr="008B0D2A">
        <w:rPr>
          <w:iCs/>
          <w:u w:val="single"/>
        </w:rPr>
        <w:t xml:space="preserve"> Минтранса России от 23.07.2015 № 227</w:t>
      </w:r>
      <w:r w:rsidRPr="008B0D2A">
        <w:rPr>
          <w:iCs/>
          <w:u w:val="single"/>
        </w:rPr>
        <w:t xml:space="preserve"> </w:t>
      </w:r>
      <w:r w:rsidRPr="008B0D2A">
        <w:rPr>
          <w:u w:val="single"/>
        </w:rPr>
        <w:t>«Об утверждении Правил проведения досмотра, дополнительного досмотра, повторного досмотра в целях обеспечения транспортной безопасности»</w:t>
      </w:r>
      <w:r w:rsidR="001E3F82" w:rsidRPr="008B0D2A">
        <w:rPr>
          <w:iCs/>
          <w:u w:val="single"/>
        </w:rPr>
        <w:t>)</w:t>
      </w:r>
      <w:r w:rsidR="001E3F82" w:rsidRPr="008B0D2A">
        <w:rPr>
          <w:u w:val="single"/>
        </w:rPr>
        <w:t>:</w:t>
      </w:r>
    </w:p>
    <w:p w:rsidR="00D02E7A" w:rsidRDefault="005E3F56" w:rsidP="005E3F56">
      <w:pPr>
        <w:suppressAutoHyphens w:val="0"/>
        <w:jc w:val="left"/>
        <w:rPr>
          <w:color w:val="FF0000"/>
        </w:rPr>
      </w:pPr>
      <w:r w:rsidRPr="005E3F56">
        <w:rPr>
          <w:color w:val="FF0000"/>
        </w:rPr>
        <w:t>УКАЗАТЬ</w:t>
      </w:r>
    </w:p>
    <w:p w:rsidR="005E3F56" w:rsidRPr="005E3F56" w:rsidRDefault="005E3F56" w:rsidP="005E3F56">
      <w:pPr>
        <w:suppressAutoHyphens w:val="0"/>
        <w:jc w:val="left"/>
        <w:rPr>
          <w:color w:val="FF0000"/>
        </w:rPr>
      </w:pPr>
    </w:p>
    <w:p w:rsidR="00AD553E" w:rsidRDefault="000302A7" w:rsidP="00B90993">
      <w:pPr>
        <w:pStyle w:val="2"/>
        <w:spacing w:after="240"/>
      </w:pPr>
      <w:bookmarkStart w:id="67" w:name="_Toc459989069"/>
      <w:r>
        <w:t>М</w:t>
      </w:r>
      <w:r w:rsidR="00680A08">
        <w:t>е</w:t>
      </w:r>
      <w:r>
        <w:t>роприятия</w:t>
      </w:r>
      <w:r w:rsidR="001D40ED">
        <w:t>,</w:t>
      </w:r>
      <w:r>
        <w:t xml:space="preserve"> которые необходимо выполнить</w:t>
      </w:r>
      <w:r w:rsidR="00AD553E" w:rsidRPr="00E22486">
        <w:t xml:space="preserve"> по инженерно-технической системе</w:t>
      </w:r>
      <w:r w:rsidR="00AD553E">
        <w:t xml:space="preserve"> обеспечения транспортной безопасности</w:t>
      </w:r>
      <w:r w:rsidR="00955AFB">
        <w:t xml:space="preserve"> </w:t>
      </w:r>
      <w:r w:rsidR="00DA1E98">
        <w:t>ОТИ</w:t>
      </w:r>
      <w:bookmarkEnd w:id="67"/>
    </w:p>
    <w:p w:rsidR="00FE2848" w:rsidRDefault="00FE2848" w:rsidP="00842CAF">
      <w:pPr>
        <w:ind w:firstLine="547"/>
      </w:pPr>
      <w:r>
        <w:t xml:space="preserve">10.2.1 </w:t>
      </w:r>
      <w:r w:rsidRPr="00F85C50">
        <w:rPr>
          <w:b/>
        </w:rPr>
        <w:t>Мероприятия по инженерным средствам обеспечения транспортной безопасности</w:t>
      </w:r>
    </w:p>
    <w:p w:rsidR="00FE2848" w:rsidRPr="005E3F56" w:rsidRDefault="005E3F56" w:rsidP="00FE2848">
      <w:pPr>
        <w:ind w:firstLine="547"/>
        <w:rPr>
          <w:color w:val="FF0000"/>
        </w:rPr>
      </w:pPr>
      <w:r w:rsidRPr="005E3F56">
        <w:rPr>
          <w:color w:val="FF0000"/>
        </w:rPr>
        <w:lastRenderedPageBreak/>
        <w:t>УКАЗАТЬ</w:t>
      </w:r>
    </w:p>
    <w:p w:rsidR="00F85C50" w:rsidRDefault="00F85C50" w:rsidP="00842CAF">
      <w:pPr>
        <w:ind w:firstLine="547"/>
        <w:rPr>
          <w:b/>
          <w:u w:val="single"/>
        </w:rPr>
      </w:pPr>
    </w:p>
    <w:p w:rsidR="00F85C50" w:rsidRPr="00F85C50" w:rsidRDefault="00F85C50" w:rsidP="00842CAF">
      <w:pPr>
        <w:ind w:firstLine="547"/>
        <w:rPr>
          <w:b/>
        </w:rPr>
      </w:pPr>
      <w:r w:rsidRPr="00F85C50">
        <w:rPr>
          <w:b/>
        </w:rPr>
        <w:t>10.2.2 Мероприятия по техническим средствам обеспечения транспортной безопасности</w:t>
      </w:r>
    </w:p>
    <w:p w:rsidR="00F85C50" w:rsidRDefault="00F85C50" w:rsidP="00842CAF">
      <w:pPr>
        <w:ind w:firstLine="547"/>
        <w:rPr>
          <w:b/>
          <w:u w:val="single"/>
        </w:rPr>
      </w:pPr>
    </w:p>
    <w:p w:rsidR="00842CAF" w:rsidRPr="00F85C50" w:rsidRDefault="00842CAF" w:rsidP="00842CAF">
      <w:pPr>
        <w:ind w:firstLine="547"/>
        <w:rPr>
          <w:u w:val="single"/>
        </w:rPr>
      </w:pPr>
      <w:r w:rsidRPr="00F85C50">
        <w:rPr>
          <w:u w:val="single"/>
        </w:rPr>
        <w:t>В соответствии с п. 5 Постановления Правительства РФ от 16.07.2016г</w:t>
      </w:r>
      <w:r w:rsidR="009A7B42" w:rsidRPr="00F85C50">
        <w:rPr>
          <w:u w:val="single"/>
        </w:rPr>
        <w:t xml:space="preserve"> № 678 «</w:t>
      </w:r>
      <w:r w:rsidRPr="00F85C50">
        <w:rPr>
          <w:u w:val="single"/>
        </w:rPr>
        <w:t>Субъекты транспортной инфраструктуры в целях обеспечения транспортной безопасности объектов транспортной инфраструктуры обязаны</w:t>
      </w:r>
      <w:r w:rsidR="009A7B42" w:rsidRPr="00F85C50">
        <w:rPr>
          <w:u w:val="single"/>
        </w:rPr>
        <w:t>»</w:t>
      </w:r>
      <w:r w:rsidRPr="00F85C50">
        <w:rPr>
          <w:u w:val="single"/>
        </w:rPr>
        <w:t>:</w:t>
      </w:r>
    </w:p>
    <w:p w:rsidR="006D0F76" w:rsidRPr="005E3F56" w:rsidRDefault="006D0F76" w:rsidP="006D0F76">
      <w:pPr>
        <w:ind w:firstLine="547"/>
        <w:rPr>
          <w:color w:val="FF0000"/>
        </w:rPr>
      </w:pPr>
      <w:r w:rsidRPr="005E3F56">
        <w:rPr>
          <w:color w:val="FF0000"/>
        </w:rPr>
        <w:t>УКАЗАТЬ</w:t>
      </w:r>
    </w:p>
    <w:p w:rsidR="00842CAF" w:rsidRDefault="00842CAF" w:rsidP="00F60E64">
      <w:pPr>
        <w:ind w:firstLine="547"/>
      </w:pPr>
    </w:p>
    <w:p w:rsidR="001A6978" w:rsidRPr="008B0D2A" w:rsidRDefault="001A6978" w:rsidP="001A6978">
      <w:pPr>
        <w:ind w:firstLine="547"/>
        <w:rPr>
          <w:u w:val="single"/>
        </w:rPr>
      </w:pPr>
      <w:r w:rsidRPr="008B0D2A">
        <w:rPr>
          <w:u w:val="single"/>
        </w:rPr>
        <w:t xml:space="preserve">В соответствии с п. 16 </w:t>
      </w:r>
      <w:r w:rsidR="00635279" w:rsidRPr="008B0D2A">
        <w:rPr>
          <w:u w:val="single"/>
        </w:rPr>
        <w:t>Постановления П</w:t>
      </w:r>
      <w:r w:rsidRPr="008B0D2A">
        <w:rPr>
          <w:u w:val="single"/>
        </w:rPr>
        <w:t>равительства РФ от 16.07.2016г</w:t>
      </w:r>
      <w:r w:rsidR="00635279" w:rsidRPr="008B0D2A">
        <w:rPr>
          <w:u w:val="single"/>
        </w:rPr>
        <w:t xml:space="preserve"> № 678</w:t>
      </w:r>
      <w:r w:rsidRPr="008B0D2A">
        <w:rPr>
          <w:u w:val="single"/>
        </w:rPr>
        <w:t>, субъект транспортной инфраструктуры в отношении объектов транспортной инфраструктуры IV категории дополнительно к требованиям, предусмотренным пунктом 5 Постановления Правительства РФ от 16.07.2016 г. № 678, обязаны:</w:t>
      </w:r>
    </w:p>
    <w:p w:rsidR="006D0F76" w:rsidRPr="005E3F56" w:rsidRDefault="006D0F76" w:rsidP="006D0F76">
      <w:pPr>
        <w:ind w:firstLine="547"/>
        <w:rPr>
          <w:color w:val="FF0000"/>
        </w:rPr>
      </w:pPr>
      <w:r w:rsidRPr="005E3F56">
        <w:rPr>
          <w:color w:val="FF0000"/>
        </w:rPr>
        <w:t>УКАЗАТЬ.</w:t>
      </w:r>
    </w:p>
    <w:p w:rsidR="00635279" w:rsidRDefault="00635279" w:rsidP="001A6978">
      <w:pPr>
        <w:ind w:firstLine="547"/>
      </w:pPr>
    </w:p>
    <w:p w:rsidR="00F14FB1" w:rsidRPr="008B0D2A" w:rsidRDefault="00F14FB1" w:rsidP="00F14FB1">
      <w:pPr>
        <w:ind w:firstLine="547"/>
        <w:rPr>
          <w:u w:val="single"/>
        </w:rPr>
      </w:pPr>
      <w:r w:rsidRPr="008B0D2A">
        <w:rPr>
          <w:u w:val="single"/>
        </w:rPr>
        <w:t xml:space="preserve">В соответствии с п. </w:t>
      </w:r>
      <w:r w:rsidR="006F248F" w:rsidRPr="008B0D2A">
        <w:rPr>
          <w:u w:val="single"/>
        </w:rPr>
        <w:t>17</w:t>
      </w:r>
      <w:r w:rsidRPr="008B0D2A">
        <w:rPr>
          <w:u w:val="single"/>
        </w:rPr>
        <w:t xml:space="preserve"> Постановления Правительства РФ от 16.07.2016г.</w:t>
      </w:r>
      <w:r w:rsidR="00635279" w:rsidRPr="008B0D2A">
        <w:rPr>
          <w:u w:val="single"/>
        </w:rPr>
        <w:t xml:space="preserve"> № 678</w:t>
      </w:r>
      <w:r w:rsidRPr="008B0D2A">
        <w:rPr>
          <w:u w:val="single"/>
        </w:rPr>
        <w:t>, субъект транспортной инфраструктуры в отношении объектов транспортной инфраструктуры IV категории</w:t>
      </w:r>
      <w:r w:rsidR="001779C7" w:rsidRPr="008B0D2A">
        <w:rPr>
          <w:u w:val="single"/>
        </w:rPr>
        <w:t xml:space="preserve"> в случае объявления уровня безопасности N 2 дополнительно к требованиям, предусмотренным пунктами 5 и 16</w:t>
      </w:r>
      <w:r w:rsidRPr="008B0D2A">
        <w:rPr>
          <w:u w:val="single"/>
        </w:rPr>
        <w:t xml:space="preserve"> Постановления Правительства РФ от 16.07.2016 г. № 678, обязан:</w:t>
      </w:r>
    </w:p>
    <w:p w:rsidR="006D0F76" w:rsidRPr="005E3F56" w:rsidRDefault="006D0F76" w:rsidP="006D0F76">
      <w:pPr>
        <w:ind w:firstLine="547"/>
        <w:rPr>
          <w:color w:val="FF0000"/>
        </w:rPr>
      </w:pPr>
      <w:r w:rsidRPr="005E3F56">
        <w:rPr>
          <w:color w:val="FF0000"/>
        </w:rPr>
        <w:t>УКАЗАТЬ.</w:t>
      </w:r>
    </w:p>
    <w:p w:rsidR="001779C7" w:rsidRPr="00F720B0" w:rsidRDefault="001779C7" w:rsidP="001779C7">
      <w:pPr>
        <w:ind w:firstLine="547"/>
      </w:pPr>
    </w:p>
    <w:p w:rsidR="00266D14" w:rsidRPr="00AE1412" w:rsidRDefault="00D119BD" w:rsidP="00AE1412">
      <w:pPr>
        <w:ind w:firstLine="0"/>
      </w:pPr>
      <w:r w:rsidRPr="00AE1412">
        <w:rPr>
          <w:u w:val="single"/>
        </w:rPr>
        <w:t>Мероприятия которые необходимо выполнить</w:t>
      </w:r>
      <w:r w:rsidR="00E72F2B" w:rsidRPr="00AE1412">
        <w:rPr>
          <w:u w:val="single"/>
        </w:rPr>
        <w:t xml:space="preserve"> по инженерно-технической системе ОТБ</w:t>
      </w:r>
      <w:r w:rsidR="00266D14" w:rsidRPr="00AE1412">
        <w:rPr>
          <w:u w:val="single"/>
        </w:rPr>
        <w:t xml:space="preserve"> (</w:t>
      </w:r>
      <w:r w:rsidR="00266D14" w:rsidRPr="00AE1412">
        <w:rPr>
          <w:i/>
          <w:iCs/>
          <w:u w:val="single"/>
        </w:rPr>
        <w:t xml:space="preserve">в соответствии </w:t>
      </w:r>
      <w:r w:rsidR="001D40ED">
        <w:rPr>
          <w:i/>
          <w:iCs/>
          <w:u w:val="single"/>
        </w:rPr>
        <w:t>п</w:t>
      </w:r>
      <w:r w:rsidR="00266D14" w:rsidRPr="00AE1412">
        <w:rPr>
          <w:i/>
          <w:iCs/>
          <w:u w:val="single"/>
        </w:rPr>
        <w:t>риказа Минтранса России от 23.07.2015</w:t>
      </w:r>
      <w:r w:rsidR="00AE1412">
        <w:rPr>
          <w:i/>
          <w:iCs/>
          <w:u w:val="single"/>
        </w:rPr>
        <w:t xml:space="preserve">   </w:t>
      </w:r>
      <w:r w:rsidR="00266D14" w:rsidRPr="00AE1412">
        <w:rPr>
          <w:i/>
          <w:iCs/>
          <w:u w:val="single"/>
        </w:rPr>
        <w:t xml:space="preserve"> №</w:t>
      </w:r>
      <w:r w:rsidR="00A6616B" w:rsidRPr="00AE1412">
        <w:rPr>
          <w:i/>
          <w:iCs/>
          <w:u w:val="single"/>
        </w:rPr>
        <w:t xml:space="preserve"> </w:t>
      </w:r>
      <w:r w:rsidR="00266D14" w:rsidRPr="00AE1412">
        <w:rPr>
          <w:i/>
          <w:iCs/>
          <w:u w:val="single"/>
        </w:rPr>
        <w:t>227</w:t>
      </w:r>
      <w:r w:rsidR="00635279" w:rsidRPr="00AE1412">
        <w:rPr>
          <w:u w:val="single"/>
        </w:rPr>
        <w:t>«Об утверждении Правил проведения досмотра, дополнительного досмотра, повторного досмотра в целях обеспечения транспортной безопасности»</w:t>
      </w:r>
      <w:r w:rsidR="00635279" w:rsidRPr="00AE1412">
        <w:rPr>
          <w:iCs/>
          <w:u w:val="single"/>
        </w:rPr>
        <w:t>)</w:t>
      </w:r>
      <w:r w:rsidR="00635279" w:rsidRPr="00AE1412">
        <w:rPr>
          <w:u w:val="single"/>
        </w:rPr>
        <w:t>:</w:t>
      </w:r>
    </w:p>
    <w:p w:rsidR="006D0F76" w:rsidRPr="005E3F56" w:rsidRDefault="006D0F76" w:rsidP="006D0F76">
      <w:pPr>
        <w:ind w:firstLine="547"/>
        <w:rPr>
          <w:color w:val="FF0000"/>
        </w:rPr>
      </w:pPr>
      <w:r w:rsidRPr="005E3F56">
        <w:rPr>
          <w:color w:val="FF0000"/>
        </w:rPr>
        <w:t>УКАЗАТЬ.</w:t>
      </w:r>
    </w:p>
    <w:p w:rsidR="007D4742" w:rsidRDefault="007D4742" w:rsidP="00B0019E">
      <w:pPr>
        <w:rPr>
          <w:rStyle w:val="affffff7"/>
        </w:rPr>
      </w:pPr>
    </w:p>
    <w:p w:rsidR="00206B83" w:rsidRPr="00A6616B" w:rsidRDefault="00E72F2B" w:rsidP="00AE1412">
      <w:pPr>
        <w:pStyle w:val="a3"/>
        <w:numPr>
          <w:ilvl w:val="0"/>
          <w:numId w:val="0"/>
        </w:numPr>
        <w:rPr>
          <w:b/>
          <w:u w:val="single"/>
        </w:rPr>
      </w:pPr>
      <w:r w:rsidRPr="00AE1412">
        <w:rPr>
          <w:u w:val="single"/>
        </w:rPr>
        <w:t>Мероприятия которые необходимо выполнить по инженерно-технической системе ОТБ</w:t>
      </w:r>
      <w:r w:rsidR="00B0019E" w:rsidRPr="00AE1412">
        <w:rPr>
          <w:u w:val="single"/>
        </w:rPr>
        <w:t xml:space="preserve"> (</w:t>
      </w:r>
      <w:r w:rsidR="00B0019E" w:rsidRPr="00AE1412">
        <w:rPr>
          <w:iCs/>
          <w:u w:val="single"/>
        </w:rPr>
        <w:t xml:space="preserve">в соответствии </w:t>
      </w:r>
      <w:r w:rsidR="00A6616B" w:rsidRPr="00AE1412">
        <w:rPr>
          <w:iCs/>
          <w:u w:val="single"/>
        </w:rPr>
        <w:t>со статьёй 12.2 «</w:t>
      </w:r>
      <w:r w:rsidR="00A6616B" w:rsidRPr="00AE1412">
        <w:rPr>
          <w:u w:val="single"/>
        </w:rPr>
        <w:t>Досмотр, дополнительный досмотр и повторный досмотр в целях обеспечения транспортной безопасности»</w:t>
      </w:r>
      <w:r w:rsidR="00A6616B" w:rsidRPr="00AE1412">
        <w:rPr>
          <w:iCs/>
          <w:u w:val="single"/>
        </w:rPr>
        <w:t xml:space="preserve"> </w:t>
      </w:r>
      <w:r w:rsidR="00206B83" w:rsidRPr="00AE1412">
        <w:rPr>
          <w:iCs/>
          <w:u w:val="single"/>
        </w:rPr>
        <w:t>Ф</w:t>
      </w:r>
      <w:r w:rsidR="00B0019E" w:rsidRPr="00AE1412">
        <w:rPr>
          <w:u w:val="single"/>
        </w:rPr>
        <w:t>едеральн</w:t>
      </w:r>
      <w:r w:rsidR="00206B83" w:rsidRPr="00AE1412">
        <w:rPr>
          <w:u w:val="single"/>
        </w:rPr>
        <w:t>ого</w:t>
      </w:r>
      <w:r w:rsidR="00B0019E" w:rsidRPr="00AE1412">
        <w:rPr>
          <w:u w:val="single"/>
        </w:rPr>
        <w:t xml:space="preserve"> закон</w:t>
      </w:r>
      <w:r w:rsidR="00206B83" w:rsidRPr="00AE1412">
        <w:rPr>
          <w:u w:val="single"/>
        </w:rPr>
        <w:t>а</w:t>
      </w:r>
      <w:r w:rsidR="00B0019E" w:rsidRPr="00AE1412">
        <w:rPr>
          <w:u w:val="single"/>
        </w:rPr>
        <w:t xml:space="preserve"> от 09.02.2007 г. №16-ФЗ «О транспортной безопасности»</w:t>
      </w:r>
      <w:r w:rsidR="00A6616B" w:rsidRPr="00AE1412">
        <w:rPr>
          <w:u w:val="single"/>
        </w:rPr>
        <w:t>)</w:t>
      </w:r>
      <w:r w:rsidR="00A6616B">
        <w:rPr>
          <w:b/>
          <w:u w:val="single"/>
        </w:rPr>
        <w:t>:</w:t>
      </w:r>
    </w:p>
    <w:p w:rsidR="006D0F76" w:rsidRPr="005E3F56" w:rsidRDefault="006D0F76" w:rsidP="006D0F76">
      <w:pPr>
        <w:ind w:firstLine="547"/>
        <w:rPr>
          <w:color w:val="FF0000"/>
        </w:rPr>
      </w:pPr>
      <w:r w:rsidRPr="005E3F56">
        <w:rPr>
          <w:color w:val="FF0000"/>
        </w:rPr>
        <w:t>УКАЗАТЬ.</w:t>
      </w:r>
    </w:p>
    <w:p w:rsidR="00B5743C" w:rsidRPr="00206B83" w:rsidRDefault="00B5743C" w:rsidP="00206B83">
      <w:pPr>
        <w:pStyle w:val="a3"/>
        <w:numPr>
          <w:ilvl w:val="0"/>
          <w:numId w:val="0"/>
        </w:numPr>
        <w:ind w:firstLine="709"/>
        <w:rPr>
          <w:u w:val="single"/>
        </w:rPr>
      </w:pPr>
    </w:p>
    <w:p w:rsidR="00AD553E" w:rsidRDefault="00F77CA0" w:rsidP="00E63C41">
      <w:pPr>
        <w:pStyle w:val="2"/>
      </w:pPr>
      <w:bookmarkStart w:id="68" w:name="_Toc459989070"/>
      <w:r>
        <w:t>Мероприятия</w:t>
      </w:r>
      <w:r w:rsidR="001D40ED">
        <w:t>,</w:t>
      </w:r>
      <w:r>
        <w:t xml:space="preserve"> которые необходимо выполнить</w:t>
      </w:r>
      <w:r w:rsidR="00AD553E" w:rsidRPr="00E22486">
        <w:t xml:space="preserve"> по силам обеспечения транспортной безопасности</w:t>
      </w:r>
      <w:bookmarkEnd w:id="68"/>
    </w:p>
    <w:p w:rsidR="00AD553E" w:rsidRPr="006B4EC4" w:rsidRDefault="00AD553E" w:rsidP="006B4EC4"/>
    <w:p w:rsidR="00AD553E" w:rsidRDefault="00750E41" w:rsidP="00DC4042">
      <w:r w:rsidRPr="00AE1412">
        <w:rPr>
          <w:u w:val="single"/>
        </w:rPr>
        <w:t xml:space="preserve">В соответствии с требованиями </w:t>
      </w:r>
      <w:r w:rsidR="001D40ED">
        <w:rPr>
          <w:u w:val="single"/>
        </w:rPr>
        <w:t>п</w:t>
      </w:r>
      <w:r w:rsidRPr="00AE1412">
        <w:rPr>
          <w:u w:val="single"/>
        </w:rPr>
        <w:t xml:space="preserve">остановлением Правительства РФ </w:t>
      </w:r>
      <w:r w:rsidR="00AD553E" w:rsidRPr="00AE1412">
        <w:rPr>
          <w:u w:val="single"/>
        </w:rPr>
        <w:t xml:space="preserve">от </w:t>
      </w:r>
      <w:r w:rsidRPr="00AE1412">
        <w:rPr>
          <w:u w:val="single"/>
        </w:rPr>
        <w:t>16</w:t>
      </w:r>
      <w:r w:rsidR="00AD553E" w:rsidRPr="00AE1412">
        <w:rPr>
          <w:u w:val="single"/>
        </w:rPr>
        <w:t xml:space="preserve"> </w:t>
      </w:r>
      <w:r w:rsidRPr="00AE1412">
        <w:rPr>
          <w:u w:val="single"/>
        </w:rPr>
        <w:t>июля</w:t>
      </w:r>
      <w:r w:rsidR="00AD553E" w:rsidRPr="00AE1412">
        <w:rPr>
          <w:u w:val="single"/>
        </w:rPr>
        <w:t xml:space="preserve"> 201</w:t>
      </w:r>
      <w:r w:rsidRPr="00AE1412">
        <w:rPr>
          <w:u w:val="single"/>
        </w:rPr>
        <w:t>6</w:t>
      </w:r>
      <w:r w:rsidR="00AD553E" w:rsidRPr="00AE1412">
        <w:rPr>
          <w:u w:val="single"/>
        </w:rPr>
        <w:t xml:space="preserve"> </w:t>
      </w:r>
      <w:r w:rsidRPr="00AE1412">
        <w:rPr>
          <w:u w:val="single"/>
        </w:rPr>
        <w:t>г. № 678</w:t>
      </w:r>
      <w:r w:rsidR="00AD553E" w:rsidRPr="00AE1412">
        <w:rPr>
          <w:u w:val="single"/>
        </w:rPr>
        <w:t xml:space="preserve"> «</w:t>
      </w:r>
      <w:r w:rsidRPr="00AE1412">
        <w:rPr>
          <w:u w:val="single"/>
        </w:rPr>
        <w:t xml:space="preserve">О требованиях по обеспечению транспортной </w:t>
      </w:r>
      <w:r w:rsidRPr="00AE1412">
        <w:rPr>
          <w:u w:val="single"/>
        </w:rPr>
        <w:lastRenderedPageBreak/>
        <w:t xml:space="preserve">безопасности, в том числе требованиях к антитеррористической </w:t>
      </w:r>
      <w:r w:rsidR="005A16EF" w:rsidRPr="00AE1412">
        <w:rPr>
          <w:u w:val="single"/>
        </w:rPr>
        <w:t>защищенности объектов (территорий)</w:t>
      </w:r>
      <w:r w:rsidR="00AD553E" w:rsidRPr="00AE1412">
        <w:rPr>
          <w:u w:val="single"/>
        </w:rPr>
        <w:t>,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005A16EF" w:rsidRPr="00AE1412">
        <w:rPr>
          <w:u w:val="single"/>
        </w:rPr>
        <w:t>, субъект обязан</w:t>
      </w:r>
      <w:r w:rsidR="005A16EF" w:rsidRPr="00AE1412">
        <w:t>:</w:t>
      </w:r>
    </w:p>
    <w:p w:rsidR="006D0F76" w:rsidRPr="005E3F56" w:rsidRDefault="006D0F76" w:rsidP="006D0F76">
      <w:pPr>
        <w:ind w:firstLine="547"/>
        <w:rPr>
          <w:color w:val="FF0000"/>
        </w:rPr>
      </w:pPr>
      <w:r w:rsidRPr="005E3F56">
        <w:rPr>
          <w:color w:val="FF0000"/>
        </w:rPr>
        <w:t>УКАЗАТЬ.</w:t>
      </w:r>
    </w:p>
    <w:p w:rsidR="006D0F76" w:rsidRPr="00AE1412" w:rsidRDefault="006D0F76" w:rsidP="00DC4042"/>
    <w:p w:rsidR="009D691C" w:rsidRPr="009D691C" w:rsidRDefault="009D691C" w:rsidP="005A16EF">
      <w:pPr>
        <w:ind w:firstLine="547"/>
        <w:rPr>
          <w:u w:val="single"/>
        </w:rPr>
      </w:pPr>
      <w:r w:rsidRPr="009D691C">
        <w:rPr>
          <w:u w:val="single"/>
        </w:rPr>
        <w:t>В соответствии со ст. 10 Федерального закона от 09.02.2007 г.                 № 16-ФЗ «</w:t>
      </w:r>
      <w:r w:rsidRPr="009D691C">
        <w:rPr>
          <w:color w:val="000000" w:themeColor="text1"/>
          <w:u w:val="single"/>
        </w:rPr>
        <w:t xml:space="preserve">Ограничения при выполнении работ, непосредственно связанных с обеспечением транспортной безопасности»», </w:t>
      </w:r>
      <w:r w:rsidRPr="009D691C">
        <w:rPr>
          <w:u w:val="single"/>
        </w:rPr>
        <w:t>субъект обязан:</w:t>
      </w:r>
    </w:p>
    <w:tbl>
      <w:tblPr>
        <w:tblW w:w="11107" w:type="dxa"/>
        <w:tblInd w:w="-2" w:type="dxa"/>
        <w:shd w:val="clear" w:color="auto" w:fill="FFFFFF" w:themeFill="background1"/>
        <w:tblLayout w:type="fixed"/>
        <w:tblLook w:val="01E0"/>
      </w:tblPr>
      <w:tblGrid>
        <w:gridCol w:w="9466"/>
        <w:gridCol w:w="1641"/>
      </w:tblGrid>
      <w:tr w:rsidR="00B326F6" w:rsidRPr="00310ED6" w:rsidTr="00181BCB">
        <w:tc>
          <w:tcPr>
            <w:tcW w:w="11107" w:type="dxa"/>
            <w:gridSpan w:val="2"/>
            <w:shd w:val="clear" w:color="auto" w:fill="FFFFFF" w:themeFill="background1"/>
            <w:vAlign w:val="center"/>
          </w:tcPr>
          <w:p w:rsidR="006D0F76" w:rsidRPr="005E3F56" w:rsidRDefault="006D0F76" w:rsidP="006D0F76">
            <w:pPr>
              <w:ind w:firstLine="547"/>
              <w:rPr>
                <w:color w:val="FF0000"/>
              </w:rPr>
            </w:pPr>
            <w:r w:rsidRPr="005E3F56">
              <w:rPr>
                <w:color w:val="FF0000"/>
              </w:rPr>
              <w:t>УКАЗАТЬ.</w:t>
            </w:r>
          </w:p>
          <w:p w:rsidR="006D0F76" w:rsidRDefault="006D0F76" w:rsidP="00181BCB">
            <w:pPr>
              <w:ind w:right="1533" w:firstLine="711"/>
              <w:rPr>
                <w:u w:val="single"/>
              </w:rPr>
            </w:pPr>
          </w:p>
          <w:p w:rsidR="00B326F6" w:rsidRPr="00D548CE" w:rsidRDefault="00D548CE" w:rsidP="00181BCB">
            <w:pPr>
              <w:ind w:right="1533" w:firstLine="711"/>
              <w:rPr>
                <w:u w:val="single"/>
              </w:rPr>
            </w:pPr>
            <w:r w:rsidRPr="00D548CE">
              <w:rPr>
                <w:u w:val="single"/>
              </w:rPr>
              <w:t>В соответствии со ст</w:t>
            </w:r>
            <w:r>
              <w:rPr>
                <w:u w:val="single"/>
              </w:rPr>
              <w:t>.</w:t>
            </w:r>
            <w:r w:rsidRPr="00D548CE">
              <w:rPr>
                <w:u w:val="single"/>
              </w:rPr>
              <w:t xml:space="preserve"> </w:t>
            </w:r>
            <w:r w:rsidR="00B326F6" w:rsidRPr="00D548CE">
              <w:rPr>
                <w:u w:val="single"/>
              </w:rPr>
              <w:t>12.1</w:t>
            </w:r>
            <w:r w:rsidRPr="00D548CE">
              <w:rPr>
                <w:u w:val="single"/>
              </w:rPr>
              <w:t xml:space="preserve"> Федерального закона от 09.02.2007 г.</w:t>
            </w:r>
            <w:r>
              <w:rPr>
                <w:u w:val="single"/>
              </w:rPr>
              <w:t xml:space="preserve">      </w:t>
            </w:r>
            <w:r w:rsidRPr="00D548CE">
              <w:rPr>
                <w:u w:val="single"/>
              </w:rPr>
              <w:t xml:space="preserve">           № 16-ФЗ </w:t>
            </w:r>
            <w:r>
              <w:rPr>
                <w:u w:val="single"/>
              </w:rPr>
              <w:t>«</w:t>
            </w:r>
            <w:r w:rsidR="00B326F6" w:rsidRPr="00D548CE">
              <w:rPr>
                <w:u w:val="single"/>
              </w:rPr>
              <w:t>Подготовка и аттестация сил обеспечения транспортной безопасности, аккредитация подразделений транспортной безопасности</w:t>
            </w:r>
            <w:r>
              <w:rPr>
                <w:u w:val="single"/>
              </w:rPr>
              <w:t>», субъект обязан:</w:t>
            </w:r>
          </w:p>
        </w:tc>
      </w:tr>
      <w:tr w:rsidR="00181BCB" w:rsidRPr="00310ED6" w:rsidTr="0018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41" w:type="dxa"/>
        </w:trPr>
        <w:tc>
          <w:tcPr>
            <w:tcW w:w="9466" w:type="dxa"/>
            <w:tcBorders>
              <w:top w:val="nil"/>
              <w:left w:val="nil"/>
              <w:bottom w:val="nil"/>
              <w:right w:val="nil"/>
            </w:tcBorders>
            <w:shd w:val="clear" w:color="auto" w:fill="FFFFFF" w:themeFill="background1"/>
            <w:vAlign w:val="center"/>
          </w:tcPr>
          <w:p w:rsidR="006D0F76" w:rsidRPr="005E3F56" w:rsidRDefault="006D0F76" w:rsidP="006D0F76">
            <w:pPr>
              <w:ind w:firstLine="547"/>
              <w:rPr>
                <w:color w:val="FF0000"/>
              </w:rPr>
            </w:pPr>
            <w:r w:rsidRPr="005E3F56">
              <w:rPr>
                <w:color w:val="FF0000"/>
              </w:rPr>
              <w:t>УКАЗАТЬ.</w:t>
            </w:r>
          </w:p>
          <w:p w:rsidR="00181BCB" w:rsidRPr="00181BCB" w:rsidRDefault="00181BCB" w:rsidP="00181BCB">
            <w:pPr>
              <w:rPr>
                <w:u w:val="single"/>
              </w:rPr>
            </w:pPr>
            <w:r w:rsidRPr="00181BCB">
              <w:rPr>
                <w:u w:val="single"/>
              </w:rPr>
              <w:t>В соответствии с</w:t>
            </w:r>
            <w:r w:rsidR="001B2F55">
              <w:rPr>
                <w:u w:val="single"/>
              </w:rPr>
              <w:t xml:space="preserve"> п. 2</w:t>
            </w:r>
            <w:r w:rsidRPr="00181BCB">
              <w:rPr>
                <w:u w:val="single"/>
              </w:rPr>
              <w:t xml:space="preserve"> ст. 12.3 Федерального закона от 09.02.2007 г.                 № 16-ФЗ «Особенности защиты объектов транспортной инфраструктуры и транспортных средств от актов незаконного вмешательства»</w:t>
            </w:r>
          </w:p>
          <w:p w:rsidR="006D0F76" w:rsidRPr="005E3F56" w:rsidRDefault="006D0F76" w:rsidP="006D0F76">
            <w:pPr>
              <w:ind w:firstLine="547"/>
              <w:rPr>
                <w:color w:val="FF0000"/>
              </w:rPr>
            </w:pPr>
            <w:r w:rsidRPr="005E3F56">
              <w:rPr>
                <w:color w:val="FF0000"/>
              </w:rPr>
              <w:t>УКАЗАТЬ.</w:t>
            </w:r>
          </w:p>
          <w:p w:rsidR="00181BCB" w:rsidRPr="00310ED6" w:rsidRDefault="00181BCB" w:rsidP="006D0F76">
            <w:pPr>
              <w:spacing w:after="240"/>
              <w:ind w:right="-79" w:firstLine="0"/>
              <w:rPr>
                <w:sz w:val="24"/>
                <w:szCs w:val="24"/>
              </w:rPr>
            </w:pPr>
          </w:p>
        </w:tc>
      </w:tr>
    </w:tbl>
    <w:p w:rsidR="00240482" w:rsidRDefault="00240482" w:rsidP="005F751C">
      <w:pPr>
        <w:rPr>
          <w:u w:val="single"/>
        </w:rPr>
      </w:pPr>
      <w:r w:rsidRPr="00EC13DB">
        <w:rPr>
          <w:u w:val="single"/>
        </w:rPr>
        <w:t>В соответствии с требованиями приказа Минтранса России от 23 июля 2015 г. № 227 «Об утверждении Правил проведения досмотра, дополнительного досмотра, повторного досмотра</w:t>
      </w:r>
      <w:r w:rsidR="001E2E05" w:rsidRPr="00EC13DB">
        <w:rPr>
          <w:u w:val="single"/>
        </w:rPr>
        <w:t xml:space="preserve"> в целях обеспечения транспортной безопасности»</w:t>
      </w:r>
      <w:r w:rsidR="00EC13DB" w:rsidRPr="00EC13DB">
        <w:rPr>
          <w:u w:val="single"/>
        </w:rPr>
        <w:t>, субъект обязан</w:t>
      </w:r>
      <w:r w:rsidR="001E2E05" w:rsidRPr="00EC13DB">
        <w:rPr>
          <w:u w:val="single"/>
        </w:rPr>
        <w:t>:</w:t>
      </w:r>
    </w:p>
    <w:p w:rsidR="006D0F76" w:rsidRDefault="006D0F76" w:rsidP="006D0F76">
      <w:pPr>
        <w:ind w:firstLine="547"/>
        <w:rPr>
          <w:color w:val="FF0000"/>
        </w:rPr>
      </w:pPr>
      <w:r w:rsidRPr="005E3F56">
        <w:rPr>
          <w:color w:val="FF0000"/>
        </w:rPr>
        <w:t>УКАЗАТЬ.</w:t>
      </w:r>
    </w:p>
    <w:p w:rsidR="006D0F76" w:rsidRPr="005E3F56" w:rsidRDefault="006D0F76" w:rsidP="006D0F76">
      <w:pPr>
        <w:ind w:firstLine="547"/>
        <w:rPr>
          <w:color w:val="FF0000"/>
        </w:rPr>
      </w:pPr>
    </w:p>
    <w:p w:rsidR="006D0F76" w:rsidRPr="00B80DFF" w:rsidRDefault="006D0F76" w:rsidP="006D0F76">
      <w:pPr>
        <w:pStyle w:val="2"/>
      </w:pPr>
      <w:bookmarkStart w:id="69" w:name="_Toc459989071"/>
      <w:r>
        <w:t xml:space="preserve">Мероприятия, которые необходимо выполнить на ОТИ в соответствии </w:t>
      </w:r>
      <w:r w:rsidRPr="00B80DFF">
        <w:t>требованиям Кодекса ОСПС</w:t>
      </w:r>
      <w:bookmarkEnd w:id="69"/>
    </w:p>
    <w:p w:rsidR="006D0F76" w:rsidRPr="00C00704" w:rsidRDefault="00C00704" w:rsidP="005F751C">
      <w:pPr>
        <w:rPr>
          <w:color w:val="FF0000"/>
        </w:rPr>
      </w:pPr>
      <w:r w:rsidRPr="00C00704">
        <w:rPr>
          <w:color w:val="FF0000"/>
        </w:rPr>
        <w:t>УКАЗАТЬ</w:t>
      </w:r>
      <w:r w:rsidR="00A54AD1">
        <w:rPr>
          <w:color w:val="FF0000"/>
        </w:rPr>
        <w:t>.</w:t>
      </w:r>
    </w:p>
    <w:p w:rsidR="00AD553E" w:rsidRPr="00E22486" w:rsidRDefault="00AD553E" w:rsidP="00F46482">
      <w:pPr>
        <w:pStyle w:val="12"/>
      </w:pPr>
      <w:bookmarkStart w:id="70" w:name="_Toc459989072"/>
      <w:r w:rsidRPr="00E22486">
        <w:lastRenderedPageBreak/>
        <w:t>Перечень документов, использованных при проведении оценки охраны портового средства и составлении отчета об оценке охраны</w:t>
      </w:r>
      <w:bookmarkEnd w:id="70"/>
    </w:p>
    <w:p w:rsidR="00AD553E" w:rsidRPr="00E22486" w:rsidRDefault="00AD553E" w:rsidP="00E63C41"/>
    <w:p w:rsidR="00AD553E" w:rsidRPr="00D742BE" w:rsidRDefault="00AD553E" w:rsidP="001F20DF">
      <w:pPr>
        <w:tabs>
          <w:tab w:val="left" w:pos="959"/>
        </w:tabs>
      </w:pPr>
      <w:r w:rsidRPr="00D742BE">
        <w:t>1. Федеральный закон Российской Федерации от 9 февраля 2007 года № 16-ФЗ «О транспортной безопасности».</w:t>
      </w:r>
    </w:p>
    <w:p w:rsidR="00AD553E" w:rsidRPr="00D742BE" w:rsidRDefault="00AD553E" w:rsidP="001F20DF">
      <w:pPr>
        <w:tabs>
          <w:tab w:val="left" w:pos="959"/>
        </w:tabs>
      </w:pPr>
      <w:r w:rsidRPr="00D742BE">
        <w:t>2. Федеральный закон от 08.11.2007 г. № 261 – ФЗ «О морских портах в Российской Федерации и о внесении изменений в отдельные законодательные акты Российской Федерации».</w:t>
      </w:r>
    </w:p>
    <w:p w:rsidR="00AD553E" w:rsidRPr="00D742BE" w:rsidRDefault="00AD553E" w:rsidP="001F20DF">
      <w:pPr>
        <w:tabs>
          <w:tab w:val="left" w:pos="959"/>
        </w:tabs>
      </w:pPr>
      <w:r w:rsidRPr="00D742BE">
        <w:t xml:space="preserve">3. </w:t>
      </w:r>
      <w:r w:rsidR="00FE4D11">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AD553E" w:rsidRPr="00D742BE" w:rsidRDefault="00AD553E" w:rsidP="001F20DF">
      <w:pPr>
        <w:tabs>
          <w:tab w:val="left" w:pos="959"/>
        </w:tabs>
      </w:pPr>
      <w:r w:rsidRPr="00D742BE">
        <w:t>4. Постановление Правительства Российской Федерации от 21.11.2005 г. № 690 «Об утверждении Положения об охране судоходных гидротехнических сооружений и средств навигационного оборудования».</w:t>
      </w:r>
    </w:p>
    <w:p w:rsidR="00AD553E" w:rsidRPr="00D742BE" w:rsidRDefault="00FE4D11" w:rsidP="001F20DF">
      <w:pPr>
        <w:tabs>
          <w:tab w:val="left" w:pos="959"/>
        </w:tabs>
      </w:pPr>
      <w:r>
        <w:t>5</w:t>
      </w:r>
      <w:r w:rsidR="00AD553E" w:rsidRPr="00D742BE">
        <w:t>. Постановление Правительства Российской Федерации от 10 декабря 2008 года № 940 «Об уровнях безопасности объектов транспортной инфраструктуры и транспортных средств и о порядке их объявления (установления)».</w:t>
      </w:r>
    </w:p>
    <w:p w:rsidR="00AD553E" w:rsidRPr="00D742BE" w:rsidRDefault="00FE4D11" w:rsidP="001F20DF">
      <w:pPr>
        <w:tabs>
          <w:tab w:val="left" w:pos="959"/>
        </w:tabs>
      </w:pPr>
      <w:r>
        <w:t>6</w:t>
      </w:r>
      <w:r w:rsidR="00AD553E" w:rsidRPr="00D742BE">
        <w:t>. Постановление Правительства Российской Федерации от 31 марта 2009 года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AD553E" w:rsidRPr="00D742BE" w:rsidRDefault="00FE4D11" w:rsidP="001F20DF">
      <w:pPr>
        <w:tabs>
          <w:tab w:val="left" w:pos="959"/>
        </w:tabs>
      </w:pPr>
      <w:r>
        <w:t>7</w:t>
      </w:r>
      <w:r w:rsidR="00AD553E" w:rsidRPr="00D742BE">
        <w:t>. Распоряжение Правительства Российской Федерации от 05.11.2009 № 1653-р «Об утверждении Перечня работ, непосредственной связанных с обеспечением транспортной безопасности».</w:t>
      </w:r>
    </w:p>
    <w:p w:rsidR="00AD553E" w:rsidRPr="00D742BE" w:rsidRDefault="00FE4D11" w:rsidP="001F20DF">
      <w:pPr>
        <w:tabs>
          <w:tab w:val="left" w:pos="959"/>
        </w:tabs>
      </w:pPr>
      <w:r>
        <w:t>8</w:t>
      </w:r>
      <w:r w:rsidR="00AD553E" w:rsidRPr="00D742BE">
        <w:t>. Распоряжение Минтранса России от 10.06.2005 г. № ИЛ-62-р «О мерах по обеспечению защищенности опасных и критически важных для национальной безопасности объектов транспортного комплекса России от террористических проявлений и угроз техногенного характера».</w:t>
      </w:r>
    </w:p>
    <w:p w:rsidR="00AD553E" w:rsidRPr="00D742BE" w:rsidRDefault="00FE4D11" w:rsidP="001F20DF">
      <w:pPr>
        <w:tabs>
          <w:tab w:val="left" w:pos="959"/>
        </w:tabs>
      </w:pPr>
      <w:r>
        <w:t>9</w:t>
      </w:r>
      <w:r w:rsidR="00AD553E" w:rsidRPr="00D742BE">
        <w:t>. Распоряжение Росморречфлота от 06.07.2005 г. № ВР-187-р «О мерах по организации антитеррористической защищенности судоходных гидротехнических сооружений».</w:t>
      </w:r>
    </w:p>
    <w:p w:rsidR="00AD553E" w:rsidRPr="00D742BE" w:rsidRDefault="00AD553E" w:rsidP="001F20DF">
      <w:pPr>
        <w:tabs>
          <w:tab w:val="left" w:pos="959"/>
        </w:tabs>
      </w:pPr>
      <w:r w:rsidRPr="00D742BE">
        <w:t>1</w:t>
      </w:r>
      <w:r w:rsidR="00FE4D11">
        <w:t>0</w:t>
      </w:r>
      <w:r w:rsidRPr="00D742BE">
        <w:t>. Приказ Министерства транспорта Российской Федерации от 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AD553E" w:rsidRPr="00D742BE" w:rsidRDefault="00FE4D11" w:rsidP="001F20DF">
      <w:pPr>
        <w:tabs>
          <w:tab w:val="left" w:pos="959"/>
        </w:tabs>
      </w:pPr>
      <w:r>
        <w:t>11</w:t>
      </w:r>
      <w:r w:rsidR="00AD553E" w:rsidRPr="00D742BE">
        <w:t>. Приказ Министерства транспорта Российской Федерации, Федеральной службы безопасности России, Министерства внутренних дел Российской Федерации от 5 марта 2010 г. № 52/112/134 «Об утверждении</w:t>
      </w:r>
      <w:r w:rsidR="00AD553E" w:rsidRPr="00DC7098">
        <w:rPr>
          <w:color w:val="C00000"/>
        </w:rPr>
        <w:t xml:space="preserve"> </w:t>
      </w:r>
      <w:r w:rsidR="00AD553E" w:rsidRPr="00D742BE">
        <w:t>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AD553E" w:rsidRPr="00D742BE" w:rsidRDefault="00FE4D11" w:rsidP="001F20DF">
      <w:pPr>
        <w:tabs>
          <w:tab w:val="left" w:pos="959"/>
        </w:tabs>
      </w:pPr>
      <w:r>
        <w:t>12</w:t>
      </w:r>
      <w:r w:rsidR="00AD553E" w:rsidRPr="00D742BE">
        <w:t xml:space="preserve">. Приказ Министерства транспорта Российской Федерации от 11 февраля 2010 г. № 34 «Об утверждении порядка разработки планов </w:t>
      </w:r>
      <w:r w:rsidR="00AD553E" w:rsidRPr="00D742BE">
        <w:lastRenderedPageBreak/>
        <w:t>обеспечения транспортной безопасности объектов транспортной инфраструктуры и транспортных средств».</w:t>
      </w:r>
    </w:p>
    <w:p w:rsidR="00AD553E" w:rsidRPr="00D742BE" w:rsidRDefault="00FE4D11" w:rsidP="001F20DF">
      <w:pPr>
        <w:tabs>
          <w:tab w:val="left" w:pos="959"/>
        </w:tabs>
      </w:pPr>
      <w:r>
        <w:t>13</w:t>
      </w:r>
      <w:r w:rsidR="00AD553E" w:rsidRPr="00D742BE">
        <w:t>. Приказ Министерства транспорта Российской Федерации от 12 апреля 2010 г. № 87 «Об утверждении порядка проведения оценки уязвимости объектов транспортной инфраструктуры и транспортных средств».</w:t>
      </w:r>
    </w:p>
    <w:p w:rsidR="00AD553E" w:rsidRPr="005A16EF" w:rsidRDefault="00FE4D11" w:rsidP="001F20DF">
      <w:pPr>
        <w:tabs>
          <w:tab w:val="left" w:pos="959"/>
        </w:tabs>
      </w:pPr>
      <w:r>
        <w:t>14</w:t>
      </w:r>
      <w:r w:rsidR="005A16EF">
        <w:t xml:space="preserve">. Постановление Правительства </w:t>
      </w:r>
      <w:r w:rsidR="00AD553E" w:rsidRPr="00D742BE">
        <w:t xml:space="preserve">Российской Федерации от </w:t>
      </w:r>
      <w:r w:rsidR="005A16EF">
        <w:t>16</w:t>
      </w:r>
      <w:r w:rsidR="00AD553E" w:rsidRPr="00D742BE">
        <w:t xml:space="preserve"> </w:t>
      </w:r>
      <w:r w:rsidR="005A16EF">
        <w:t>июля 2016</w:t>
      </w:r>
      <w:r w:rsidR="00AD553E" w:rsidRPr="00D742BE">
        <w:t xml:space="preserve"> г. № </w:t>
      </w:r>
      <w:r w:rsidR="005A16EF">
        <w:t>678</w:t>
      </w:r>
      <w:r w:rsidR="00AD553E" w:rsidRPr="00D742BE">
        <w:t xml:space="preserve"> «</w:t>
      </w:r>
      <w:r w:rsidR="005A16EF" w:rsidRPr="005A16EF">
        <w:t>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00AD553E" w:rsidRPr="005A16EF">
        <w:t>».</w:t>
      </w:r>
    </w:p>
    <w:p w:rsidR="00AD553E" w:rsidRPr="00D742BE" w:rsidRDefault="00FE4D11" w:rsidP="001F20DF">
      <w:pPr>
        <w:tabs>
          <w:tab w:val="left" w:pos="959"/>
        </w:tabs>
      </w:pPr>
      <w:r>
        <w:t>1</w:t>
      </w:r>
      <w:r w:rsidR="00B326F6">
        <w:t>5</w:t>
      </w:r>
      <w:r w:rsidR="00AD553E" w:rsidRPr="00D742BE">
        <w:t>. Приказ Министерства транспорта Российской Федерации от 16 февраля 2011 г. N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AD553E" w:rsidRPr="00D742BE" w:rsidRDefault="00FE4D11" w:rsidP="001F20DF">
      <w:pPr>
        <w:tabs>
          <w:tab w:val="left" w:pos="959"/>
        </w:tabs>
      </w:pPr>
      <w:r>
        <w:t>1</w:t>
      </w:r>
      <w:r w:rsidR="00B326F6">
        <w:t>6</w:t>
      </w:r>
      <w:r w:rsidR="00AD553E" w:rsidRPr="00D742BE">
        <w:t>. Федеральный закон Российской Федерации от 23 июля 2013 г. N 225-ФЗ "О внесении изменений в отдельные законодательные акты Российской Федерации".</w:t>
      </w:r>
    </w:p>
    <w:p w:rsidR="00AD553E" w:rsidRPr="00D742BE" w:rsidRDefault="00FE4D11" w:rsidP="001F20DF">
      <w:pPr>
        <w:tabs>
          <w:tab w:val="left" w:pos="959"/>
        </w:tabs>
      </w:pPr>
      <w:r>
        <w:t>1</w:t>
      </w:r>
      <w:r w:rsidR="00B326F6">
        <w:t>7</w:t>
      </w:r>
      <w:r w:rsidR="00AD553E" w:rsidRPr="00D742BE">
        <w:t>. 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p>
    <w:p w:rsidR="00AD553E" w:rsidRDefault="00FE4D11" w:rsidP="001F20DF">
      <w:pPr>
        <w:tabs>
          <w:tab w:val="left" w:pos="959"/>
        </w:tabs>
        <w:rPr>
          <w:spacing w:val="1"/>
        </w:rPr>
      </w:pPr>
      <w:r>
        <w:t>1</w:t>
      </w:r>
      <w:r w:rsidR="00B326F6">
        <w:t>8</w:t>
      </w:r>
      <w:r w:rsidR="00AD553E" w:rsidRPr="00D742BE">
        <w:t>. Врем</w:t>
      </w:r>
      <w:r w:rsidR="00AD553E" w:rsidRPr="00D742BE">
        <w:rPr>
          <w:spacing w:val="-3"/>
        </w:rPr>
        <w:t>е</w:t>
      </w:r>
      <w:r w:rsidR="00AD553E" w:rsidRPr="00D742BE">
        <w:rPr>
          <w:spacing w:val="-2"/>
        </w:rPr>
        <w:t>н</w:t>
      </w:r>
      <w:r w:rsidR="00AD553E" w:rsidRPr="00D742BE">
        <w:t>ное</w:t>
      </w:r>
      <w:r w:rsidR="00AD553E" w:rsidRPr="00D742BE">
        <w:rPr>
          <w:spacing w:val="-3"/>
        </w:rPr>
        <w:t xml:space="preserve"> </w:t>
      </w:r>
      <w:r w:rsidR="00AD553E" w:rsidRPr="00D742BE">
        <w:t>по</w:t>
      </w:r>
      <w:r w:rsidR="00AD553E" w:rsidRPr="00D742BE">
        <w:rPr>
          <w:spacing w:val="-4"/>
        </w:rPr>
        <w:t>л</w:t>
      </w:r>
      <w:r w:rsidR="00AD553E" w:rsidRPr="00D742BE">
        <w:t>ож</w:t>
      </w:r>
      <w:r w:rsidR="00AD553E" w:rsidRPr="00D742BE">
        <w:rPr>
          <w:spacing w:val="-2"/>
        </w:rPr>
        <w:t>ен</w:t>
      </w:r>
      <w:r w:rsidR="00AD553E" w:rsidRPr="00D742BE">
        <w:t xml:space="preserve">ие </w:t>
      </w:r>
      <w:r w:rsidR="00AD553E" w:rsidRPr="00D742BE">
        <w:rPr>
          <w:spacing w:val="-2"/>
        </w:rPr>
        <w:t>п</w:t>
      </w:r>
      <w:r w:rsidR="00AD553E" w:rsidRPr="00D742BE">
        <w:t>о</w:t>
      </w:r>
      <w:r w:rsidR="00AD553E" w:rsidRPr="00D742BE">
        <w:rPr>
          <w:spacing w:val="1"/>
        </w:rPr>
        <w:t xml:space="preserve"> </w:t>
      </w:r>
      <w:r w:rsidR="00AD553E" w:rsidRPr="00D742BE">
        <w:t>о</w:t>
      </w:r>
      <w:r w:rsidR="00AD553E" w:rsidRPr="00D742BE">
        <w:rPr>
          <w:spacing w:val="-2"/>
        </w:rPr>
        <w:t>с</w:t>
      </w:r>
      <w:r w:rsidR="00AD553E" w:rsidRPr="00D742BE">
        <w:t>нащ</w:t>
      </w:r>
      <w:r w:rsidR="00AD553E" w:rsidRPr="00D742BE">
        <w:rPr>
          <w:spacing w:val="-3"/>
        </w:rPr>
        <w:t>е</w:t>
      </w:r>
      <w:r w:rsidR="00AD553E" w:rsidRPr="00D742BE">
        <w:rPr>
          <w:spacing w:val="-2"/>
        </w:rPr>
        <w:t>н</w:t>
      </w:r>
      <w:r w:rsidR="00AD553E" w:rsidRPr="00D742BE">
        <w:t>ию</w:t>
      </w:r>
      <w:r w:rsidR="00AD553E" w:rsidRPr="00D742BE">
        <w:rPr>
          <w:spacing w:val="-1"/>
        </w:rPr>
        <w:t xml:space="preserve"> </w:t>
      </w:r>
      <w:r w:rsidR="00AD553E" w:rsidRPr="00D742BE">
        <w:t>(</w:t>
      </w:r>
      <w:r w:rsidR="00AD553E" w:rsidRPr="00D742BE">
        <w:rPr>
          <w:spacing w:val="-2"/>
        </w:rPr>
        <w:t>д</w:t>
      </w:r>
      <w:r w:rsidR="00AD553E" w:rsidRPr="00D742BE">
        <w:t>о</w:t>
      </w:r>
      <w:r w:rsidR="00AD553E" w:rsidRPr="00D742BE">
        <w:rPr>
          <w:spacing w:val="-2"/>
        </w:rPr>
        <w:t>о</w:t>
      </w:r>
      <w:r w:rsidR="00AD553E" w:rsidRPr="00D742BE">
        <w:t>сна</w:t>
      </w:r>
      <w:r w:rsidR="00AD553E" w:rsidRPr="00D742BE">
        <w:rPr>
          <w:spacing w:val="-3"/>
        </w:rPr>
        <w:t>щ</w:t>
      </w:r>
      <w:r w:rsidR="00AD553E" w:rsidRPr="00D742BE">
        <w:t>е</w:t>
      </w:r>
      <w:r w:rsidR="00AD553E" w:rsidRPr="00D742BE">
        <w:rPr>
          <w:spacing w:val="-2"/>
        </w:rPr>
        <w:t>н</w:t>
      </w:r>
      <w:r w:rsidR="00AD553E" w:rsidRPr="00D742BE">
        <w:t>и</w:t>
      </w:r>
      <w:r w:rsidR="00AD553E" w:rsidRPr="00D742BE">
        <w:rPr>
          <w:spacing w:val="-1"/>
        </w:rPr>
        <w:t>ю</w:t>
      </w:r>
      <w:r w:rsidR="00AD553E" w:rsidRPr="00D742BE">
        <w:t xml:space="preserve">) </w:t>
      </w:r>
      <w:r w:rsidR="00AD553E" w:rsidRPr="00D742BE">
        <w:rPr>
          <w:spacing w:val="-2"/>
        </w:rPr>
        <w:t>п</w:t>
      </w:r>
      <w:r w:rsidR="00AD553E" w:rsidRPr="00D742BE">
        <w:t>ор</w:t>
      </w:r>
      <w:r w:rsidR="00AD553E" w:rsidRPr="00D742BE">
        <w:rPr>
          <w:spacing w:val="-3"/>
        </w:rPr>
        <w:t>т</w:t>
      </w:r>
      <w:r w:rsidR="00AD553E" w:rsidRPr="00D742BE">
        <w:rPr>
          <w:spacing w:val="-2"/>
        </w:rPr>
        <w:t>о</w:t>
      </w:r>
      <w:r w:rsidR="00AD553E" w:rsidRPr="00D742BE">
        <w:t>вых</w:t>
      </w:r>
      <w:r w:rsidR="00AD553E" w:rsidRPr="00D742BE">
        <w:rPr>
          <w:spacing w:val="1"/>
        </w:rPr>
        <w:t xml:space="preserve"> </w:t>
      </w:r>
      <w:r w:rsidR="00AD553E" w:rsidRPr="00D742BE">
        <w:rPr>
          <w:spacing w:val="-3"/>
        </w:rPr>
        <w:t>с</w:t>
      </w:r>
      <w:r w:rsidR="00AD553E" w:rsidRPr="00D742BE">
        <w:t>р</w:t>
      </w:r>
      <w:r w:rsidR="00AD553E" w:rsidRPr="00D742BE">
        <w:rPr>
          <w:spacing w:val="-3"/>
        </w:rPr>
        <w:t>е</w:t>
      </w:r>
      <w:r w:rsidR="00AD553E" w:rsidRPr="00D742BE">
        <w:t>дств и</w:t>
      </w:r>
      <w:r w:rsidR="00AD553E" w:rsidRPr="00D742BE">
        <w:rPr>
          <w:spacing w:val="-2"/>
        </w:rPr>
        <w:t>н</w:t>
      </w:r>
      <w:r w:rsidR="00AD553E" w:rsidRPr="00D742BE">
        <w:t>же</w:t>
      </w:r>
      <w:r w:rsidR="00AD553E" w:rsidRPr="00D742BE">
        <w:rPr>
          <w:spacing w:val="1"/>
        </w:rPr>
        <w:t>н</w:t>
      </w:r>
      <w:r w:rsidR="00AD553E" w:rsidRPr="00D742BE">
        <w:rPr>
          <w:spacing w:val="-3"/>
        </w:rPr>
        <w:t>е</w:t>
      </w:r>
      <w:r w:rsidR="00AD553E" w:rsidRPr="00D742BE">
        <w:rPr>
          <w:spacing w:val="-2"/>
        </w:rPr>
        <w:t>р</w:t>
      </w:r>
      <w:r w:rsidR="00AD553E" w:rsidRPr="00D742BE">
        <w:t>н</w:t>
      </w:r>
      <w:r w:rsidR="00AD553E" w:rsidRPr="00D742BE">
        <w:rPr>
          <w:spacing w:val="-1"/>
        </w:rPr>
        <w:t>о</w:t>
      </w:r>
      <w:r w:rsidR="00AD553E" w:rsidRPr="00D742BE">
        <w:t>-те</w:t>
      </w:r>
      <w:r w:rsidR="00AD553E" w:rsidRPr="00D742BE">
        <w:rPr>
          <w:spacing w:val="-2"/>
        </w:rPr>
        <w:t>хн</w:t>
      </w:r>
      <w:r w:rsidR="00AD553E" w:rsidRPr="00D742BE">
        <w:t>ич</w:t>
      </w:r>
      <w:r w:rsidR="00AD553E" w:rsidRPr="00D742BE">
        <w:rPr>
          <w:spacing w:val="-2"/>
        </w:rPr>
        <w:t>е</w:t>
      </w:r>
      <w:r w:rsidR="00AD553E" w:rsidRPr="00D742BE">
        <w:t>ск</w:t>
      </w:r>
      <w:r w:rsidR="00AD553E" w:rsidRPr="00D742BE">
        <w:rPr>
          <w:spacing w:val="1"/>
        </w:rPr>
        <w:t>и</w:t>
      </w:r>
      <w:r w:rsidR="00AD553E" w:rsidRPr="00D742BE">
        <w:rPr>
          <w:spacing w:val="-3"/>
        </w:rPr>
        <w:t>м</w:t>
      </w:r>
      <w:r w:rsidR="00AD553E" w:rsidRPr="00D742BE">
        <w:t>и</w:t>
      </w:r>
      <w:r w:rsidR="00AD553E" w:rsidRPr="00D742BE">
        <w:rPr>
          <w:spacing w:val="26"/>
        </w:rPr>
        <w:t xml:space="preserve"> </w:t>
      </w:r>
      <w:r w:rsidR="00AD553E" w:rsidRPr="00D742BE">
        <w:t>с</w:t>
      </w:r>
      <w:r w:rsidR="00AD553E" w:rsidRPr="00D742BE">
        <w:rPr>
          <w:spacing w:val="1"/>
        </w:rPr>
        <w:t>р</w:t>
      </w:r>
      <w:r w:rsidR="00AD553E" w:rsidRPr="00D742BE">
        <w:rPr>
          <w:spacing w:val="-3"/>
        </w:rPr>
        <w:t>е</w:t>
      </w:r>
      <w:r w:rsidR="00AD553E" w:rsidRPr="00D742BE">
        <w:t>дств</w:t>
      </w:r>
      <w:r w:rsidR="00AD553E" w:rsidRPr="00D742BE">
        <w:rPr>
          <w:spacing w:val="-4"/>
        </w:rPr>
        <w:t>а</w:t>
      </w:r>
      <w:r w:rsidR="00AD553E" w:rsidRPr="00D742BE">
        <w:t>ми</w:t>
      </w:r>
      <w:r w:rsidR="00AD553E" w:rsidRPr="00D742BE">
        <w:rPr>
          <w:spacing w:val="26"/>
        </w:rPr>
        <w:t xml:space="preserve"> </w:t>
      </w:r>
      <w:r w:rsidR="00AD553E" w:rsidRPr="00D742BE">
        <w:rPr>
          <w:spacing w:val="-2"/>
        </w:rPr>
        <w:t>о</w:t>
      </w:r>
      <w:r w:rsidR="00AD553E" w:rsidRPr="00D742BE">
        <w:t>х</w:t>
      </w:r>
      <w:r w:rsidR="00AD553E" w:rsidRPr="00D742BE">
        <w:rPr>
          <w:spacing w:val="-2"/>
        </w:rPr>
        <w:t>р</w:t>
      </w:r>
      <w:r w:rsidR="00AD553E" w:rsidRPr="00D742BE">
        <w:t>а</w:t>
      </w:r>
      <w:r w:rsidR="00AD553E" w:rsidRPr="00D742BE">
        <w:rPr>
          <w:spacing w:val="-2"/>
        </w:rPr>
        <w:t>н</w:t>
      </w:r>
      <w:r w:rsidR="00AD553E" w:rsidRPr="00D742BE">
        <w:t>ы,</w:t>
      </w:r>
      <w:r w:rsidR="00AD553E" w:rsidRPr="00D742BE">
        <w:rPr>
          <w:spacing w:val="25"/>
        </w:rPr>
        <w:t xml:space="preserve"> </w:t>
      </w:r>
      <w:r w:rsidR="00AD553E" w:rsidRPr="00D742BE">
        <w:rPr>
          <w:spacing w:val="-4"/>
        </w:rPr>
        <w:t>у</w:t>
      </w:r>
      <w:r w:rsidR="00AD553E" w:rsidRPr="00D742BE">
        <w:t>т</w:t>
      </w:r>
      <w:r w:rsidR="00AD553E" w:rsidRPr="00D742BE">
        <w:rPr>
          <w:spacing w:val="-1"/>
        </w:rPr>
        <w:t>в</w:t>
      </w:r>
      <w:r w:rsidR="00AD553E" w:rsidRPr="00D742BE">
        <w:t>е</w:t>
      </w:r>
      <w:r w:rsidR="00AD553E" w:rsidRPr="00D742BE">
        <w:rPr>
          <w:spacing w:val="1"/>
        </w:rPr>
        <w:t>р</w:t>
      </w:r>
      <w:r w:rsidR="00AD553E" w:rsidRPr="00D742BE">
        <w:t>ж</w:t>
      </w:r>
      <w:r w:rsidR="00AD553E" w:rsidRPr="00D742BE">
        <w:rPr>
          <w:spacing w:val="1"/>
        </w:rPr>
        <w:t>д</w:t>
      </w:r>
      <w:r w:rsidR="00AD553E" w:rsidRPr="00D742BE">
        <w:t>е</w:t>
      </w:r>
      <w:r w:rsidR="00AD553E" w:rsidRPr="00D742BE">
        <w:rPr>
          <w:spacing w:val="-2"/>
        </w:rPr>
        <w:t>нн</w:t>
      </w:r>
      <w:r w:rsidR="00AD553E" w:rsidRPr="00D742BE">
        <w:t>ое</w:t>
      </w:r>
      <w:r w:rsidR="00AD553E" w:rsidRPr="00D742BE">
        <w:rPr>
          <w:spacing w:val="25"/>
        </w:rPr>
        <w:t xml:space="preserve"> </w:t>
      </w:r>
      <w:r w:rsidR="00AD553E" w:rsidRPr="00D742BE">
        <w:t>р</w:t>
      </w:r>
      <w:r w:rsidR="00AD553E" w:rsidRPr="00D742BE">
        <w:rPr>
          <w:spacing w:val="-3"/>
        </w:rPr>
        <w:t>а</w:t>
      </w:r>
      <w:r w:rsidR="00AD553E" w:rsidRPr="00D742BE">
        <w:t>с</w:t>
      </w:r>
      <w:r w:rsidR="00AD553E" w:rsidRPr="00D742BE">
        <w:rPr>
          <w:spacing w:val="-2"/>
        </w:rPr>
        <w:t>п</w:t>
      </w:r>
      <w:r w:rsidR="00AD553E" w:rsidRPr="00D742BE">
        <w:t>о</w:t>
      </w:r>
      <w:r w:rsidR="00AD553E" w:rsidRPr="00D742BE">
        <w:rPr>
          <w:spacing w:val="-2"/>
        </w:rPr>
        <w:t>р</w:t>
      </w:r>
      <w:r w:rsidR="00AD553E" w:rsidRPr="00D742BE">
        <w:t>яж</w:t>
      </w:r>
      <w:r w:rsidR="00AD553E" w:rsidRPr="00D742BE">
        <w:rPr>
          <w:spacing w:val="-2"/>
        </w:rPr>
        <w:t>е</w:t>
      </w:r>
      <w:r w:rsidR="00AD553E" w:rsidRPr="00D742BE">
        <w:t>н</w:t>
      </w:r>
      <w:r w:rsidR="00AD553E" w:rsidRPr="00D742BE">
        <w:rPr>
          <w:spacing w:val="5"/>
        </w:rPr>
        <w:t>и</w:t>
      </w:r>
      <w:r w:rsidR="00AD553E" w:rsidRPr="00D742BE">
        <w:rPr>
          <w:spacing w:val="-3"/>
        </w:rPr>
        <w:t>е</w:t>
      </w:r>
      <w:r w:rsidR="00AD553E" w:rsidRPr="00D742BE">
        <w:t>м Рос</w:t>
      </w:r>
      <w:r w:rsidR="00AD553E" w:rsidRPr="00D742BE">
        <w:rPr>
          <w:spacing w:val="-3"/>
        </w:rPr>
        <w:t>м</w:t>
      </w:r>
      <w:r w:rsidR="00AD553E" w:rsidRPr="00D742BE">
        <w:t>о</w:t>
      </w:r>
      <w:r w:rsidR="00AD553E" w:rsidRPr="00D742BE">
        <w:rPr>
          <w:spacing w:val="-2"/>
        </w:rPr>
        <w:t>р</w:t>
      </w:r>
      <w:r w:rsidR="00AD553E" w:rsidRPr="00D742BE">
        <w:t>р</w:t>
      </w:r>
      <w:r w:rsidR="00AD553E" w:rsidRPr="00D742BE">
        <w:rPr>
          <w:spacing w:val="-3"/>
        </w:rPr>
        <w:t>е</w:t>
      </w:r>
      <w:r w:rsidR="00AD553E" w:rsidRPr="00D742BE">
        <w:t>чф</w:t>
      </w:r>
      <w:r w:rsidR="00AD553E" w:rsidRPr="00D742BE">
        <w:rPr>
          <w:spacing w:val="-3"/>
        </w:rPr>
        <w:t>л</w:t>
      </w:r>
      <w:r w:rsidR="00AD553E" w:rsidRPr="00D742BE">
        <w:t>ота от</w:t>
      </w:r>
      <w:r w:rsidR="00AD553E" w:rsidRPr="00D742BE">
        <w:rPr>
          <w:spacing w:val="-3"/>
        </w:rPr>
        <w:t xml:space="preserve"> </w:t>
      </w:r>
      <w:r w:rsidR="00AD553E" w:rsidRPr="00D742BE">
        <w:t>29</w:t>
      </w:r>
      <w:r w:rsidR="00AD553E" w:rsidRPr="00D742BE">
        <w:rPr>
          <w:spacing w:val="-4"/>
        </w:rPr>
        <w:t>.</w:t>
      </w:r>
      <w:r w:rsidR="00AD553E" w:rsidRPr="00D742BE">
        <w:t>0</w:t>
      </w:r>
      <w:r w:rsidR="00AD553E">
        <w:t>7</w:t>
      </w:r>
      <w:r w:rsidR="00AD553E" w:rsidRPr="00D742BE">
        <w:rPr>
          <w:spacing w:val="-4"/>
        </w:rPr>
        <w:t>.</w:t>
      </w:r>
      <w:r w:rsidR="00AD553E" w:rsidRPr="00D742BE">
        <w:rPr>
          <w:spacing w:val="-2"/>
        </w:rPr>
        <w:t>2</w:t>
      </w:r>
      <w:r w:rsidR="00AD553E" w:rsidRPr="00D742BE">
        <w:t>0</w:t>
      </w:r>
      <w:r w:rsidR="00AD553E" w:rsidRPr="00D742BE">
        <w:rPr>
          <w:spacing w:val="-2"/>
        </w:rPr>
        <w:t>0</w:t>
      </w:r>
      <w:r w:rsidR="00AD553E" w:rsidRPr="00D742BE">
        <w:t>5</w:t>
      </w:r>
      <w:r w:rsidR="00AD553E" w:rsidRPr="00D742BE">
        <w:rPr>
          <w:spacing w:val="1"/>
        </w:rPr>
        <w:t xml:space="preserve"> </w:t>
      </w:r>
      <w:r w:rsidR="00AD553E" w:rsidRPr="00D742BE">
        <w:t xml:space="preserve">№ </w:t>
      </w:r>
      <w:r w:rsidR="00AD553E" w:rsidRPr="00D742BE">
        <w:rPr>
          <w:spacing w:val="-3"/>
        </w:rPr>
        <w:t>В</w:t>
      </w:r>
      <w:r w:rsidR="00AD553E" w:rsidRPr="00D742BE">
        <w:rPr>
          <w:spacing w:val="3"/>
        </w:rPr>
        <w:t>Р</w:t>
      </w:r>
      <w:r w:rsidR="00AD553E" w:rsidRPr="00D742BE">
        <w:t>-</w:t>
      </w:r>
      <w:r w:rsidR="00AD553E" w:rsidRPr="00D742BE">
        <w:rPr>
          <w:spacing w:val="-2"/>
        </w:rPr>
        <w:t>21</w:t>
      </w:r>
      <w:r w:rsidR="00AD553E" w:rsidRPr="00D742BE">
        <w:rPr>
          <w:spacing w:val="1"/>
        </w:rPr>
        <w:t>1</w:t>
      </w:r>
      <w:r w:rsidR="00AD553E" w:rsidRPr="00D742BE">
        <w:t>-</w:t>
      </w:r>
      <w:r w:rsidR="00AD553E" w:rsidRPr="00D742BE">
        <w:rPr>
          <w:spacing w:val="1"/>
        </w:rPr>
        <w:t>р.</w:t>
      </w:r>
    </w:p>
    <w:p w:rsidR="000468BA" w:rsidRDefault="000468BA" w:rsidP="00592A32">
      <w:pPr>
        <w:tabs>
          <w:tab w:val="left" w:pos="851"/>
        </w:tabs>
        <w:suppressAutoHyphens w:val="0"/>
      </w:pPr>
      <w:r>
        <w:rPr>
          <w:spacing w:val="1"/>
        </w:rPr>
        <w:t xml:space="preserve">19. </w:t>
      </w:r>
      <w:r w:rsidRPr="00AC4509">
        <w:t>Постановление Правительства РФ от 24 ноября 2015 года № 1257 «Об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592A32" w:rsidRPr="00592A32" w:rsidRDefault="00EB5C30" w:rsidP="00592A32">
      <w:pPr>
        <w:tabs>
          <w:tab w:val="left" w:pos="851"/>
        </w:tabs>
        <w:contextualSpacing/>
      </w:pPr>
      <w:r w:rsidRPr="00592A32">
        <w:t xml:space="preserve">20. </w:t>
      </w:r>
      <w:r w:rsidR="00592A32" w:rsidRPr="00592A32">
        <w:t>Международная Конвенция по охране человеческой жизни на море 1974г. (СОЛАС-74).</w:t>
      </w:r>
    </w:p>
    <w:p w:rsidR="00592A32" w:rsidRPr="00592A32" w:rsidRDefault="00592A32" w:rsidP="00592A32">
      <w:pPr>
        <w:pStyle w:val="afff3"/>
        <w:spacing w:after="0" w:line="240" w:lineRule="auto"/>
        <w:ind w:left="0" w:firstLine="709"/>
        <w:contextualSpacing/>
        <w:jc w:val="both"/>
        <w:rPr>
          <w:rFonts w:ascii="Times New Roman" w:hAnsi="Times New Roman" w:cs="Times New Roman"/>
          <w:sz w:val="28"/>
          <w:szCs w:val="28"/>
        </w:rPr>
      </w:pPr>
      <w:r w:rsidRPr="00592A32">
        <w:rPr>
          <w:rFonts w:ascii="Times New Roman" w:hAnsi="Times New Roman" w:cs="Times New Roman"/>
          <w:sz w:val="28"/>
          <w:szCs w:val="28"/>
        </w:rPr>
        <w:t>21. Международный Кодекс по охране судов и портовых средств (Кодекс ОСПС).</w:t>
      </w:r>
    </w:p>
    <w:p w:rsidR="00EB5C30" w:rsidRPr="00592A32" w:rsidRDefault="00EB5C30" w:rsidP="000468BA">
      <w:pPr>
        <w:suppressAutoHyphens w:val="0"/>
      </w:pPr>
    </w:p>
    <w:p w:rsidR="00FE4D11" w:rsidRDefault="00FE4D11">
      <w:pPr>
        <w:suppressAutoHyphens w:val="0"/>
        <w:ind w:firstLine="0"/>
        <w:jc w:val="left"/>
      </w:pPr>
      <w:r>
        <w:br w:type="page"/>
      </w:r>
    </w:p>
    <w:p w:rsidR="0036589F" w:rsidRPr="00316FD9" w:rsidRDefault="0036589F" w:rsidP="00316FD9">
      <w:pPr>
        <w:pStyle w:val="210"/>
        <w:jc w:val="center"/>
        <w:rPr>
          <w:b w:val="0"/>
        </w:rPr>
      </w:pPr>
      <w:bookmarkStart w:id="71" w:name="_Toc459989073"/>
      <w:r w:rsidRPr="00316FD9">
        <w:rPr>
          <w:rStyle w:val="aff6"/>
          <w:b/>
        </w:rPr>
        <w:lastRenderedPageBreak/>
        <w:t>Подписной</w:t>
      </w:r>
      <w:r w:rsidRPr="00316FD9">
        <w:rPr>
          <w:b w:val="0"/>
        </w:rPr>
        <w:t xml:space="preserve"> лист</w:t>
      </w:r>
      <w:bookmarkEnd w:id="71"/>
    </w:p>
    <w:p w:rsidR="003B3621" w:rsidRDefault="003B3621" w:rsidP="0036589F">
      <w:pPr>
        <w:ind w:left="709" w:hanging="709"/>
        <w:jc w:val="center"/>
        <w:rPr>
          <w:b/>
          <w:bCs/>
          <w:sz w:val="36"/>
          <w:szCs w:val="36"/>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372"/>
        <w:gridCol w:w="2566"/>
        <w:gridCol w:w="3418"/>
      </w:tblGrid>
      <w:tr w:rsidR="003B3621" w:rsidRPr="00EA1035" w:rsidTr="00C318F6">
        <w:trPr>
          <w:trHeight w:val="279"/>
        </w:trPr>
        <w:tc>
          <w:tcPr>
            <w:tcW w:w="9356" w:type="dxa"/>
            <w:gridSpan w:val="3"/>
            <w:vAlign w:val="center"/>
          </w:tcPr>
          <w:p w:rsidR="003B3621" w:rsidRPr="00EA1035" w:rsidRDefault="003B3621" w:rsidP="00621972">
            <w:pPr>
              <w:ind w:firstLine="0"/>
              <w:jc w:val="center"/>
            </w:pPr>
            <w:r w:rsidRPr="00EA1035">
              <w:t>Руководитель</w:t>
            </w:r>
            <w:r>
              <w:t xml:space="preserve"> специализированной организации в области обеспечения транспортной безопасности </w:t>
            </w:r>
          </w:p>
        </w:tc>
      </w:tr>
      <w:tr w:rsidR="003B3621" w:rsidRPr="00EA1035" w:rsidTr="00C318F6">
        <w:trPr>
          <w:trHeight w:val="279"/>
        </w:trPr>
        <w:tc>
          <w:tcPr>
            <w:tcW w:w="3372" w:type="dxa"/>
            <w:vMerge w:val="restart"/>
            <w:tcMar>
              <w:left w:w="28" w:type="dxa"/>
              <w:right w:w="28" w:type="dxa"/>
            </w:tcMar>
            <w:vAlign w:val="center"/>
          </w:tcPr>
          <w:p w:rsidR="003B3621" w:rsidRPr="00EA1035" w:rsidRDefault="003B3621" w:rsidP="00C318F6">
            <w:pPr>
              <w:ind w:firstLine="0"/>
              <w:jc w:val="center"/>
            </w:pPr>
            <w:r w:rsidRPr="00EA1035">
              <w:t>МП</w:t>
            </w:r>
          </w:p>
          <w:p w:rsidR="003B3621" w:rsidRPr="00EA1035" w:rsidRDefault="003B3621" w:rsidP="00C318F6">
            <w:pPr>
              <w:ind w:firstLine="0"/>
            </w:pPr>
          </w:p>
          <w:p w:rsidR="003B3621" w:rsidRPr="00EA1035" w:rsidRDefault="003B3621" w:rsidP="00C318F6">
            <w:pPr>
              <w:ind w:firstLine="0"/>
            </w:pPr>
          </w:p>
          <w:p w:rsidR="003B3621" w:rsidRPr="00EA1035" w:rsidRDefault="003B3621" w:rsidP="00C318F6">
            <w:pPr>
              <w:ind w:firstLine="0"/>
            </w:pPr>
          </w:p>
          <w:p w:rsidR="003B3621" w:rsidRPr="00EA1035" w:rsidRDefault="003B3621" w:rsidP="00C318F6">
            <w:pPr>
              <w:ind w:firstLine="0"/>
            </w:pPr>
            <w:r w:rsidRPr="00EA1035">
              <w:t>«____» __________ 20__ г.</w:t>
            </w:r>
          </w:p>
        </w:tc>
        <w:tc>
          <w:tcPr>
            <w:tcW w:w="2566" w:type="dxa"/>
            <w:vAlign w:val="center"/>
          </w:tcPr>
          <w:p w:rsidR="003B3621" w:rsidRPr="00EA1035" w:rsidRDefault="003B3621" w:rsidP="00C318F6">
            <w:pPr>
              <w:ind w:firstLine="0"/>
              <w:jc w:val="center"/>
            </w:pPr>
            <w:r w:rsidRPr="00EA1035">
              <w:t>Подпись</w:t>
            </w:r>
          </w:p>
        </w:tc>
        <w:tc>
          <w:tcPr>
            <w:tcW w:w="3418" w:type="dxa"/>
            <w:vAlign w:val="center"/>
          </w:tcPr>
          <w:p w:rsidR="003B3621" w:rsidRPr="00EA1035" w:rsidRDefault="003B3621" w:rsidP="00C318F6">
            <w:pPr>
              <w:ind w:firstLine="0"/>
              <w:jc w:val="center"/>
            </w:pPr>
            <w:r w:rsidRPr="00EA1035">
              <w:t>Должность, Ф.И.О.</w:t>
            </w:r>
          </w:p>
        </w:tc>
      </w:tr>
      <w:tr w:rsidR="003B3621" w:rsidRPr="00EA1035" w:rsidTr="00C318F6">
        <w:trPr>
          <w:trHeight w:val="1969"/>
        </w:trPr>
        <w:tc>
          <w:tcPr>
            <w:tcW w:w="3372" w:type="dxa"/>
            <w:vMerge/>
            <w:vAlign w:val="center"/>
          </w:tcPr>
          <w:p w:rsidR="003B3621" w:rsidRPr="00EA1035" w:rsidRDefault="003B3621" w:rsidP="00C318F6">
            <w:pPr>
              <w:ind w:firstLine="0"/>
            </w:pPr>
          </w:p>
        </w:tc>
        <w:tc>
          <w:tcPr>
            <w:tcW w:w="2566" w:type="dxa"/>
            <w:vAlign w:val="center"/>
          </w:tcPr>
          <w:p w:rsidR="003B3621" w:rsidRPr="00EA1035" w:rsidRDefault="003B3621" w:rsidP="00C318F6">
            <w:pPr>
              <w:ind w:firstLine="0"/>
            </w:pPr>
          </w:p>
        </w:tc>
        <w:tc>
          <w:tcPr>
            <w:tcW w:w="3418" w:type="dxa"/>
            <w:tcMar>
              <w:left w:w="57" w:type="dxa"/>
              <w:right w:w="57" w:type="dxa"/>
            </w:tcMar>
            <w:vAlign w:val="center"/>
          </w:tcPr>
          <w:p w:rsidR="003B3621" w:rsidRPr="00EA1035" w:rsidRDefault="003B3621" w:rsidP="00C318F6">
            <w:pPr>
              <w:ind w:firstLine="0"/>
              <w:jc w:val="center"/>
            </w:pPr>
          </w:p>
        </w:tc>
      </w:tr>
      <w:tr w:rsidR="003B3621" w:rsidRPr="00EA1035" w:rsidTr="00C318F6">
        <w:trPr>
          <w:trHeight w:val="279"/>
        </w:trPr>
        <w:tc>
          <w:tcPr>
            <w:tcW w:w="9356" w:type="dxa"/>
            <w:gridSpan w:val="3"/>
            <w:vAlign w:val="center"/>
          </w:tcPr>
          <w:p w:rsidR="003B3621" w:rsidRPr="00EA1035" w:rsidRDefault="003B3621" w:rsidP="00C318F6">
            <w:pPr>
              <w:ind w:firstLine="0"/>
            </w:pPr>
          </w:p>
        </w:tc>
      </w:tr>
    </w:tbl>
    <w:p w:rsidR="003B3621" w:rsidRDefault="003B3621" w:rsidP="0036589F">
      <w:pPr>
        <w:ind w:left="709" w:hanging="709"/>
        <w:jc w:val="center"/>
        <w:rPr>
          <w:sz w:val="36"/>
          <w:szCs w:val="36"/>
        </w:rPr>
      </w:pPr>
    </w:p>
    <w:p w:rsidR="003B3621" w:rsidRPr="00936030" w:rsidRDefault="003B3621" w:rsidP="0036589F">
      <w:pPr>
        <w:ind w:left="709" w:hanging="709"/>
        <w:jc w:val="center"/>
        <w:rPr>
          <w:sz w:val="36"/>
          <w:szCs w:val="36"/>
        </w:rPr>
      </w:pPr>
    </w:p>
    <w:p w:rsidR="0036589F" w:rsidRDefault="0036589F" w:rsidP="0036589F"/>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372"/>
        <w:gridCol w:w="2566"/>
        <w:gridCol w:w="3418"/>
      </w:tblGrid>
      <w:tr w:rsidR="0036589F" w:rsidRPr="00EA1035" w:rsidTr="002A12C1">
        <w:trPr>
          <w:trHeight w:val="279"/>
          <w:jc w:val="center"/>
        </w:trPr>
        <w:tc>
          <w:tcPr>
            <w:tcW w:w="9356" w:type="dxa"/>
            <w:gridSpan w:val="3"/>
            <w:vAlign w:val="center"/>
          </w:tcPr>
          <w:p w:rsidR="0036589F" w:rsidRPr="00EA1035" w:rsidRDefault="0036589F" w:rsidP="00621972">
            <w:pPr>
              <w:ind w:hanging="675"/>
              <w:jc w:val="center"/>
            </w:pPr>
            <w:r w:rsidRPr="00EA1035">
              <w:t xml:space="preserve">Руководитель рабочей группы </w:t>
            </w:r>
          </w:p>
        </w:tc>
      </w:tr>
      <w:tr w:rsidR="0036589F" w:rsidRPr="00EA1035" w:rsidTr="002A12C1">
        <w:trPr>
          <w:trHeight w:val="279"/>
          <w:jc w:val="center"/>
        </w:trPr>
        <w:tc>
          <w:tcPr>
            <w:tcW w:w="3372" w:type="dxa"/>
            <w:vMerge w:val="restart"/>
            <w:tcMar>
              <w:left w:w="28" w:type="dxa"/>
              <w:right w:w="28" w:type="dxa"/>
            </w:tcMar>
            <w:vAlign w:val="center"/>
          </w:tcPr>
          <w:p w:rsidR="0036589F" w:rsidRPr="00EA1035" w:rsidRDefault="0036589F" w:rsidP="002A12C1">
            <w:pPr>
              <w:ind w:firstLine="0"/>
              <w:jc w:val="center"/>
            </w:pPr>
            <w:r w:rsidRPr="00EA1035">
              <w:t>МП</w:t>
            </w:r>
          </w:p>
          <w:p w:rsidR="0036589F" w:rsidRDefault="0036589F" w:rsidP="002A12C1">
            <w:pPr>
              <w:ind w:firstLine="0"/>
            </w:pPr>
          </w:p>
          <w:p w:rsidR="003B3621" w:rsidRPr="00EA1035" w:rsidRDefault="003B3621"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r w:rsidRPr="00EA1035">
              <w:t>«____» __________ 20__ г.</w:t>
            </w:r>
          </w:p>
        </w:tc>
        <w:tc>
          <w:tcPr>
            <w:tcW w:w="2566" w:type="dxa"/>
            <w:vAlign w:val="center"/>
          </w:tcPr>
          <w:p w:rsidR="0036589F" w:rsidRPr="00EA1035" w:rsidRDefault="0036589F" w:rsidP="002A12C1">
            <w:pPr>
              <w:ind w:hanging="709"/>
              <w:jc w:val="center"/>
            </w:pPr>
            <w:r w:rsidRPr="00EA1035">
              <w:t>Подпись</w:t>
            </w:r>
          </w:p>
        </w:tc>
        <w:tc>
          <w:tcPr>
            <w:tcW w:w="3418" w:type="dxa"/>
            <w:vAlign w:val="center"/>
          </w:tcPr>
          <w:p w:rsidR="0036589F" w:rsidRPr="00EA1035" w:rsidRDefault="0036589F" w:rsidP="002A12C1">
            <w:pPr>
              <w:ind w:hanging="709"/>
              <w:jc w:val="center"/>
            </w:pPr>
            <w:r w:rsidRPr="00EA1035">
              <w:t>Должность, Ф.И.О.</w:t>
            </w:r>
          </w:p>
        </w:tc>
      </w:tr>
      <w:tr w:rsidR="0036589F" w:rsidRPr="00EA1035" w:rsidTr="002A12C1">
        <w:trPr>
          <w:trHeight w:val="1969"/>
          <w:jc w:val="center"/>
        </w:trPr>
        <w:tc>
          <w:tcPr>
            <w:tcW w:w="3372" w:type="dxa"/>
            <w:vMerge/>
            <w:vAlign w:val="center"/>
          </w:tcPr>
          <w:p w:rsidR="0036589F" w:rsidRPr="00EA1035" w:rsidRDefault="0036589F" w:rsidP="002A12C1">
            <w:pPr>
              <w:ind w:firstLine="0"/>
            </w:pPr>
          </w:p>
        </w:tc>
        <w:tc>
          <w:tcPr>
            <w:tcW w:w="2566" w:type="dxa"/>
            <w:vAlign w:val="center"/>
          </w:tcPr>
          <w:p w:rsidR="0036589F" w:rsidRPr="00EA1035" w:rsidRDefault="0036589F" w:rsidP="002A12C1">
            <w:pPr>
              <w:ind w:firstLine="0"/>
            </w:pPr>
          </w:p>
        </w:tc>
        <w:tc>
          <w:tcPr>
            <w:tcW w:w="3418" w:type="dxa"/>
            <w:tcMar>
              <w:left w:w="57" w:type="dxa"/>
              <w:right w:w="57" w:type="dxa"/>
            </w:tcMar>
            <w:vAlign w:val="center"/>
          </w:tcPr>
          <w:p w:rsidR="0036589F" w:rsidRPr="00EA1035" w:rsidRDefault="0036589F" w:rsidP="003B3621">
            <w:pPr>
              <w:ind w:left="-41" w:firstLine="0"/>
            </w:pPr>
          </w:p>
        </w:tc>
      </w:tr>
      <w:tr w:rsidR="0036589F" w:rsidRPr="00EA1035" w:rsidTr="002A12C1">
        <w:trPr>
          <w:trHeight w:val="279"/>
          <w:jc w:val="center"/>
        </w:trPr>
        <w:tc>
          <w:tcPr>
            <w:tcW w:w="9356" w:type="dxa"/>
            <w:gridSpan w:val="3"/>
            <w:vAlign w:val="center"/>
          </w:tcPr>
          <w:p w:rsidR="0036589F" w:rsidRPr="00EA1035" w:rsidRDefault="0036589F" w:rsidP="002A12C1">
            <w:pPr>
              <w:ind w:firstLine="0"/>
            </w:pPr>
          </w:p>
        </w:tc>
      </w:tr>
      <w:tr w:rsidR="0036589F" w:rsidRPr="00EA1035" w:rsidTr="002A12C1">
        <w:trPr>
          <w:trHeight w:val="279"/>
          <w:jc w:val="center"/>
        </w:trPr>
        <w:tc>
          <w:tcPr>
            <w:tcW w:w="9356" w:type="dxa"/>
            <w:gridSpan w:val="3"/>
            <w:vAlign w:val="center"/>
          </w:tcPr>
          <w:p w:rsidR="0036589F" w:rsidRPr="00EA1035" w:rsidRDefault="0036589F" w:rsidP="00621972">
            <w:pPr>
              <w:ind w:left="34" w:hanging="34"/>
              <w:jc w:val="center"/>
            </w:pPr>
            <w:r w:rsidRPr="00EA1035">
              <w:t>Член рабочей группы»</w:t>
            </w:r>
          </w:p>
        </w:tc>
      </w:tr>
      <w:tr w:rsidR="0036589F" w:rsidRPr="00EA1035" w:rsidTr="002A12C1">
        <w:trPr>
          <w:trHeight w:val="279"/>
          <w:jc w:val="center"/>
        </w:trPr>
        <w:tc>
          <w:tcPr>
            <w:tcW w:w="3372" w:type="dxa"/>
            <w:vMerge w:val="restart"/>
            <w:tcMar>
              <w:left w:w="28" w:type="dxa"/>
              <w:right w:w="28" w:type="dxa"/>
            </w:tcMar>
            <w:vAlign w:val="center"/>
          </w:tcPr>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p>
          <w:p w:rsidR="0036589F" w:rsidRPr="00EA1035" w:rsidRDefault="0036589F" w:rsidP="002A12C1">
            <w:pPr>
              <w:ind w:firstLine="0"/>
            </w:pPr>
            <w:r w:rsidRPr="00EA1035">
              <w:t>«____» __________ 20__ г.</w:t>
            </w:r>
          </w:p>
        </w:tc>
        <w:tc>
          <w:tcPr>
            <w:tcW w:w="2566" w:type="dxa"/>
            <w:vAlign w:val="center"/>
          </w:tcPr>
          <w:p w:rsidR="0036589F" w:rsidRPr="00EA1035" w:rsidRDefault="0036589F" w:rsidP="002A12C1">
            <w:pPr>
              <w:ind w:hanging="787"/>
              <w:jc w:val="center"/>
            </w:pPr>
            <w:r w:rsidRPr="00EA1035">
              <w:t>Подпись</w:t>
            </w:r>
          </w:p>
        </w:tc>
        <w:tc>
          <w:tcPr>
            <w:tcW w:w="3418" w:type="dxa"/>
            <w:vAlign w:val="center"/>
          </w:tcPr>
          <w:p w:rsidR="0036589F" w:rsidRPr="00EA1035" w:rsidRDefault="0036589F" w:rsidP="002A12C1">
            <w:pPr>
              <w:ind w:firstLine="0"/>
              <w:jc w:val="center"/>
            </w:pPr>
            <w:r w:rsidRPr="00EA1035">
              <w:t>Должность, Ф.И.О.</w:t>
            </w:r>
          </w:p>
        </w:tc>
      </w:tr>
      <w:tr w:rsidR="0036589F" w:rsidRPr="00EA1035" w:rsidTr="002A12C1">
        <w:trPr>
          <w:trHeight w:val="1843"/>
          <w:jc w:val="center"/>
        </w:trPr>
        <w:tc>
          <w:tcPr>
            <w:tcW w:w="3372" w:type="dxa"/>
            <w:vMerge/>
            <w:vAlign w:val="center"/>
          </w:tcPr>
          <w:p w:rsidR="0036589F" w:rsidRPr="00EA1035" w:rsidRDefault="0036589F" w:rsidP="002A12C1">
            <w:pPr>
              <w:ind w:firstLine="0"/>
            </w:pPr>
          </w:p>
        </w:tc>
        <w:tc>
          <w:tcPr>
            <w:tcW w:w="2566" w:type="dxa"/>
            <w:vAlign w:val="center"/>
          </w:tcPr>
          <w:p w:rsidR="0036589F" w:rsidRPr="00EA1035" w:rsidRDefault="0036589F" w:rsidP="002A12C1">
            <w:pPr>
              <w:ind w:firstLine="0"/>
            </w:pPr>
          </w:p>
        </w:tc>
        <w:tc>
          <w:tcPr>
            <w:tcW w:w="3418" w:type="dxa"/>
            <w:tcMar>
              <w:left w:w="57" w:type="dxa"/>
              <w:right w:w="57" w:type="dxa"/>
            </w:tcMar>
            <w:vAlign w:val="center"/>
          </w:tcPr>
          <w:p w:rsidR="0036589F" w:rsidRPr="00EA1035" w:rsidRDefault="0036589F" w:rsidP="002A12C1">
            <w:pPr>
              <w:ind w:right="-123" w:firstLine="0"/>
              <w:jc w:val="center"/>
            </w:pPr>
          </w:p>
        </w:tc>
      </w:tr>
    </w:tbl>
    <w:p w:rsidR="0036589F" w:rsidRDefault="0036589F">
      <w:pPr>
        <w:suppressAutoHyphens w:val="0"/>
        <w:ind w:firstLine="0"/>
        <w:jc w:val="left"/>
      </w:pPr>
    </w:p>
    <w:p w:rsidR="00AD553E" w:rsidRDefault="00AD553E" w:rsidP="001F20DF">
      <w:pPr>
        <w:ind w:firstLine="0"/>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36589F" w:rsidRDefault="0036589F" w:rsidP="00B92A18">
      <w:pPr>
        <w:jc w:val="center"/>
        <w:rPr>
          <w:b/>
          <w:bCs/>
          <w:sz w:val="72"/>
          <w:szCs w:val="72"/>
        </w:rPr>
      </w:pPr>
    </w:p>
    <w:p w:rsidR="00AD553E" w:rsidRPr="0051431D" w:rsidRDefault="00AD553E" w:rsidP="0051431D">
      <w:pPr>
        <w:pStyle w:val="210"/>
        <w:jc w:val="center"/>
        <w:rPr>
          <w:sz w:val="96"/>
          <w:szCs w:val="96"/>
        </w:rPr>
      </w:pPr>
      <w:bookmarkStart w:id="72" w:name="_Toc459989074"/>
      <w:r w:rsidRPr="0051431D">
        <w:rPr>
          <w:sz w:val="96"/>
          <w:szCs w:val="96"/>
        </w:rPr>
        <w:t>ПРИЛОЖЕНИЯ</w:t>
      </w:r>
      <w:bookmarkEnd w:id="72"/>
    </w:p>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E63C41"/>
    <w:p w:rsidR="00AD553E" w:rsidRDefault="00AD553E" w:rsidP="002B58C7">
      <w:pPr>
        <w:pStyle w:val="affffff5"/>
        <w:jc w:val="center"/>
        <w:sectPr w:rsidR="00AD553E" w:rsidSect="006B75A6">
          <w:headerReference w:type="default" r:id="rId21"/>
          <w:footerReference w:type="default" r:id="rId22"/>
          <w:pgSz w:w="11907" w:h="16840" w:code="9"/>
          <w:pgMar w:top="1134" w:right="851" w:bottom="1134" w:left="1701" w:header="720" w:footer="720" w:gutter="0"/>
          <w:cols w:space="708"/>
          <w:noEndnote/>
          <w:docGrid w:linePitch="381"/>
        </w:sectPr>
      </w:pPr>
    </w:p>
    <w:p w:rsidR="002B58C7" w:rsidRPr="00AB3511" w:rsidRDefault="00AD553E" w:rsidP="00FB72AC">
      <w:pPr>
        <w:pStyle w:val="210"/>
        <w:spacing w:before="0" w:line="276" w:lineRule="auto"/>
        <w:ind w:left="0"/>
        <w:jc w:val="both"/>
        <w:rPr>
          <w:b w:val="0"/>
        </w:rPr>
      </w:pPr>
      <w:bookmarkStart w:id="73" w:name="_Toc458756056"/>
      <w:bookmarkStart w:id="74" w:name="_Toc459989075"/>
      <w:r w:rsidRPr="00340D75">
        <w:lastRenderedPageBreak/>
        <w:t xml:space="preserve">Приложение 1 </w:t>
      </w:r>
      <w:r w:rsidR="002B58C7">
        <w:t xml:space="preserve">- </w:t>
      </w:r>
      <w:r w:rsidR="002B58C7" w:rsidRPr="002B58C7">
        <w:t xml:space="preserve">Географическая привязка </w:t>
      </w:r>
      <w:r w:rsidR="00DA1E98">
        <w:t>ОТИ</w:t>
      </w:r>
      <w:bookmarkEnd w:id="73"/>
      <w:bookmarkEnd w:id="74"/>
    </w:p>
    <w:p w:rsidR="00615428" w:rsidRDefault="00AD553E" w:rsidP="00FB72AC">
      <w:pPr>
        <w:pStyle w:val="210"/>
        <w:spacing w:before="0" w:line="276" w:lineRule="auto"/>
        <w:ind w:left="0"/>
        <w:jc w:val="both"/>
        <w:rPr>
          <w:b w:val="0"/>
          <w:bCs w:val="0"/>
        </w:rPr>
      </w:pPr>
      <w:bookmarkStart w:id="75" w:name="_Toc458756057"/>
      <w:bookmarkStart w:id="76" w:name="_Toc459989076"/>
      <w:r w:rsidRPr="008A629E">
        <w:t>Приложение 2</w:t>
      </w:r>
      <w:r w:rsidR="002B58C7">
        <w:t xml:space="preserve"> - </w:t>
      </w:r>
      <w:r w:rsidRPr="002B58C7">
        <w:rPr>
          <w:bCs w:val="0"/>
        </w:rPr>
        <w:t xml:space="preserve">Схема </w:t>
      </w:r>
      <w:r w:rsidR="00DA1E98">
        <w:rPr>
          <w:bCs w:val="0"/>
        </w:rPr>
        <w:t>ОТИ</w:t>
      </w:r>
      <w:r w:rsidR="00FB72AC">
        <w:rPr>
          <w:bCs w:val="0"/>
        </w:rPr>
        <w:t xml:space="preserve"> (с указанием ЗТБ, сектора свободного доступа, технологического сектора, перевозочного сектора и КЭ)</w:t>
      </w:r>
      <w:bookmarkEnd w:id="75"/>
      <w:bookmarkEnd w:id="76"/>
    </w:p>
    <w:p w:rsidR="002B58C7" w:rsidRPr="002B58C7" w:rsidRDefault="002B58C7" w:rsidP="00FB72AC">
      <w:pPr>
        <w:spacing w:line="276" w:lineRule="auto"/>
        <w:ind w:firstLine="0"/>
        <w:jc w:val="left"/>
        <w:rPr>
          <w:b/>
        </w:rPr>
      </w:pPr>
      <w:r w:rsidRPr="002B58C7">
        <w:rPr>
          <w:b/>
        </w:rPr>
        <w:t>Приложение 3 - Схема КПП ___ (пост № ___)</w:t>
      </w:r>
      <w:r w:rsidR="00FB72AC">
        <w:rPr>
          <w:b/>
        </w:rPr>
        <w:t xml:space="preserve"> с указанием оснащения</w:t>
      </w:r>
    </w:p>
    <w:p w:rsidR="00AD553E" w:rsidRPr="002B58C7" w:rsidRDefault="002B58C7" w:rsidP="00FB72AC">
      <w:pPr>
        <w:spacing w:line="276" w:lineRule="auto"/>
        <w:ind w:firstLine="0"/>
        <w:jc w:val="left"/>
        <w:rPr>
          <w:b/>
        </w:rPr>
      </w:pPr>
      <w:r w:rsidRPr="002B58C7">
        <w:rPr>
          <w:b/>
        </w:rPr>
        <w:t>П</w:t>
      </w:r>
      <w:r w:rsidR="00FB0EDF" w:rsidRPr="002B58C7">
        <w:rPr>
          <w:b/>
        </w:rPr>
        <w:t xml:space="preserve">риложение </w:t>
      </w:r>
      <w:r w:rsidRPr="002B58C7">
        <w:rPr>
          <w:b/>
        </w:rPr>
        <w:t>4 - Схема акватории</w:t>
      </w:r>
    </w:p>
    <w:p w:rsidR="002B58C7" w:rsidRPr="002B58C7" w:rsidRDefault="002B58C7" w:rsidP="00FB72AC">
      <w:pPr>
        <w:spacing w:line="276" w:lineRule="auto"/>
        <w:ind w:firstLine="0"/>
        <w:jc w:val="left"/>
        <w:rPr>
          <w:b/>
          <w:noProof/>
        </w:rPr>
      </w:pPr>
      <w:r w:rsidRPr="002B58C7">
        <w:rPr>
          <w:b/>
        </w:rPr>
        <w:t>П</w:t>
      </w:r>
      <w:r w:rsidR="00535BB2" w:rsidRPr="002B58C7">
        <w:rPr>
          <w:b/>
        </w:rPr>
        <w:t>риложение</w:t>
      </w:r>
      <w:r w:rsidRPr="002B58C7">
        <w:rPr>
          <w:b/>
        </w:rPr>
        <w:t xml:space="preserve"> 5 -</w:t>
      </w:r>
      <w:r w:rsidR="00535BB2" w:rsidRPr="002B58C7">
        <w:rPr>
          <w:b/>
        </w:rPr>
        <w:t xml:space="preserve"> </w:t>
      </w:r>
      <w:r w:rsidRPr="002B58C7">
        <w:rPr>
          <w:b/>
          <w:noProof/>
        </w:rPr>
        <w:t xml:space="preserve">Структура действующей системы обеспечения транспортной безопасности </w:t>
      </w:r>
      <w:r w:rsidR="00DA1E98">
        <w:rPr>
          <w:b/>
          <w:noProof/>
        </w:rPr>
        <w:t>ОТИ</w:t>
      </w:r>
    </w:p>
    <w:p w:rsidR="00B449B5" w:rsidRPr="002B58C7" w:rsidRDefault="00535BB2" w:rsidP="00FB72AC">
      <w:pPr>
        <w:pStyle w:val="210"/>
        <w:spacing w:before="0" w:line="276" w:lineRule="auto"/>
        <w:ind w:left="0"/>
        <w:jc w:val="left"/>
      </w:pPr>
      <w:bookmarkStart w:id="77" w:name="_Toc458756058"/>
      <w:bookmarkStart w:id="78" w:name="_Toc459989077"/>
      <w:r w:rsidRPr="002B58C7">
        <w:t xml:space="preserve">Приложение </w:t>
      </w:r>
      <w:r w:rsidR="002B58C7">
        <w:t xml:space="preserve">6 – Схема действующей связи </w:t>
      </w:r>
      <w:r w:rsidR="00DA1E98">
        <w:t>ОТИ</w:t>
      </w:r>
      <w:bookmarkEnd w:id="77"/>
      <w:bookmarkEnd w:id="78"/>
    </w:p>
    <w:p w:rsidR="00AD553E" w:rsidRDefault="00AD553E" w:rsidP="002B58C7">
      <w:pPr>
        <w:ind w:firstLine="0"/>
        <w:jc w:val="center"/>
      </w:pPr>
    </w:p>
    <w:sectPr w:rsidR="00AD553E" w:rsidSect="00454911">
      <w:headerReference w:type="default" r:id="rId23"/>
      <w:pgSz w:w="11907" w:h="16840" w:code="9"/>
      <w:pgMar w:top="1134" w:right="851" w:bottom="1134" w:left="1701"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CC" w:rsidRDefault="00AE28CC" w:rsidP="00E63C41">
      <w:r>
        <w:separator/>
      </w:r>
    </w:p>
    <w:p w:rsidR="00AE28CC" w:rsidRDefault="00AE28CC"/>
  </w:endnote>
  <w:endnote w:type="continuationSeparator" w:id="0">
    <w:p w:rsidR="00AE28CC" w:rsidRDefault="00AE28CC" w:rsidP="00E63C41">
      <w:r>
        <w:continuationSeparator/>
      </w:r>
    </w:p>
    <w:p w:rsidR="00AE28CC" w:rsidRDefault="00AE28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ont227">
    <w:altName w:val="Times New Roman"/>
    <w:panose1 w:val="00000000000000000000"/>
    <w:charset w:val="00"/>
    <w:family w:val="auto"/>
    <w:notTrueType/>
    <w:pitch w:val="default"/>
    <w:sig w:usb0="77E1596D" w:usb1="00000000" w:usb2="00000000" w:usb3="00000001" w:csb0="0808A800" w:csb1="00740008"/>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1" w:usb1="5000A1FF" w:usb2="00000000" w:usb3="00000000" w:csb0="000001BF" w:csb1="00000000"/>
  </w:font>
  <w:font w:name="MinionPro-It">
    <w:altName w:val="Arial Unicode MS"/>
    <w:panose1 w:val="00000000000000000000"/>
    <w:charset w:val="80"/>
    <w:family w:val="roman"/>
    <w:notTrueType/>
    <w:pitch w:val="default"/>
    <w:sig w:usb0="00000001" w:usb1="08070000" w:usb2="00000010" w:usb3="00000000" w:csb0="00020000" w:csb1="00000000"/>
  </w:font>
  <w:font w:name="MyriadPro-Ligh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82" w:rsidRPr="006B75A6" w:rsidRDefault="00680682" w:rsidP="006B75A6">
    <w:pPr>
      <w:pStyle w:val="af"/>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CC" w:rsidRDefault="00AE28CC" w:rsidP="00E63C41">
      <w:r>
        <w:separator/>
      </w:r>
    </w:p>
    <w:p w:rsidR="00AE28CC" w:rsidRDefault="00AE28CC"/>
  </w:footnote>
  <w:footnote w:type="continuationSeparator" w:id="0">
    <w:p w:rsidR="00AE28CC" w:rsidRDefault="00AE28CC" w:rsidP="00E63C41">
      <w:r>
        <w:continuationSeparator/>
      </w:r>
    </w:p>
    <w:p w:rsidR="00AE28CC" w:rsidRDefault="00AE28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82" w:rsidRDefault="00680682" w:rsidP="00922B01">
    <w:pPr>
      <w:ind w:firstLine="0"/>
      <w:rPr>
        <w:sz w:val="20"/>
        <w:szCs w:val="20"/>
      </w:rPr>
    </w:pPr>
  </w:p>
  <w:p w:rsidR="00680682" w:rsidRDefault="00680682" w:rsidP="00922B01">
    <w:pP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82" w:rsidRDefault="00680682" w:rsidP="00E63C41">
    <w:pPr>
      <w:pStyle w:val="ad"/>
    </w:pPr>
  </w:p>
  <w:p w:rsidR="00680682" w:rsidRDefault="00680682" w:rsidP="00E63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 %1 "/>
      <w:lvlJc w:val="left"/>
      <w:pPr>
        <w:tabs>
          <w:tab w:val="num" w:pos="1288"/>
        </w:tabs>
        <w:ind w:left="1288" w:hanging="720"/>
      </w:pPr>
      <w:rPr>
        <w:rFonts w:eastAsia="Times New Roman"/>
        <w:b w:val="0"/>
        <w:bCs w:val="0"/>
        <w:strike w:val="0"/>
        <w:dstrike w:val="0"/>
        <w:color w:val="000000"/>
        <w:kern w:val="2"/>
        <w:sz w:val="28"/>
        <w:szCs w:val="28"/>
        <w:u w:val="none"/>
        <w:effect w:val="none"/>
      </w:rPr>
    </w:lvl>
    <w:lvl w:ilvl="1">
      <w:start w:val="1"/>
      <w:numFmt w:val="decimal"/>
      <w:lvlText w:val=" %1.%2 "/>
      <w:lvlJc w:val="left"/>
      <w:pPr>
        <w:tabs>
          <w:tab w:val="num" w:pos="1211"/>
        </w:tabs>
        <w:ind w:left="1211" w:hanging="360"/>
      </w:pPr>
      <w:rPr>
        <w:rFonts w:ascii="Times New Roman" w:hAnsi="Times New Roman" w:cs="Times New Roman"/>
        <w:color w:val="000000"/>
        <w:kern w:val="2"/>
        <w:sz w:val="28"/>
        <w:szCs w:val="28"/>
      </w:rPr>
    </w:lvl>
    <w:lvl w:ilvl="2">
      <w:start w:val="1"/>
      <w:numFmt w:val="decimal"/>
      <w:lvlText w:val=" %1.%2.%3 "/>
      <w:lvlJc w:val="right"/>
      <w:pPr>
        <w:tabs>
          <w:tab w:val="num" w:pos="2160"/>
        </w:tabs>
        <w:ind w:left="2160" w:hanging="180"/>
      </w:pPr>
      <w:rPr>
        <w:rFonts w:ascii="Times New Roman" w:hAnsi="Times New Roman" w:cs="Times New Roman"/>
        <w:color w:val="000000"/>
        <w:kern w:val="2"/>
        <w:sz w:val="28"/>
        <w:szCs w:val="28"/>
      </w:rPr>
    </w:lvl>
    <w:lvl w:ilvl="3">
      <w:start w:val="1"/>
      <w:numFmt w:val="bullet"/>
      <w:lvlText w:val="-"/>
      <w:lvlJc w:val="left"/>
      <w:pPr>
        <w:tabs>
          <w:tab w:val="num" w:pos="2880"/>
        </w:tabs>
        <w:ind w:left="2880" w:hanging="360"/>
      </w:pPr>
      <w:rPr>
        <w:rFonts w:ascii="Segoe UI" w:hAnsi="Segoe UI" w:cs="Segoe UI"/>
        <w:color w:val="000000"/>
        <w:kern w:val="2"/>
        <w:sz w:val="28"/>
        <w:szCs w:val="28"/>
      </w:rPr>
    </w:lvl>
    <w:lvl w:ilvl="4">
      <w:start w:val="1"/>
      <w:numFmt w:val="decimal"/>
      <w:lvlText w:val=" %1.%2.%3.%4.%5 "/>
      <w:lvlJc w:val="left"/>
      <w:pPr>
        <w:tabs>
          <w:tab w:val="num" w:pos="3600"/>
        </w:tabs>
        <w:ind w:left="3600" w:hanging="360"/>
      </w:pPr>
      <w:rPr>
        <w:rFonts w:ascii="Times New Roman" w:hAnsi="Times New Roman" w:cs="Times New Roman"/>
        <w:color w:val="000000"/>
        <w:kern w:val="2"/>
        <w:sz w:val="28"/>
        <w:szCs w:val="28"/>
      </w:rPr>
    </w:lvl>
    <w:lvl w:ilvl="5">
      <w:start w:val="1"/>
      <w:numFmt w:val="decimal"/>
      <w:lvlText w:val=" %1.%2.%3.%4.%5.%6 "/>
      <w:lvlJc w:val="right"/>
      <w:pPr>
        <w:tabs>
          <w:tab w:val="num" w:pos="4320"/>
        </w:tabs>
        <w:ind w:left="4320" w:hanging="180"/>
      </w:pPr>
      <w:rPr>
        <w:rFonts w:ascii="Times New Roman" w:hAnsi="Times New Roman" w:cs="Times New Roman"/>
        <w:color w:val="000000"/>
        <w:kern w:val="2"/>
        <w:sz w:val="28"/>
        <w:szCs w:val="28"/>
      </w:rPr>
    </w:lvl>
    <w:lvl w:ilvl="6">
      <w:start w:val="1"/>
      <w:numFmt w:val="decimal"/>
      <w:lvlText w:val=" %1.%2.%3.%4.%5.%6.%7 "/>
      <w:lvlJc w:val="left"/>
      <w:pPr>
        <w:tabs>
          <w:tab w:val="num" w:pos="5040"/>
        </w:tabs>
        <w:ind w:left="5040" w:hanging="360"/>
      </w:pPr>
      <w:rPr>
        <w:rFonts w:ascii="Times New Roman" w:hAnsi="Times New Roman" w:cs="Times New Roman"/>
        <w:color w:val="000000"/>
        <w:kern w:val="2"/>
        <w:sz w:val="28"/>
        <w:szCs w:val="28"/>
      </w:rPr>
    </w:lvl>
    <w:lvl w:ilvl="7">
      <w:start w:val="1"/>
      <w:numFmt w:val="decimal"/>
      <w:lvlText w:val=" %1.%2.%3.%4.%5.%6.%7.%8 "/>
      <w:lvlJc w:val="left"/>
      <w:pPr>
        <w:tabs>
          <w:tab w:val="num" w:pos="5760"/>
        </w:tabs>
        <w:ind w:left="5760" w:hanging="360"/>
      </w:pPr>
      <w:rPr>
        <w:rFonts w:ascii="Times New Roman" w:hAnsi="Times New Roman" w:cs="Times New Roman"/>
        <w:color w:val="000000"/>
        <w:kern w:val="2"/>
        <w:sz w:val="28"/>
        <w:szCs w:val="28"/>
      </w:rPr>
    </w:lvl>
    <w:lvl w:ilvl="8">
      <w:start w:val="1"/>
      <w:numFmt w:val="decimal"/>
      <w:lvlText w:val=" %1.%2.%3.%4.%5.%6.%7.%8.%9 "/>
      <w:lvlJc w:val="right"/>
      <w:pPr>
        <w:tabs>
          <w:tab w:val="num" w:pos="6480"/>
        </w:tabs>
        <w:ind w:left="6480" w:hanging="180"/>
      </w:pPr>
      <w:rPr>
        <w:rFonts w:ascii="Times New Roman" w:hAnsi="Times New Roman" w:cs="Times New Roman"/>
        <w:color w:val="000000"/>
        <w:kern w:val="2"/>
        <w:sz w:val="28"/>
        <w:szCs w:val="28"/>
      </w:rPr>
    </w:lvl>
  </w:abstractNum>
  <w:abstractNum w:abstractNumId="1">
    <w:nsid w:val="0000000C"/>
    <w:multiLevelType w:val="multilevel"/>
    <w:tmpl w:val="0000000C"/>
    <w:name w:val="WW8Num13"/>
    <w:lvl w:ilvl="0">
      <w:start w:val="1"/>
      <w:numFmt w:val="bullet"/>
      <w:lvlText w:val="–"/>
      <w:lvlJc w:val="left"/>
      <w:pPr>
        <w:tabs>
          <w:tab w:val="num" w:pos="2203"/>
        </w:tabs>
        <w:ind w:left="2203" w:hanging="360"/>
      </w:pPr>
      <w:rPr>
        <w:rFonts w:ascii="Times New Roman" w:hAnsi="Times New Roman" w:cs="Times New Roman"/>
        <w:color w:val="auto"/>
      </w:rPr>
    </w:lvl>
    <w:lvl w:ilvl="1">
      <w:start w:val="1"/>
      <w:numFmt w:val="bullet"/>
      <w:lvlText w:val="–"/>
      <w:lvlJc w:val="left"/>
      <w:pPr>
        <w:tabs>
          <w:tab w:val="num" w:pos="2149"/>
        </w:tabs>
        <w:ind w:left="2149" w:hanging="360"/>
      </w:pPr>
      <w:rPr>
        <w:rFonts w:ascii="Times New Roman" w:hAnsi="Times New Roman" w:cs="Times New Roman"/>
        <w:color w:val="auto"/>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2">
    <w:nsid w:val="04D33952"/>
    <w:multiLevelType w:val="hybridMultilevel"/>
    <w:tmpl w:val="7A64BD92"/>
    <w:lvl w:ilvl="0" w:tplc="3D80CEB6">
      <w:start w:val="1"/>
      <w:numFmt w:val="decimal"/>
      <w:pStyle w:val="a"/>
      <w:lvlText w:val="%1."/>
      <w:lvlJc w:val="left"/>
      <w:pPr>
        <w:tabs>
          <w:tab w:val="num" w:pos="1134"/>
        </w:tabs>
        <w:ind w:firstLine="72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
    <w:nsid w:val="07E4644A"/>
    <w:multiLevelType w:val="multilevel"/>
    <w:tmpl w:val="B274C376"/>
    <w:numStyleLink w:val="111111"/>
  </w:abstractNum>
  <w:abstractNum w:abstractNumId="4">
    <w:nsid w:val="0FED2698"/>
    <w:multiLevelType w:val="multilevel"/>
    <w:tmpl w:val="33EC3EC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990C6C"/>
    <w:multiLevelType w:val="multilevel"/>
    <w:tmpl w:val="6F044CCA"/>
    <w:lvl w:ilvl="0">
      <w:start w:val="1"/>
      <w:numFmt w:val="decimal"/>
      <w:pStyle w:val="1TimesNewRoma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B257FAB"/>
    <w:multiLevelType w:val="singleLevel"/>
    <w:tmpl w:val="0EDC93B6"/>
    <w:lvl w:ilvl="0">
      <w:numFmt w:val="bullet"/>
      <w:pStyle w:val="a0"/>
      <w:lvlText w:val="-"/>
      <w:lvlJc w:val="left"/>
      <w:pPr>
        <w:tabs>
          <w:tab w:val="num" w:pos="927"/>
        </w:tabs>
        <w:ind w:left="927" w:hanging="360"/>
      </w:pPr>
      <w:rPr>
        <w:rFonts w:hint="default"/>
      </w:rPr>
    </w:lvl>
  </w:abstractNum>
  <w:abstractNum w:abstractNumId="7">
    <w:nsid w:val="1F437345"/>
    <w:multiLevelType w:val="multilevel"/>
    <w:tmpl w:val="B274C376"/>
    <w:styleLink w:val="111111"/>
    <w:lvl w:ilvl="0">
      <w:start w:val="1"/>
      <w:numFmt w:val="decimal"/>
      <w:pStyle w:val="1"/>
      <w:lvlText w:val="%1."/>
      <w:lvlJc w:val="left"/>
      <w:pPr>
        <w:tabs>
          <w:tab w:val="num" w:pos="720"/>
        </w:tabs>
        <w:ind w:left="360" w:hanging="360"/>
      </w:pPr>
    </w:lvl>
    <w:lvl w:ilvl="1">
      <w:start w:val="1"/>
      <w:numFmt w:val="decimal"/>
      <w:lvlText w:val="%1.%2."/>
      <w:lvlJc w:val="left"/>
      <w:pPr>
        <w:tabs>
          <w:tab w:val="num" w:pos="1364"/>
        </w:tabs>
        <w:ind w:left="716"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06D26D5"/>
    <w:multiLevelType w:val="hybridMultilevel"/>
    <w:tmpl w:val="C122C2DA"/>
    <w:lvl w:ilvl="0" w:tplc="FFFFFFFF">
      <w:start w:val="1"/>
      <w:numFmt w:val="bullet"/>
      <w:lvlText w:val="–"/>
      <w:lvlJc w:val="left"/>
      <w:pPr>
        <w:ind w:left="1069" w:hanging="360"/>
      </w:pPr>
      <w:rPr>
        <w:rFonts w:ascii="Times New Roman" w:hAnsi="Times New Roman" w:hint="default"/>
        <w:b w:val="0"/>
        <w:i w:val="0"/>
        <w:color w:val="auto"/>
        <w:sz w:val="28"/>
        <w:u w:val="none"/>
      </w:rPr>
    </w:lvl>
    <w:lvl w:ilvl="1" w:tplc="2420292C">
      <w:start w:val="1"/>
      <w:numFmt w:val="decimal"/>
      <w:lvlText w:val="%2."/>
      <w:lvlJc w:val="left"/>
      <w:pPr>
        <w:ind w:left="1789" w:hanging="360"/>
      </w:pPr>
      <w:rPr>
        <w:rFonts w:hint="default"/>
        <w:color w:val="auto"/>
        <w:u w:val="no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C55976"/>
    <w:multiLevelType w:val="hybridMultilevel"/>
    <w:tmpl w:val="BFF47E8E"/>
    <w:lvl w:ilvl="0" w:tplc="99A6DA0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3B934F7"/>
    <w:multiLevelType w:val="hybridMultilevel"/>
    <w:tmpl w:val="59184306"/>
    <w:lvl w:ilvl="0" w:tplc="0419000F">
      <w:start w:val="1"/>
      <w:numFmt w:val="decimal"/>
      <w:lvlText w:val="%1."/>
      <w:lvlJc w:val="left"/>
      <w:pPr>
        <w:tabs>
          <w:tab w:val="num" w:pos="851"/>
        </w:tabs>
        <w:ind w:left="851" w:hanging="567"/>
      </w:pPr>
      <w:rPr>
        <w:rFonts w:hint="default"/>
        <w:b w:val="0"/>
        <w:i w:val="0"/>
        <w:color w:val="auto"/>
        <w:sz w:val="28"/>
        <w:u w:val="no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E91ADD"/>
    <w:multiLevelType w:val="multilevel"/>
    <w:tmpl w:val="AA1A4EE0"/>
    <w:lvl w:ilvl="0">
      <w:start w:val="1"/>
      <w:numFmt w:val="decimal"/>
      <w:pStyle w:val="10"/>
      <w:lvlText w:val="%1."/>
      <w:lvlJc w:val="left"/>
      <w:pPr>
        <w:tabs>
          <w:tab w:val="num" w:pos="567"/>
        </w:tabs>
        <w:ind w:left="567" w:hanging="567"/>
      </w:pPr>
      <w:rPr>
        <w:rFonts w:ascii="Times New Roman" w:hAnsi="Times New Roman" w:cs="Times New Roman" w:hint="default"/>
        <w:b/>
        <w:bCs/>
        <w:i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1">
      <w:start w:val="1"/>
      <w:numFmt w:val="decimal"/>
      <w:pStyle w:val="11"/>
      <w:lvlText w:val="%1.%2"/>
      <w:lvlJc w:val="left"/>
      <w:pPr>
        <w:tabs>
          <w:tab w:val="num" w:pos="851"/>
        </w:tabs>
        <w:ind w:left="851" w:hanging="567"/>
      </w:pPr>
      <w:rPr>
        <w:rFonts w:ascii="Times New Roman" w:hAnsi="Times New Roman" w:cs="Times New Roman" w:hint="default"/>
        <w:b/>
        <w:bCs/>
        <w:i/>
        <w:iCs/>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2"/>
      <w:lvlText w:val="4.4.%3"/>
      <w:lvlJc w:val="left"/>
      <w:pPr>
        <w:tabs>
          <w:tab w:val="num" w:pos="1418"/>
        </w:tabs>
        <w:ind w:left="1418" w:hanging="851"/>
      </w:pPr>
      <w:rPr>
        <w:rFonts w:ascii="Times New Roman" w:hAnsi="Times New Roman" w:cs="Times New Roman" w:hint="default"/>
        <w:b w:val="0"/>
        <w:bCs w:val="0"/>
        <w:i/>
        <w:iCs/>
        <w:caps w:val="0"/>
        <w:strike w:val="0"/>
        <w:dstrike w:val="0"/>
        <w:outline w:val="0"/>
        <w:shadow w:val="0"/>
        <w:emboss w:val="0"/>
        <w:imprint w:val="0"/>
        <w:vanish w:val="0"/>
        <w:color w:val="auto"/>
        <w:sz w:val="28"/>
        <w:szCs w:val="28"/>
        <w:u w:val="none"/>
        <w:vertAlign w:val="baseline"/>
      </w:rPr>
    </w:lvl>
    <w:lvl w:ilvl="3">
      <w:start w:val="1"/>
      <w:numFmt w:val="decimal"/>
      <w:lvlText w:val="%4."/>
      <w:lvlJc w:val="left"/>
      <w:pPr>
        <w:tabs>
          <w:tab w:val="num" w:pos="2160"/>
        </w:tabs>
        <w:ind w:left="1728" w:hanging="648"/>
      </w:pPr>
      <w:rPr>
        <w:rFonts w:ascii="Times New Roman" w:eastAsia="Times New Roman" w:hAnsi="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C20754D"/>
    <w:multiLevelType w:val="hybridMultilevel"/>
    <w:tmpl w:val="ACF0EC72"/>
    <w:lvl w:ilvl="0" w:tplc="33A6DB74">
      <w:start w:val="1"/>
      <w:numFmt w:val="bullet"/>
      <w:lvlText w:val="–"/>
      <w:lvlJc w:val="left"/>
      <w:pPr>
        <w:tabs>
          <w:tab w:val="num" w:pos="851"/>
        </w:tabs>
        <w:ind w:left="851" w:hanging="567"/>
      </w:pPr>
      <w:rPr>
        <w:rFonts w:ascii="Times New Roman" w:hAnsi="Times New Roman" w:cs="Times New Roman" w:hint="default"/>
        <w:b w:val="0"/>
        <w:i w:val="0"/>
        <w:color w:val="auto"/>
        <w:sz w:val="28"/>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6005F7"/>
    <w:multiLevelType w:val="hybridMultilevel"/>
    <w:tmpl w:val="8B1E93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310B9"/>
    <w:multiLevelType w:val="multilevel"/>
    <w:tmpl w:val="4360222E"/>
    <w:lvl w:ilvl="0">
      <w:start w:val="1"/>
      <w:numFmt w:val="decimal"/>
      <w:pStyle w:val="12"/>
      <w:lvlText w:val="%1."/>
      <w:lvlJc w:val="left"/>
      <w:pPr>
        <w:tabs>
          <w:tab w:val="num" w:pos="567"/>
        </w:tabs>
        <w:ind w:left="567" w:hanging="567"/>
      </w:pPr>
      <w:rPr>
        <w:rFonts w:hint="default"/>
        <w:sz w:val="28"/>
        <w:szCs w:val="28"/>
      </w:rPr>
    </w:lvl>
    <w:lvl w:ilvl="1">
      <w:start w:val="1"/>
      <w:numFmt w:val="decimal"/>
      <w:pStyle w:val="2"/>
      <w:lvlText w:val="%1.%2"/>
      <w:lvlJc w:val="left"/>
      <w:pPr>
        <w:tabs>
          <w:tab w:val="num" w:pos="1560"/>
        </w:tabs>
        <w:ind w:left="1560" w:hanging="850"/>
      </w:pPr>
      <w:rPr>
        <w:rFonts w:hint="default"/>
      </w:rPr>
    </w:lvl>
    <w:lvl w:ilvl="2">
      <w:start w:val="1"/>
      <w:numFmt w:val="decimal"/>
      <w:pStyle w:val="3"/>
      <w:lvlText w:val="%1.%2.%3"/>
      <w:lvlJc w:val="left"/>
      <w:pPr>
        <w:tabs>
          <w:tab w:val="num" w:pos="1419"/>
        </w:tabs>
        <w:ind w:left="1419" w:hanging="851"/>
      </w:pPr>
      <w:rPr>
        <w:rFonts w:hint="default"/>
      </w:rPr>
    </w:lvl>
    <w:lvl w:ilvl="3">
      <w:start w:val="1"/>
      <w:numFmt w:val="lowerLetter"/>
      <w:lvlText w:val="%4)"/>
      <w:lvlJc w:val="left"/>
      <w:pPr>
        <w:tabs>
          <w:tab w:val="num" w:pos="2804"/>
        </w:tabs>
        <w:ind w:left="2444"/>
      </w:pPr>
      <w:rPr>
        <w:rFonts w:hint="default"/>
      </w:rPr>
    </w:lvl>
    <w:lvl w:ilvl="4">
      <w:start w:val="1"/>
      <w:numFmt w:val="decimal"/>
      <w:lvlText w:val="(%5)"/>
      <w:lvlJc w:val="left"/>
      <w:pPr>
        <w:tabs>
          <w:tab w:val="num" w:pos="3524"/>
        </w:tabs>
        <w:ind w:left="3164"/>
      </w:pPr>
      <w:rPr>
        <w:rFonts w:hint="default"/>
      </w:rPr>
    </w:lvl>
    <w:lvl w:ilvl="5">
      <w:start w:val="1"/>
      <w:numFmt w:val="lowerLetter"/>
      <w:lvlText w:val="(%6)"/>
      <w:lvlJc w:val="left"/>
      <w:pPr>
        <w:tabs>
          <w:tab w:val="num" w:pos="4244"/>
        </w:tabs>
        <w:ind w:left="3884"/>
      </w:pPr>
      <w:rPr>
        <w:rFonts w:hint="default"/>
      </w:rPr>
    </w:lvl>
    <w:lvl w:ilvl="6">
      <w:start w:val="1"/>
      <w:numFmt w:val="lowerRoman"/>
      <w:lvlText w:val="(%7)"/>
      <w:lvlJc w:val="left"/>
      <w:pPr>
        <w:tabs>
          <w:tab w:val="num" w:pos="4964"/>
        </w:tabs>
        <w:ind w:left="4604"/>
      </w:pPr>
      <w:rPr>
        <w:rFonts w:hint="default"/>
      </w:rPr>
    </w:lvl>
    <w:lvl w:ilvl="7">
      <w:start w:val="1"/>
      <w:numFmt w:val="lowerLetter"/>
      <w:lvlText w:val="(%8)"/>
      <w:lvlJc w:val="left"/>
      <w:pPr>
        <w:tabs>
          <w:tab w:val="num" w:pos="5684"/>
        </w:tabs>
        <w:ind w:left="5324"/>
      </w:pPr>
      <w:rPr>
        <w:rFonts w:hint="default"/>
      </w:rPr>
    </w:lvl>
    <w:lvl w:ilvl="8">
      <w:start w:val="1"/>
      <w:numFmt w:val="lowerRoman"/>
      <w:lvlText w:val="(%9)"/>
      <w:lvlJc w:val="left"/>
      <w:pPr>
        <w:tabs>
          <w:tab w:val="num" w:pos="6404"/>
        </w:tabs>
        <w:ind w:left="6044"/>
      </w:pPr>
      <w:rPr>
        <w:rFonts w:hint="default"/>
      </w:rPr>
    </w:lvl>
  </w:abstractNum>
  <w:abstractNum w:abstractNumId="15">
    <w:nsid w:val="429B765F"/>
    <w:multiLevelType w:val="singleLevel"/>
    <w:tmpl w:val="2CA62D26"/>
    <w:lvl w:ilvl="0">
      <w:numFmt w:val="decimal"/>
      <w:pStyle w:val="a1"/>
      <w:lvlText w:val=""/>
      <w:lvlJc w:val="left"/>
    </w:lvl>
  </w:abstractNum>
  <w:abstractNum w:abstractNumId="16">
    <w:nsid w:val="4F621E6A"/>
    <w:multiLevelType w:val="hybridMultilevel"/>
    <w:tmpl w:val="6E6A4AEA"/>
    <w:lvl w:ilvl="0" w:tplc="FFFFFFFF">
      <w:numFmt w:val="none"/>
      <w:pStyle w:val="-"/>
      <w:lvlText w:val="-"/>
      <w:lvlJc w:val="left"/>
      <w:pPr>
        <w:tabs>
          <w:tab w:val="num" w:pos="360"/>
        </w:tabs>
      </w:pPr>
      <w:rPr>
        <w:rFonts w:ascii="font227" w:hAnsi="font227" w:cs="font227" w:hint="default"/>
      </w:rPr>
    </w:lvl>
    <w:lvl w:ilvl="1" w:tplc="FFFFFFFF">
      <w:start w:val="1"/>
      <w:numFmt w:val="decimal"/>
      <w:lvlText w:val="%2."/>
      <w:lvlJc w:val="left"/>
      <w:pPr>
        <w:tabs>
          <w:tab w:val="num" w:pos="1440"/>
        </w:tabs>
        <w:ind w:left="343" w:firstLine="737"/>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55572AF2"/>
    <w:multiLevelType w:val="hybridMultilevel"/>
    <w:tmpl w:val="3274F7A8"/>
    <w:lvl w:ilvl="0" w:tplc="A3B87AE6">
      <w:start w:val="1"/>
      <w:numFmt w:val="decimal"/>
      <w:lvlText w:val="%1."/>
      <w:lvlJc w:val="left"/>
      <w:pPr>
        <w:tabs>
          <w:tab w:val="num" w:pos="1729"/>
        </w:tabs>
        <w:ind w:left="1729" w:hanging="1020"/>
      </w:pPr>
      <w:rPr>
        <w:rFonts w:hint="default"/>
        <w:b w:val="0"/>
        <w:u w:val="none"/>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7DB4409"/>
    <w:multiLevelType w:val="hybridMultilevel"/>
    <w:tmpl w:val="92624CB6"/>
    <w:lvl w:ilvl="0" w:tplc="5DD083D2">
      <w:numFmt w:val="decimal"/>
      <w:pStyle w:val="a2"/>
      <w:lvlText w:val=""/>
      <w:lvlJc w:val="left"/>
    </w:lvl>
    <w:lvl w:ilvl="1" w:tplc="C60070C4">
      <w:numFmt w:val="decimal"/>
      <w:lvlText w:val=""/>
      <w:lvlJc w:val="left"/>
    </w:lvl>
    <w:lvl w:ilvl="2" w:tplc="7E76EEDC">
      <w:numFmt w:val="decimal"/>
      <w:lvlText w:val=""/>
      <w:lvlJc w:val="left"/>
    </w:lvl>
    <w:lvl w:ilvl="3" w:tplc="F6C8F474">
      <w:numFmt w:val="decimal"/>
      <w:lvlText w:val=""/>
      <w:lvlJc w:val="left"/>
    </w:lvl>
    <w:lvl w:ilvl="4" w:tplc="D0DC1506">
      <w:numFmt w:val="decimal"/>
      <w:lvlText w:val=""/>
      <w:lvlJc w:val="left"/>
    </w:lvl>
    <w:lvl w:ilvl="5" w:tplc="E74003E8">
      <w:numFmt w:val="decimal"/>
      <w:lvlText w:val=""/>
      <w:lvlJc w:val="left"/>
    </w:lvl>
    <w:lvl w:ilvl="6" w:tplc="37145028">
      <w:numFmt w:val="decimal"/>
      <w:lvlText w:val=""/>
      <w:lvlJc w:val="left"/>
    </w:lvl>
    <w:lvl w:ilvl="7" w:tplc="A23EC5CA">
      <w:numFmt w:val="decimal"/>
      <w:lvlText w:val=""/>
      <w:lvlJc w:val="left"/>
    </w:lvl>
    <w:lvl w:ilvl="8" w:tplc="5574D8A4">
      <w:numFmt w:val="decimal"/>
      <w:lvlText w:val=""/>
      <w:lvlJc w:val="left"/>
    </w:lvl>
  </w:abstractNum>
  <w:abstractNum w:abstractNumId="19">
    <w:nsid w:val="64C77AC2"/>
    <w:multiLevelType w:val="hybridMultilevel"/>
    <w:tmpl w:val="582643FA"/>
    <w:lvl w:ilvl="0" w:tplc="88746F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6A824783"/>
    <w:multiLevelType w:val="multilevel"/>
    <w:tmpl w:val="B11E627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92"/>
        </w:tabs>
        <w:ind w:left="792" w:hanging="432"/>
      </w:pPr>
      <w:rPr>
        <w:rFonts w:hint="default"/>
        <w:b/>
        <w:i/>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B322D93"/>
    <w:multiLevelType w:val="hybridMultilevel"/>
    <w:tmpl w:val="373C8A98"/>
    <w:lvl w:ilvl="0" w:tplc="9A9A97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4814AA"/>
    <w:multiLevelType w:val="multilevel"/>
    <w:tmpl w:val="5B181A20"/>
    <w:styleLink w:val="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305990"/>
    <w:multiLevelType w:val="hybridMultilevel"/>
    <w:tmpl w:val="63FC1DF6"/>
    <w:lvl w:ilvl="0" w:tplc="04190001">
      <w:start w:val="1"/>
      <w:numFmt w:val="bullet"/>
      <w:pStyle w:val="a3"/>
      <w:lvlText w:val=""/>
      <w:lvlJc w:val="left"/>
      <w:pPr>
        <w:tabs>
          <w:tab w:val="num" w:pos="993"/>
        </w:tabs>
        <w:ind w:left="993" w:hanging="56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0365AC"/>
    <w:multiLevelType w:val="hybridMultilevel"/>
    <w:tmpl w:val="735051A8"/>
    <w:lvl w:ilvl="0" w:tplc="723CC696">
      <w:numFmt w:val="decimal"/>
      <w:pStyle w:val="a4"/>
      <w:lvlText w:val=""/>
      <w:lvlJc w:val="left"/>
    </w:lvl>
    <w:lvl w:ilvl="1" w:tplc="001A29CC">
      <w:numFmt w:val="decimal"/>
      <w:lvlText w:val=""/>
      <w:lvlJc w:val="left"/>
    </w:lvl>
    <w:lvl w:ilvl="2" w:tplc="D514E31E">
      <w:numFmt w:val="decimal"/>
      <w:lvlText w:val=""/>
      <w:lvlJc w:val="left"/>
    </w:lvl>
    <w:lvl w:ilvl="3" w:tplc="9088524C">
      <w:numFmt w:val="decimal"/>
      <w:lvlText w:val=""/>
      <w:lvlJc w:val="left"/>
    </w:lvl>
    <w:lvl w:ilvl="4" w:tplc="7ECCE466">
      <w:numFmt w:val="decimal"/>
      <w:lvlText w:val=""/>
      <w:lvlJc w:val="left"/>
    </w:lvl>
    <w:lvl w:ilvl="5" w:tplc="A1A6ECE8">
      <w:numFmt w:val="decimal"/>
      <w:lvlText w:val=""/>
      <w:lvlJc w:val="left"/>
    </w:lvl>
    <w:lvl w:ilvl="6" w:tplc="34F87EB8">
      <w:numFmt w:val="decimal"/>
      <w:lvlText w:val=""/>
      <w:lvlJc w:val="left"/>
    </w:lvl>
    <w:lvl w:ilvl="7" w:tplc="BE7C4CD8">
      <w:numFmt w:val="decimal"/>
      <w:lvlText w:val=""/>
      <w:lvlJc w:val="left"/>
    </w:lvl>
    <w:lvl w:ilvl="8" w:tplc="92485582">
      <w:numFmt w:val="decimal"/>
      <w:lvlText w:val=""/>
      <w:lvlJc w:val="left"/>
    </w:lvl>
  </w:abstractNum>
  <w:num w:numId="1">
    <w:abstractNumId w:val="14"/>
  </w:num>
  <w:num w:numId="2">
    <w:abstractNumId w:val="2"/>
  </w:num>
  <w:num w:numId="3">
    <w:abstractNumId w:val="6"/>
  </w:num>
  <w:num w:numId="4">
    <w:abstractNumId w:val="16"/>
  </w:num>
  <w:num w:numId="5">
    <w:abstractNumId w:val="23"/>
  </w:num>
  <w:num w:numId="6">
    <w:abstractNumId w:val="5"/>
  </w:num>
  <w:num w:numId="7">
    <w:abstractNumId w:val="24"/>
  </w:num>
  <w:num w:numId="8">
    <w:abstractNumId w:val="15"/>
    <w:lvlOverride w:ilvl="0">
      <w:startOverride w:val="1"/>
    </w:lvlOverride>
  </w:num>
  <w:num w:numId="9">
    <w:abstractNumId w:val="11"/>
  </w:num>
  <w:num w:numId="10">
    <w:abstractNumId w:val="22"/>
  </w:num>
  <w:num w:numId="11">
    <w:abstractNumId w:val="18"/>
  </w:num>
  <w:num w:numId="12">
    <w:abstractNumId w:val="9"/>
  </w:num>
  <w:num w:numId="13">
    <w:abstractNumId w:val="4"/>
  </w:num>
  <w:num w:numId="14">
    <w:abstractNumId w:val="21"/>
  </w:num>
  <w:num w:numId="15">
    <w:abstractNumId w:val="13"/>
  </w:num>
  <w:num w:numId="16">
    <w:abstractNumId w:val="19"/>
  </w:num>
  <w:num w:numId="17">
    <w:abstractNumId w:val="14"/>
  </w:num>
  <w:num w:numId="18">
    <w:abstractNumId w:val="20"/>
  </w:num>
  <w:num w:numId="19">
    <w:abstractNumId w:val="23"/>
  </w:num>
  <w:num w:numId="20">
    <w:abstractNumId w:val="12"/>
  </w:num>
  <w:num w:numId="21">
    <w:abstractNumId w:val="8"/>
  </w:num>
  <w:num w:numId="22">
    <w:abstractNumId w:val="17"/>
  </w:num>
  <w:num w:numId="23">
    <w:abstractNumId w:val="10"/>
  </w:num>
  <w:num w:numId="24">
    <w:abstractNumId w:val="7"/>
  </w:num>
  <w:num w:numId="2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4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114690"/>
  </w:hdrShapeDefaults>
  <w:footnotePr>
    <w:footnote w:id="-1"/>
    <w:footnote w:id="0"/>
  </w:footnotePr>
  <w:endnotePr>
    <w:endnote w:id="-1"/>
    <w:endnote w:id="0"/>
  </w:endnotePr>
  <w:compat/>
  <w:rsids>
    <w:rsidRoot w:val="00B12FE6"/>
    <w:rsid w:val="000003AB"/>
    <w:rsid w:val="00000534"/>
    <w:rsid w:val="0000057D"/>
    <w:rsid w:val="0000099A"/>
    <w:rsid w:val="00000A84"/>
    <w:rsid w:val="00001417"/>
    <w:rsid w:val="0000141E"/>
    <w:rsid w:val="000025ED"/>
    <w:rsid w:val="00002A1D"/>
    <w:rsid w:val="00002A62"/>
    <w:rsid w:val="000031BB"/>
    <w:rsid w:val="000031F9"/>
    <w:rsid w:val="00003A01"/>
    <w:rsid w:val="00003DC0"/>
    <w:rsid w:val="00003FB4"/>
    <w:rsid w:val="000040B0"/>
    <w:rsid w:val="00004E9E"/>
    <w:rsid w:val="0000565E"/>
    <w:rsid w:val="00005697"/>
    <w:rsid w:val="00005BB1"/>
    <w:rsid w:val="00005E08"/>
    <w:rsid w:val="0000607E"/>
    <w:rsid w:val="000061BA"/>
    <w:rsid w:val="000062D1"/>
    <w:rsid w:val="00006620"/>
    <w:rsid w:val="00006781"/>
    <w:rsid w:val="00006AE4"/>
    <w:rsid w:val="00006D84"/>
    <w:rsid w:val="00007DB9"/>
    <w:rsid w:val="000105F0"/>
    <w:rsid w:val="00010D15"/>
    <w:rsid w:val="00010D56"/>
    <w:rsid w:val="0001104D"/>
    <w:rsid w:val="000119A6"/>
    <w:rsid w:val="00011AB6"/>
    <w:rsid w:val="00011F8C"/>
    <w:rsid w:val="00012770"/>
    <w:rsid w:val="00012B9C"/>
    <w:rsid w:val="000131DC"/>
    <w:rsid w:val="0001320E"/>
    <w:rsid w:val="000133E5"/>
    <w:rsid w:val="0001377A"/>
    <w:rsid w:val="000139C4"/>
    <w:rsid w:val="00013A46"/>
    <w:rsid w:val="000143C4"/>
    <w:rsid w:val="0001454F"/>
    <w:rsid w:val="00014F8A"/>
    <w:rsid w:val="00015742"/>
    <w:rsid w:val="00015F61"/>
    <w:rsid w:val="00017003"/>
    <w:rsid w:val="0001714C"/>
    <w:rsid w:val="000174DD"/>
    <w:rsid w:val="00017AF1"/>
    <w:rsid w:val="00017D1B"/>
    <w:rsid w:val="000202C4"/>
    <w:rsid w:val="00020419"/>
    <w:rsid w:val="000205CE"/>
    <w:rsid w:val="000208FB"/>
    <w:rsid w:val="00020B73"/>
    <w:rsid w:val="00020F42"/>
    <w:rsid w:val="0002183C"/>
    <w:rsid w:val="000219E4"/>
    <w:rsid w:val="00021C06"/>
    <w:rsid w:val="00022DD7"/>
    <w:rsid w:val="00022FE0"/>
    <w:rsid w:val="000231E3"/>
    <w:rsid w:val="00023728"/>
    <w:rsid w:val="00023930"/>
    <w:rsid w:val="000243AC"/>
    <w:rsid w:val="00024A5B"/>
    <w:rsid w:val="00024B50"/>
    <w:rsid w:val="00024EB6"/>
    <w:rsid w:val="00024EBA"/>
    <w:rsid w:val="00025133"/>
    <w:rsid w:val="0002551A"/>
    <w:rsid w:val="0002567D"/>
    <w:rsid w:val="000256C2"/>
    <w:rsid w:val="00025CBB"/>
    <w:rsid w:val="00025EF9"/>
    <w:rsid w:val="00026BCF"/>
    <w:rsid w:val="00026F8C"/>
    <w:rsid w:val="0002729D"/>
    <w:rsid w:val="000275C9"/>
    <w:rsid w:val="00027F92"/>
    <w:rsid w:val="000302A7"/>
    <w:rsid w:val="000307A6"/>
    <w:rsid w:val="000309CE"/>
    <w:rsid w:val="00030BD6"/>
    <w:rsid w:val="00030CA0"/>
    <w:rsid w:val="00030E7E"/>
    <w:rsid w:val="00031443"/>
    <w:rsid w:val="0003146B"/>
    <w:rsid w:val="00031503"/>
    <w:rsid w:val="000315EC"/>
    <w:rsid w:val="000317F6"/>
    <w:rsid w:val="00031CC5"/>
    <w:rsid w:val="00032284"/>
    <w:rsid w:val="000322C6"/>
    <w:rsid w:val="00032308"/>
    <w:rsid w:val="0003239F"/>
    <w:rsid w:val="00032CD9"/>
    <w:rsid w:val="00032D28"/>
    <w:rsid w:val="00032DA6"/>
    <w:rsid w:val="00033423"/>
    <w:rsid w:val="000334D0"/>
    <w:rsid w:val="00033529"/>
    <w:rsid w:val="0003354E"/>
    <w:rsid w:val="000339F6"/>
    <w:rsid w:val="00033BFC"/>
    <w:rsid w:val="00033C7A"/>
    <w:rsid w:val="00034170"/>
    <w:rsid w:val="00034629"/>
    <w:rsid w:val="000348CC"/>
    <w:rsid w:val="000349E6"/>
    <w:rsid w:val="00034FC7"/>
    <w:rsid w:val="00035137"/>
    <w:rsid w:val="000358C2"/>
    <w:rsid w:val="00035B75"/>
    <w:rsid w:val="00036469"/>
    <w:rsid w:val="0003650D"/>
    <w:rsid w:val="000366D4"/>
    <w:rsid w:val="00036D52"/>
    <w:rsid w:val="000374F1"/>
    <w:rsid w:val="00037625"/>
    <w:rsid w:val="0003764F"/>
    <w:rsid w:val="0003768F"/>
    <w:rsid w:val="000376E0"/>
    <w:rsid w:val="00037905"/>
    <w:rsid w:val="00037C6B"/>
    <w:rsid w:val="00037D27"/>
    <w:rsid w:val="00037D42"/>
    <w:rsid w:val="00037DEF"/>
    <w:rsid w:val="00037E29"/>
    <w:rsid w:val="00040468"/>
    <w:rsid w:val="00040612"/>
    <w:rsid w:val="000413F1"/>
    <w:rsid w:val="00041A05"/>
    <w:rsid w:val="00041A74"/>
    <w:rsid w:val="00041D5D"/>
    <w:rsid w:val="0004206E"/>
    <w:rsid w:val="000423F9"/>
    <w:rsid w:val="00042CD2"/>
    <w:rsid w:val="0004317D"/>
    <w:rsid w:val="0004341C"/>
    <w:rsid w:val="00043427"/>
    <w:rsid w:val="000441BB"/>
    <w:rsid w:val="00044709"/>
    <w:rsid w:val="00044C8C"/>
    <w:rsid w:val="00044E54"/>
    <w:rsid w:val="000452FD"/>
    <w:rsid w:val="0004554D"/>
    <w:rsid w:val="00045689"/>
    <w:rsid w:val="00045D2C"/>
    <w:rsid w:val="00045F46"/>
    <w:rsid w:val="00046054"/>
    <w:rsid w:val="00046461"/>
    <w:rsid w:val="000468BA"/>
    <w:rsid w:val="000469ED"/>
    <w:rsid w:val="00046AD9"/>
    <w:rsid w:val="00046DB7"/>
    <w:rsid w:val="00046EC7"/>
    <w:rsid w:val="0004708E"/>
    <w:rsid w:val="00047A19"/>
    <w:rsid w:val="00047D5B"/>
    <w:rsid w:val="00047E4E"/>
    <w:rsid w:val="00050127"/>
    <w:rsid w:val="000502CC"/>
    <w:rsid w:val="000504BD"/>
    <w:rsid w:val="0005051F"/>
    <w:rsid w:val="0005068F"/>
    <w:rsid w:val="000507A1"/>
    <w:rsid w:val="00050813"/>
    <w:rsid w:val="0005090D"/>
    <w:rsid w:val="00050CC5"/>
    <w:rsid w:val="0005144A"/>
    <w:rsid w:val="000517CB"/>
    <w:rsid w:val="000519F0"/>
    <w:rsid w:val="00052053"/>
    <w:rsid w:val="0005246D"/>
    <w:rsid w:val="000524E2"/>
    <w:rsid w:val="00052792"/>
    <w:rsid w:val="000528DB"/>
    <w:rsid w:val="00052E94"/>
    <w:rsid w:val="00052F57"/>
    <w:rsid w:val="000534C0"/>
    <w:rsid w:val="000535D9"/>
    <w:rsid w:val="00053D76"/>
    <w:rsid w:val="0005403C"/>
    <w:rsid w:val="000541B3"/>
    <w:rsid w:val="000544C5"/>
    <w:rsid w:val="00054699"/>
    <w:rsid w:val="00054886"/>
    <w:rsid w:val="0005512A"/>
    <w:rsid w:val="000552D8"/>
    <w:rsid w:val="00055948"/>
    <w:rsid w:val="00055B41"/>
    <w:rsid w:val="00055EA5"/>
    <w:rsid w:val="00055F1B"/>
    <w:rsid w:val="00056147"/>
    <w:rsid w:val="000568EE"/>
    <w:rsid w:val="000569ED"/>
    <w:rsid w:val="00056C51"/>
    <w:rsid w:val="0005725D"/>
    <w:rsid w:val="00057545"/>
    <w:rsid w:val="00057835"/>
    <w:rsid w:val="0005783B"/>
    <w:rsid w:val="00057D9E"/>
    <w:rsid w:val="00057DF2"/>
    <w:rsid w:val="00060506"/>
    <w:rsid w:val="00060E51"/>
    <w:rsid w:val="00061367"/>
    <w:rsid w:val="000613B1"/>
    <w:rsid w:val="000613DF"/>
    <w:rsid w:val="00061891"/>
    <w:rsid w:val="00061C5D"/>
    <w:rsid w:val="000625B8"/>
    <w:rsid w:val="00063133"/>
    <w:rsid w:val="000632F2"/>
    <w:rsid w:val="0006330F"/>
    <w:rsid w:val="000633B6"/>
    <w:rsid w:val="00063606"/>
    <w:rsid w:val="000636E5"/>
    <w:rsid w:val="00063B98"/>
    <w:rsid w:val="00063F48"/>
    <w:rsid w:val="000646FA"/>
    <w:rsid w:val="000649A3"/>
    <w:rsid w:val="00064AEF"/>
    <w:rsid w:val="0006559C"/>
    <w:rsid w:val="000656D9"/>
    <w:rsid w:val="0006580C"/>
    <w:rsid w:val="00065C47"/>
    <w:rsid w:val="0006617C"/>
    <w:rsid w:val="00066297"/>
    <w:rsid w:val="00066565"/>
    <w:rsid w:val="00066CB4"/>
    <w:rsid w:val="00067060"/>
    <w:rsid w:val="00067294"/>
    <w:rsid w:val="00067562"/>
    <w:rsid w:val="000676B8"/>
    <w:rsid w:val="00067C19"/>
    <w:rsid w:val="00067C39"/>
    <w:rsid w:val="00067D52"/>
    <w:rsid w:val="00067F54"/>
    <w:rsid w:val="00067FF7"/>
    <w:rsid w:val="000701CF"/>
    <w:rsid w:val="000708EA"/>
    <w:rsid w:val="00070B0F"/>
    <w:rsid w:val="00070F46"/>
    <w:rsid w:val="00071BD3"/>
    <w:rsid w:val="00071D02"/>
    <w:rsid w:val="000720B7"/>
    <w:rsid w:val="00072923"/>
    <w:rsid w:val="00072CE8"/>
    <w:rsid w:val="00072EDD"/>
    <w:rsid w:val="00072EF2"/>
    <w:rsid w:val="0007321A"/>
    <w:rsid w:val="000736AA"/>
    <w:rsid w:val="000736DC"/>
    <w:rsid w:val="00073880"/>
    <w:rsid w:val="00073931"/>
    <w:rsid w:val="0007397D"/>
    <w:rsid w:val="00073F12"/>
    <w:rsid w:val="0007435D"/>
    <w:rsid w:val="00074444"/>
    <w:rsid w:val="00074749"/>
    <w:rsid w:val="00074908"/>
    <w:rsid w:val="00074D9D"/>
    <w:rsid w:val="00074F67"/>
    <w:rsid w:val="00075408"/>
    <w:rsid w:val="00075503"/>
    <w:rsid w:val="00075B45"/>
    <w:rsid w:val="00075F94"/>
    <w:rsid w:val="000760F7"/>
    <w:rsid w:val="0007639A"/>
    <w:rsid w:val="000764DB"/>
    <w:rsid w:val="000766FF"/>
    <w:rsid w:val="00076A2C"/>
    <w:rsid w:val="00076A6A"/>
    <w:rsid w:val="0007700A"/>
    <w:rsid w:val="00077758"/>
    <w:rsid w:val="000779D9"/>
    <w:rsid w:val="000779DE"/>
    <w:rsid w:val="00077B9D"/>
    <w:rsid w:val="00077C12"/>
    <w:rsid w:val="00077D5A"/>
    <w:rsid w:val="00077FF8"/>
    <w:rsid w:val="00080687"/>
    <w:rsid w:val="00080C7E"/>
    <w:rsid w:val="00080D1E"/>
    <w:rsid w:val="00081208"/>
    <w:rsid w:val="00081A5D"/>
    <w:rsid w:val="00081A93"/>
    <w:rsid w:val="00082235"/>
    <w:rsid w:val="00083327"/>
    <w:rsid w:val="0008332C"/>
    <w:rsid w:val="00083520"/>
    <w:rsid w:val="000837EC"/>
    <w:rsid w:val="00083F72"/>
    <w:rsid w:val="00084350"/>
    <w:rsid w:val="00084A57"/>
    <w:rsid w:val="00084ACE"/>
    <w:rsid w:val="00084E47"/>
    <w:rsid w:val="00085160"/>
    <w:rsid w:val="00085C9F"/>
    <w:rsid w:val="00086167"/>
    <w:rsid w:val="00086338"/>
    <w:rsid w:val="00086607"/>
    <w:rsid w:val="0008681C"/>
    <w:rsid w:val="00086D7A"/>
    <w:rsid w:val="00086F11"/>
    <w:rsid w:val="00087610"/>
    <w:rsid w:val="00087737"/>
    <w:rsid w:val="00087B69"/>
    <w:rsid w:val="0009062D"/>
    <w:rsid w:val="00090A67"/>
    <w:rsid w:val="00091434"/>
    <w:rsid w:val="00091866"/>
    <w:rsid w:val="00091C0A"/>
    <w:rsid w:val="00092F85"/>
    <w:rsid w:val="000931EB"/>
    <w:rsid w:val="00093DCB"/>
    <w:rsid w:val="00094A26"/>
    <w:rsid w:val="00094B04"/>
    <w:rsid w:val="00094D08"/>
    <w:rsid w:val="00094EDB"/>
    <w:rsid w:val="00094F47"/>
    <w:rsid w:val="00095535"/>
    <w:rsid w:val="00095612"/>
    <w:rsid w:val="00095E67"/>
    <w:rsid w:val="00095FF8"/>
    <w:rsid w:val="0009696B"/>
    <w:rsid w:val="00096FFA"/>
    <w:rsid w:val="00097287"/>
    <w:rsid w:val="000975E7"/>
    <w:rsid w:val="0009767C"/>
    <w:rsid w:val="00097C1C"/>
    <w:rsid w:val="00097F51"/>
    <w:rsid w:val="00097FDE"/>
    <w:rsid w:val="000A05DE"/>
    <w:rsid w:val="000A09D7"/>
    <w:rsid w:val="000A1490"/>
    <w:rsid w:val="000A2183"/>
    <w:rsid w:val="000A2A8B"/>
    <w:rsid w:val="000A2BD4"/>
    <w:rsid w:val="000A2E37"/>
    <w:rsid w:val="000A3178"/>
    <w:rsid w:val="000A31CD"/>
    <w:rsid w:val="000A36EE"/>
    <w:rsid w:val="000A3937"/>
    <w:rsid w:val="000A3C9E"/>
    <w:rsid w:val="000A3EC2"/>
    <w:rsid w:val="000A4231"/>
    <w:rsid w:val="000A4409"/>
    <w:rsid w:val="000A4667"/>
    <w:rsid w:val="000A488D"/>
    <w:rsid w:val="000A5483"/>
    <w:rsid w:val="000A550E"/>
    <w:rsid w:val="000A5D99"/>
    <w:rsid w:val="000A5DEC"/>
    <w:rsid w:val="000A5FC3"/>
    <w:rsid w:val="000A6290"/>
    <w:rsid w:val="000A63FD"/>
    <w:rsid w:val="000A6511"/>
    <w:rsid w:val="000A6BB1"/>
    <w:rsid w:val="000A7086"/>
    <w:rsid w:val="000A737A"/>
    <w:rsid w:val="000A744F"/>
    <w:rsid w:val="000A7556"/>
    <w:rsid w:val="000A77BE"/>
    <w:rsid w:val="000A7F28"/>
    <w:rsid w:val="000B028D"/>
    <w:rsid w:val="000B0426"/>
    <w:rsid w:val="000B04BF"/>
    <w:rsid w:val="000B0BE8"/>
    <w:rsid w:val="000B0DDC"/>
    <w:rsid w:val="000B114B"/>
    <w:rsid w:val="000B15C4"/>
    <w:rsid w:val="000B15F7"/>
    <w:rsid w:val="000B19F6"/>
    <w:rsid w:val="000B1E39"/>
    <w:rsid w:val="000B1E5D"/>
    <w:rsid w:val="000B1E7D"/>
    <w:rsid w:val="000B2941"/>
    <w:rsid w:val="000B2963"/>
    <w:rsid w:val="000B4214"/>
    <w:rsid w:val="000B447B"/>
    <w:rsid w:val="000B485C"/>
    <w:rsid w:val="000B490C"/>
    <w:rsid w:val="000B56AD"/>
    <w:rsid w:val="000B57F6"/>
    <w:rsid w:val="000B5830"/>
    <w:rsid w:val="000B691D"/>
    <w:rsid w:val="000B6A64"/>
    <w:rsid w:val="000B704D"/>
    <w:rsid w:val="000B7889"/>
    <w:rsid w:val="000B79EA"/>
    <w:rsid w:val="000C0122"/>
    <w:rsid w:val="000C02F0"/>
    <w:rsid w:val="000C0406"/>
    <w:rsid w:val="000C0496"/>
    <w:rsid w:val="000C0903"/>
    <w:rsid w:val="000C0971"/>
    <w:rsid w:val="000C12BF"/>
    <w:rsid w:val="000C1615"/>
    <w:rsid w:val="000C16D7"/>
    <w:rsid w:val="000C19EE"/>
    <w:rsid w:val="000C1FEB"/>
    <w:rsid w:val="000C37BD"/>
    <w:rsid w:val="000C3EC6"/>
    <w:rsid w:val="000C4748"/>
    <w:rsid w:val="000C4892"/>
    <w:rsid w:val="000C4CE0"/>
    <w:rsid w:val="000C50A3"/>
    <w:rsid w:val="000C5155"/>
    <w:rsid w:val="000C54A7"/>
    <w:rsid w:val="000C55BE"/>
    <w:rsid w:val="000C55C5"/>
    <w:rsid w:val="000C5729"/>
    <w:rsid w:val="000C5D46"/>
    <w:rsid w:val="000C6A2F"/>
    <w:rsid w:val="000C6F06"/>
    <w:rsid w:val="000C6FED"/>
    <w:rsid w:val="000C6FF9"/>
    <w:rsid w:val="000C769D"/>
    <w:rsid w:val="000C7CBA"/>
    <w:rsid w:val="000C7E5F"/>
    <w:rsid w:val="000D03E8"/>
    <w:rsid w:val="000D0555"/>
    <w:rsid w:val="000D0997"/>
    <w:rsid w:val="000D0AF3"/>
    <w:rsid w:val="000D0CE8"/>
    <w:rsid w:val="000D0EC6"/>
    <w:rsid w:val="000D1779"/>
    <w:rsid w:val="000D1BFC"/>
    <w:rsid w:val="000D1E37"/>
    <w:rsid w:val="000D23A2"/>
    <w:rsid w:val="000D253D"/>
    <w:rsid w:val="000D38AC"/>
    <w:rsid w:val="000D39F4"/>
    <w:rsid w:val="000D3D06"/>
    <w:rsid w:val="000D3F67"/>
    <w:rsid w:val="000D405C"/>
    <w:rsid w:val="000D433C"/>
    <w:rsid w:val="000D4A53"/>
    <w:rsid w:val="000D4E33"/>
    <w:rsid w:val="000D5376"/>
    <w:rsid w:val="000D591B"/>
    <w:rsid w:val="000D5B3F"/>
    <w:rsid w:val="000D5B75"/>
    <w:rsid w:val="000D6024"/>
    <w:rsid w:val="000D6611"/>
    <w:rsid w:val="000D681F"/>
    <w:rsid w:val="000D7572"/>
    <w:rsid w:val="000D7A30"/>
    <w:rsid w:val="000D7B9E"/>
    <w:rsid w:val="000E0136"/>
    <w:rsid w:val="000E021B"/>
    <w:rsid w:val="000E0448"/>
    <w:rsid w:val="000E04F9"/>
    <w:rsid w:val="000E1AA4"/>
    <w:rsid w:val="000E3250"/>
    <w:rsid w:val="000E34D3"/>
    <w:rsid w:val="000E34F4"/>
    <w:rsid w:val="000E3746"/>
    <w:rsid w:val="000E3A03"/>
    <w:rsid w:val="000E3DBA"/>
    <w:rsid w:val="000E4517"/>
    <w:rsid w:val="000E45E2"/>
    <w:rsid w:val="000E49E1"/>
    <w:rsid w:val="000E4B7C"/>
    <w:rsid w:val="000E51A4"/>
    <w:rsid w:val="000E5904"/>
    <w:rsid w:val="000E5B99"/>
    <w:rsid w:val="000E5CB7"/>
    <w:rsid w:val="000E6A6B"/>
    <w:rsid w:val="000E6D02"/>
    <w:rsid w:val="000E6D28"/>
    <w:rsid w:val="000E6D60"/>
    <w:rsid w:val="000E6E6E"/>
    <w:rsid w:val="000E6EA9"/>
    <w:rsid w:val="000E6EF1"/>
    <w:rsid w:val="000E7570"/>
    <w:rsid w:val="000E798D"/>
    <w:rsid w:val="000F0041"/>
    <w:rsid w:val="000F0477"/>
    <w:rsid w:val="000F0E0F"/>
    <w:rsid w:val="000F14C9"/>
    <w:rsid w:val="000F1845"/>
    <w:rsid w:val="000F276D"/>
    <w:rsid w:val="000F3074"/>
    <w:rsid w:val="000F402F"/>
    <w:rsid w:val="000F434B"/>
    <w:rsid w:val="000F43FD"/>
    <w:rsid w:val="000F4875"/>
    <w:rsid w:val="000F4A07"/>
    <w:rsid w:val="000F4B56"/>
    <w:rsid w:val="000F4F46"/>
    <w:rsid w:val="000F4FE2"/>
    <w:rsid w:val="000F51AF"/>
    <w:rsid w:val="000F56D2"/>
    <w:rsid w:val="000F5906"/>
    <w:rsid w:val="000F6597"/>
    <w:rsid w:val="000F6932"/>
    <w:rsid w:val="000F6B15"/>
    <w:rsid w:val="000F6CEA"/>
    <w:rsid w:val="000F6D0A"/>
    <w:rsid w:val="000F7176"/>
    <w:rsid w:val="000F72A3"/>
    <w:rsid w:val="000F72DD"/>
    <w:rsid w:val="000F72E7"/>
    <w:rsid w:val="000F7524"/>
    <w:rsid w:val="000F77F2"/>
    <w:rsid w:val="000F7B32"/>
    <w:rsid w:val="001001DA"/>
    <w:rsid w:val="00100A7B"/>
    <w:rsid w:val="00100FF4"/>
    <w:rsid w:val="00101064"/>
    <w:rsid w:val="001016A1"/>
    <w:rsid w:val="0010320B"/>
    <w:rsid w:val="0010333D"/>
    <w:rsid w:val="00103745"/>
    <w:rsid w:val="001037B7"/>
    <w:rsid w:val="00103A52"/>
    <w:rsid w:val="00103AEE"/>
    <w:rsid w:val="00103BA4"/>
    <w:rsid w:val="00103BFB"/>
    <w:rsid w:val="00104DD1"/>
    <w:rsid w:val="00105087"/>
    <w:rsid w:val="00105253"/>
    <w:rsid w:val="00105584"/>
    <w:rsid w:val="001056EB"/>
    <w:rsid w:val="00105B7F"/>
    <w:rsid w:val="00106222"/>
    <w:rsid w:val="00106634"/>
    <w:rsid w:val="001067CB"/>
    <w:rsid w:val="0010687D"/>
    <w:rsid w:val="0010694B"/>
    <w:rsid w:val="00106AC0"/>
    <w:rsid w:val="00106FC0"/>
    <w:rsid w:val="0010733C"/>
    <w:rsid w:val="001075E4"/>
    <w:rsid w:val="00107AF1"/>
    <w:rsid w:val="001100E1"/>
    <w:rsid w:val="001102B9"/>
    <w:rsid w:val="00110367"/>
    <w:rsid w:val="00110481"/>
    <w:rsid w:val="00110788"/>
    <w:rsid w:val="001107FA"/>
    <w:rsid w:val="001110B4"/>
    <w:rsid w:val="001118CB"/>
    <w:rsid w:val="00111AA0"/>
    <w:rsid w:val="00111CC5"/>
    <w:rsid w:val="00112A18"/>
    <w:rsid w:val="00112B58"/>
    <w:rsid w:val="00112D40"/>
    <w:rsid w:val="0011314A"/>
    <w:rsid w:val="00113483"/>
    <w:rsid w:val="00113967"/>
    <w:rsid w:val="001153DE"/>
    <w:rsid w:val="0011551C"/>
    <w:rsid w:val="001156D8"/>
    <w:rsid w:val="00115938"/>
    <w:rsid w:val="00115D8E"/>
    <w:rsid w:val="0011631C"/>
    <w:rsid w:val="001163B1"/>
    <w:rsid w:val="00116650"/>
    <w:rsid w:val="001166AC"/>
    <w:rsid w:val="00116977"/>
    <w:rsid w:val="001169FF"/>
    <w:rsid w:val="0011756D"/>
    <w:rsid w:val="0011767C"/>
    <w:rsid w:val="0011787E"/>
    <w:rsid w:val="00117A27"/>
    <w:rsid w:val="00117AD0"/>
    <w:rsid w:val="00120491"/>
    <w:rsid w:val="001204E1"/>
    <w:rsid w:val="00120586"/>
    <w:rsid w:val="001205C4"/>
    <w:rsid w:val="00120B65"/>
    <w:rsid w:val="001211AF"/>
    <w:rsid w:val="00121260"/>
    <w:rsid w:val="001212BB"/>
    <w:rsid w:val="0012142B"/>
    <w:rsid w:val="001216D5"/>
    <w:rsid w:val="001216D8"/>
    <w:rsid w:val="00121BD6"/>
    <w:rsid w:val="00121C0D"/>
    <w:rsid w:val="00121C39"/>
    <w:rsid w:val="00121DE6"/>
    <w:rsid w:val="0012201D"/>
    <w:rsid w:val="00122267"/>
    <w:rsid w:val="00122475"/>
    <w:rsid w:val="0012251B"/>
    <w:rsid w:val="00122995"/>
    <w:rsid w:val="001229D0"/>
    <w:rsid w:val="00122BEA"/>
    <w:rsid w:val="00122D9A"/>
    <w:rsid w:val="001234BF"/>
    <w:rsid w:val="0012379D"/>
    <w:rsid w:val="00124725"/>
    <w:rsid w:val="001247EC"/>
    <w:rsid w:val="00124982"/>
    <w:rsid w:val="00125520"/>
    <w:rsid w:val="00125909"/>
    <w:rsid w:val="00125B7C"/>
    <w:rsid w:val="00126651"/>
    <w:rsid w:val="00126907"/>
    <w:rsid w:val="001269BD"/>
    <w:rsid w:val="00126FD1"/>
    <w:rsid w:val="0012737B"/>
    <w:rsid w:val="00127826"/>
    <w:rsid w:val="00127B9E"/>
    <w:rsid w:val="00127BCA"/>
    <w:rsid w:val="001306DA"/>
    <w:rsid w:val="00130AD5"/>
    <w:rsid w:val="0013113E"/>
    <w:rsid w:val="00131150"/>
    <w:rsid w:val="0013123D"/>
    <w:rsid w:val="00131541"/>
    <w:rsid w:val="0013176B"/>
    <w:rsid w:val="00131777"/>
    <w:rsid w:val="00131A73"/>
    <w:rsid w:val="00131BCB"/>
    <w:rsid w:val="00132097"/>
    <w:rsid w:val="001322A4"/>
    <w:rsid w:val="001324CD"/>
    <w:rsid w:val="00132781"/>
    <w:rsid w:val="0013292F"/>
    <w:rsid w:val="001329BC"/>
    <w:rsid w:val="00132D89"/>
    <w:rsid w:val="00132DFB"/>
    <w:rsid w:val="00132FC3"/>
    <w:rsid w:val="00133253"/>
    <w:rsid w:val="00133C6D"/>
    <w:rsid w:val="00133C8A"/>
    <w:rsid w:val="00133EB3"/>
    <w:rsid w:val="001344A0"/>
    <w:rsid w:val="00134850"/>
    <w:rsid w:val="00134F17"/>
    <w:rsid w:val="001362AF"/>
    <w:rsid w:val="00136511"/>
    <w:rsid w:val="00136AB8"/>
    <w:rsid w:val="001371E8"/>
    <w:rsid w:val="00137B5E"/>
    <w:rsid w:val="00137D65"/>
    <w:rsid w:val="00137F3C"/>
    <w:rsid w:val="00140071"/>
    <w:rsid w:val="00141568"/>
    <w:rsid w:val="001416E5"/>
    <w:rsid w:val="00141C3E"/>
    <w:rsid w:val="0014292E"/>
    <w:rsid w:val="00142A0B"/>
    <w:rsid w:val="00142A2F"/>
    <w:rsid w:val="00142C2F"/>
    <w:rsid w:val="00142DEC"/>
    <w:rsid w:val="00142E40"/>
    <w:rsid w:val="00142E49"/>
    <w:rsid w:val="00142F45"/>
    <w:rsid w:val="00143182"/>
    <w:rsid w:val="00143295"/>
    <w:rsid w:val="0014329A"/>
    <w:rsid w:val="001436AA"/>
    <w:rsid w:val="00143899"/>
    <w:rsid w:val="00143F67"/>
    <w:rsid w:val="0014545E"/>
    <w:rsid w:val="001458F7"/>
    <w:rsid w:val="00145BF4"/>
    <w:rsid w:val="00145D1E"/>
    <w:rsid w:val="00145FD4"/>
    <w:rsid w:val="0014649E"/>
    <w:rsid w:val="00146AFA"/>
    <w:rsid w:val="00146E47"/>
    <w:rsid w:val="0014737F"/>
    <w:rsid w:val="00147429"/>
    <w:rsid w:val="001478AE"/>
    <w:rsid w:val="00147C1A"/>
    <w:rsid w:val="00150393"/>
    <w:rsid w:val="0015047A"/>
    <w:rsid w:val="00150A10"/>
    <w:rsid w:val="00150FC0"/>
    <w:rsid w:val="00151023"/>
    <w:rsid w:val="001514DE"/>
    <w:rsid w:val="0015172C"/>
    <w:rsid w:val="00151A10"/>
    <w:rsid w:val="00151C97"/>
    <w:rsid w:val="00152437"/>
    <w:rsid w:val="0015282A"/>
    <w:rsid w:val="0015283F"/>
    <w:rsid w:val="00152975"/>
    <w:rsid w:val="0015297C"/>
    <w:rsid w:val="00152A52"/>
    <w:rsid w:val="00152AAD"/>
    <w:rsid w:val="00152CA0"/>
    <w:rsid w:val="00153214"/>
    <w:rsid w:val="00153656"/>
    <w:rsid w:val="00153688"/>
    <w:rsid w:val="001539DD"/>
    <w:rsid w:val="00153CF2"/>
    <w:rsid w:val="00153D40"/>
    <w:rsid w:val="0015414A"/>
    <w:rsid w:val="00154593"/>
    <w:rsid w:val="0015469A"/>
    <w:rsid w:val="001547B9"/>
    <w:rsid w:val="001549B3"/>
    <w:rsid w:val="00154B47"/>
    <w:rsid w:val="00154DC4"/>
    <w:rsid w:val="00155193"/>
    <w:rsid w:val="00155C02"/>
    <w:rsid w:val="00155D22"/>
    <w:rsid w:val="00156105"/>
    <w:rsid w:val="001568A7"/>
    <w:rsid w:val="00156AE7"/>
    <w:rsid w:val="001576E4"/>
    <w:rsid w:val="001577AE"/>
    <w:rsid w:val="001579B2"/>
    <w:rsid w:val="00157BE4"/>
    <w:rsid w:val="00160384"/>
    <w:rsid w:val="0016063D"/>
    <w:rsid w:val="001606E6"/>
    <w:rsid w:val="001609E8"/>
    <w:rsid w:val="00160BD3"/>
    <w:rsid w:val="00160BD8"/>
    <w:rsid w:val="00160CE0"/>
    <w:rsid w:val="0016114C"/>
    <w:rsid w:val="0016146C"/>
    <w:rsid w:val="0016162C"/>
    <w:rsid w:val="00162820"/>
    <w:rsid w:val="00162DB3"/>
    <w:rsid w:val="00162E18"/>
    <w:rsid w:val="001630CA"/>
    <w:rsid w:val="00163350"/>
    <w:rsid w:val="001634E3"/>
    <w:rsid w:val="001634E6"/>
    <w:rsid w:val="00163773"/>
    <w:rsid w:val="0016380D"/>
    <w:rsid w:val="001638A6"/>
    <w:rsid w:val="00163CC8"/>
    <w:rsid w:val="00163E8E"/>
    <w:rsid w:val="00163F5D"/>
    <w:rsid w:val="00164246"/>
    <w:rsid w:val="00164B74"/>
    <w:rsid w:val="00164C97"/>
    <w:rsid w:val="00164CA7"/>
    <w:rsid w:val="00165EEA"/>
    <w:rsid w:val="0016602C"/>
    <w:rsid w:val="001662F8"/>
    <w:rsid w:val="00166AE4"/>
    <w:rsid w:val="00166B9E"/>
    <w:rsid w:val="00166C34"/>
    <w:rsid w:val="001671BC"/>
    <w:rsid w:val="00167324"/>
    <w:rsid w:val="0016792C"/>
    <w:rsid w:val="00167B65"/>
    <w:rsid w:val="00167CD8"/>
    <w:rsid w:val="0017071F"/>
    <w:rsid w:val="0017109A"/>
    <w:rsid w:val="001711C0"/>
    <w:rsid w:val="001714EE"/>
    <w:rsid w:val="0017210A"/>
    <w:rsid w:val="0017267A"/>
    <w:rsid w:val="00172C3D"/>
    <w:rsid w:val="00172D08"/>
    <w:rsid w:val="0017326A"/>
    <w:rsid w:val="0017328C"/>
    <w:rsid w:val="0017349E"/>
    <w:rsid w:val="00173C5E"/>
    <w:rsid w:val="00174157"/>
    <w:rsid w:val="00174504"/>
    <w:rsid w:val="001747AA"/>
    <w:rsid w:val="0017489A"/>
    <w:rsid w:val="00174F03"/>
    <w:rsid w:val="001753DE"/>
    <w:rsid w:val="001762B8"/>
    <w:rsid w:val="0017637B"/>
    <w:rsid w:val="00176783"/>
    <w:rsid w:val="001770B9"/>
    <w:rsid w:val="00177219"/>
    <w:rsid w:val="001779C7"/>
    <w:rsid w:val="00177AE3"/>
    <w:rsid w:val="00177BDA"/>
    <w:rsid w:val="00177DEC"/>
    <w:rsid w:val="0018007B"/>
    <w:rsid w:val="00180220"/>
    <w:rsid w:val="001803B9"/>
    <w:rsid w:val="0018078F"/>
    <w:rsid w:val="00180F11"/>
    <w:rsid w:val="001810A9"/>
    <w:rsid w:val="00181339"/>
    <w:rsid w:val="00181806"/>
    <w:rsid w:val="00181BCB"/>
    <w:rsid w:val="001824E3"/>
    <w:rsid w:val="0018251F"/>
    <w:rsid w:val="001825C0"/>
    <w:rsid w:val="001829A3"/>
    <w:rsid w:val="00182B0E"/>
    <w:rsid w:val="00182F94"/>
    <w:rsid w:val="00183478"/>
    <w:rsid w:val="00183538"/>
    <w:rsid w:val="00183937"/>
    <w:rsid w:val="00183B7A"/>
    <w:rsid w:val="00183CDF"/>
    <w:rsid w:val="00183D3F"/>
    <w:rsid w:val="00183F23"/>
    <w:rsid w:val="0018432D"/>
    <w:rsid w:val="00184893"/>
    <w:rsid w:val="0018493A"/>
    <w:rsid w:val="00184FF5"/>
    <w:rsid w:val="00185075"/>
    <w:rsid w:val="00185603"/>
    <w:rsid w:val="00185DBA"/>
    <w:rsid w:val="00185E16"/>
    <w:rsid w:val="00186045"/>
    <w:rsid w:val="00186058"/>
    <w:rsid w:val="0018614E"/>
    <w:rsid w:val="001866C6"/>
    <w:rsid w:val="00186B25"/>
    <w:rsid w:val="00186BDE"/>
    <w:rsid w:val="00187158"/>
    <w:rsid w:val="001871C6"/>
    <w:rsid w:val="00187214"/>
    <w:rsid w:val="00187866"/>
    <w:rsid w:val="00187E63"/>
    <w:rsid w:val="0019047F"/>
    <w:rsid w:val="00190816"/>
    <w:rsid w:val="00190834"/>
    <w:rsid w:val="00190A6C"/>
    <w:rsid w:val="00190C5A"/>
    <w:rsid w:val="00191F59"/>
    <w:rsid w:val="0019214B"/>
    <w:rsid w:val="00192302"/>
    <w:rsid w:val="001923D5"/>
    <w:rsid w:val="001925BE"/>
    <w:rsid w:val="00193041"/>
    <w:rsid w:val="0019335D"/>
    <w:rsid w:val="00193361"/>
    <w:rsid w:val="00193532"/>
    <w:rsid w:val="0019355F"/>
    <w:rsid w:val="0019382F"/>
    <w:rsid w:val="00193BA4"/>
    <w:rsid w:val="00194577"/>
    <w:rsid w:val="00194A4D"/>
    <w:rsid w:val="00194C41"/>
    <w:rsid w:val="00195082"/>
    <w:rsid w:val="0019566B"/>
    <w:rsid w:val="001956B2"/>
    <w:rsid w:val="0019583C"/>
    <w:rsid w:val="001959A7"/>
    <w:rsid w:val="00196014"/>
    <w:rsid w:val="001960A0"/>
    <w:rsid w:val="00197268"/>
    <w:rsid w:val="00197A3A"/>
    <w:rsid w:val="00197E52"/>
    <w:rsid w:val="00197F98"/>
    <w:rsid w:val="001A010A"/>
    <w:rsid w:val="001A01B6"/>
    <w:rsid w:val="001A047D"/>
    <w:rsid w:val="001A0537"/>
    <w:rsid w:val="001A0791"/>
    <w:rsid w:val="001A07FA"/>
    <w:rsid w:val="001A1185"/>
    <w:rsid w:val="001A1407"/>
    <w:rsid w:val="001A1BD4"/>
    <w:rsid w:val="001A1D3D"/>
    <w:rsid w:val="001A1EAF"/>
    <w:rsid w:val="001A2285"/>
    <w:rsid w:val="001A3292"/>
    <w:rsid w:val="001A32B4"/>
    <w:rsid w:val="001A34A8"/>
    <w:rsid w:val="001A38AA"/>
    <w:rsid w:val="001A3A4B"/>
    <w:rsid w:val="001A3B6C"/>
    <w:rsid w:val="001A3C3E"/>
    <w:rsid w:val="001A408C"/>
    <w:rsid w:val="001A40DF"/>
    <w:rsid w:val="001A429B"/>
    <w:rsid w:val="001A467C"/>
    <w:rsid w:val="001A4DB1"/>
    <w:rsid w:val="001A54C2"/>
    <w:rsid w:val="001A56DC"/>
    <w:rsid w:val="001A6397"/>
    <w:rsid w:val="001A6450"/>
    <w:rsid w:val="001A66E3"/>
    <w:rsid w:val="001A68E5"/>
    <w:rsid w:val="001A6978"/>
    <w:rsid w:val="001A6AD9"/>
    <w:rsid w:val="001A6FC7"/>
    <w:rsid w:val="001A7165"/>
    <w:rsid w:val="001A7259"/>
    <w:rsid w:val="001A7855"/>
    <w:rsid w:val="001A7AC0"/>
    <w:rsid w:val="001A7CD2"/>
    <w:rsid w:val="001A7D7E"/>
    <w:rsid w:val="001A7DB7"/>
    <w:rsid w:val="001A7F37"/>
    <w:rsid w:val="001A7FB9"/>
    <w:rsid w:val="001B0100"/>
    <w:rsid w:val="001B05CB"/>
    <w:rsid w:val="001B0636"/>
    <w:rsid w:val="001B0F99"/>
    <w:rsid w:val="001B19DB"/>
    <w:rsid w:val="001B1D2A"/>
    <w:rsid w:val="001B1E32"/>
    <w:rsid w:val="001B1E86"/>
    <w:rsid w:val="001B2491"/>
    <w:rsid w:val="001B2511"/>
    <w:rsid w:val="001B2608"/>
    <w:rsid w:val="001B2988"/>
    <w:rsid w:val="001B2F55"/>
    <w:rsid w:val="001B337F"/>
    <w:rsid w:val="001B3529"/>
    <w:rsid w:val="001B380C"/>
    <w:rsid w:val="001B460F"/>
    <w:rsid w:val="001B4F13"/>
    <w:rsid w:val="001B540E"/>
    <w:rsid w:val="001B61AD"/>
    <w:rsid w:val="001B634A"/>
    <w:rsid w:val="001B6C24"/>
    <w:rsid w:val="001B6F78"/>
    <w:rsid w:val="001B7116"/>
    <w:rsid w:val="001B730A"/>
    <w:rsid w:val="001C05F0"/>
    <w:rsid w:val="001C077A"/>
    <w:rsid w:val="001C0FEC"/>
    <w:rsid w:val="001C1AEF"/>
    <w:rsid w:val="001C2275"/>
    <w:rsid w:val="001C27D5"/>
    <w:rsid w:val="001C299F"/>
    <w:rsid w:val="001C2C24"/>
    <w:rsid w:val="001C2CBB"/>
    <w:rsid w:val="001C2FE6"/>
    <w:rsid w:val="001C3128"/>
    <w:rsid w:val="001C37B9"/>
    <w:rsid w:val="001C3B9F"/>
    <w:rsid w:val="001C3E06"/>
    <w:rsid w:val="001C4B30"/>
    <w:rsid w:val="001C4F5B"/>
    <w:rsid w:val="001C534F"/>
    <w:rsid w:val="001C55B5"/>
    <w:rsid w:val="001C5B67"/>
    <w:rsid w:val="001C5DD7"/>
    <w:rsid w:val="001C5F96"/>
    <w:rsid w:val="001C6791"/>
    <w:rsid w:val="001C67AA"/>
    <w:rsid w:val="001C75B7"/>
    <w:rsid w:val="001C7A58"/>
    <w:rsid w:val="001C7C28"/>
    <w:rsid w:val="001C7C77"/>
    <w:rsid w:val="001D0094"/>
    <w:rsid w:val="001D02F3"/>
    <w:rsid w:val="001D07A1"/>
    <w:rsid w:val="001D0802"/>
    <w:rsid w:val="001D0870"/>
    <w:rsid w:val="001D0C79"/>
    <w:rsid w:val="001D10EC"/>
    <w:rsid w:val="001D141A"/>
    <w:rsid w:val="001D19C4"/>
    <w:rsid w:val="001D1AAB"/>
    <w:rsid w:val="001D1CC7"/>
    <w:rsid w:val="001D25EB"/>
    <w:rsid w:val="001D280D"/>
    <w:rsid w:val="001D283D"/>
    <w:rsid w:val="001D29E0"/>
    <w:rsid w:val="001D2A6D"/>
    <w:rsid w:val="001D2C8A"/>
    <w:rsid w:val="001D2EFC"/>
    <w:rsid w:val="001D32DA"/>
    <w:rsid w:val="001D383D"/>
    <w:rsid w:val="001D3A05"/>
    <w:rsid w:val="001D40ED"/>
    <w:rsid w:val="001D4816"/>
    <w:rsid w:val="001D49E3"/>
    <w:rsid w:val="001D4A80"/>
    <w:rsid w:val="001D4C8A"/>
    <w:rsid w:val="001D4DD8"/>
    <w:rsid w:val="001D4F20"/>
    <w:rsid w:val="001D4FB3"/>
    <w:rsid w:val="001D53EC"/>
    <w:rsid w:val="001D553E"/>
    <w:rsid w:val="001D58B3"/>
    <w:rsid w:val="001D59A0"/>
    <w:rsid w:val="001D5B55"/>
    <w:rsid w:val="001D5B6F"/>
    <w:rsid w:val="001D5FA9"/>
    <w:rsid w:val="001D61BF"/>
    <w:rsid w:val="001D653C"/>
    <w:rsid w:val="001D693A"/>
    <w:rsid w:val="001D6C3A"/>
    <w:rsid w:val="001D6D92"/>
    <w:rsid w:val="001D6EBF"/>
    <w:rsid w:val="001D6F06"/>
    <w:rsid w:val="001D7161"/>
    <w:rsid w:val="001D7996"/>
    <w:rsid w:val="001D7D0C"/>
    <w:rsid w:val="001D7F8F"/>
    <w:rsid w:val="001D7FB5"/>
    <w:rsid w:val="001E058B"/>
    <w:rsid w:val="001E073F"/>
    <w:rsid w:val="001E0A9F"/>
    <w:rsid w:val="001E0D97"/>
    <w:rsid w:val="001E1237"/>
    <w:rsid w:val="001E2173"/>
    <w:rsid w:val="001E271C"/>
    <w:rsid w:val="001E2918"/>
    <w:rsid w:val="001E2E05"/>
    <w:rsid w:val="001E3421"/>
    <w:rsid w:val="001E3F82"/>
    <w:rsid w:val="001E4163"/>
    <w:rsid w:val="001E48A5"/>
    <w:rsid w:val="001E4AE8"/>
    <w:rsid w:val="001E4B56"/>
    <w:rsid w:val="001E4C5C"/>
    <w:rsid w:val="001E5CB9"/>
    <w:rsid w:val="001E5F0F"/>
    <w:rsid w:val="001E6031"/>
    <w:rsid w:val="001E603D"/>
    <w:rsid w:val="001E6587"/>
    <w:rsid w:val="001E670A"/>
    <w:rsid w:val="001E689F"/>
    <w:rsid w:val="001E6B95"/>
    <w:rsid w:val="001E748E"/>
    <w:rsid w:val="001E7A89"/>
    <w:rsid w:val="001E7D17"/>
    <w:rsid w:val="001F0B5D"/>
    <w:rsid w:val="001F1B80"/>
    <w:rsid w:val="001F1BD9"/>
    <w:rsid w:val="001F1DA5"/>
    <w:rsid w:val="001F20DF"/>
    <w:rsid w:val="001F23BB"/>
    <w:rsid w:val="001F24F4"/>
    <w:rsid w:val="001F2720"/>
    <w:rsid w:val="001F2F2D"/>
    <w:rsid w:val="001F3340"/>
    <w:rsid w:val="001F3428"/>
    <w:rsid w:val="001F39E5"/>
    <w:rsid w:val="001F3D1D"/>
    <w:rsid w:val="001F3FE5"/>
    <w:rsid w:val="001F41E3"/>
    <w:rsid w:val="001F42B1"/>
    <w:rsid w:val="001F4CDA"/>
    <w:rsid w:val="001F5248"/>
    <w:rsid w:val="001F541D"/>
    <w:rsid w:val="001F5E46"/>
    <w:rsid w:val="001F61D8"/>
    <w:rsid w:val="001F62B3"/>
    <w:rsid w:val="001F65C6"/>
    <w:rsid w:val="001F6633"/>
    <w:rsid w:val="001F681F"/>
    <w:rsid w:val="001F6D89"/>
    <w:rsid w:val="001F717E"/>
    <w:rsid w:val="001F7657"/>
    <w:rsid w:val="001F7A60"/>
    <w:rsid w:val="001F7B56"/>
    <w:rsid w:val="00200549"/>
    <w:rsid w:val="0020083D"/>
    <w:rsid w:val="0020096C"/>
    <w:rsid w:val="0020116E"/>
    <w:rsid w:val="002012C1"/>
    <w:rsid w:val="00201874"/>
    <w:rsid w:val="00201B7A"/>
    <w:rsid w:val="00201C44"/>
    <w:rsid w:val="00201FBA"/>
    <w:rsid w:val="002026B1"/>
    <w:rsid w:val="00202753"/>
    <w:rsid w:val="00202759"/>
    <w:rsid w:val="002033FF"/>
    <w:rsid w:val="0020347B"/>
    <w:rsid w:val="002037AE"/>
    <w:rsid w:val="002041CB"/>
    <w:rsid w:val="00204AFE"/>
    <w:rsid w:val="00205014"/>
    <w:rsid w:val="002050B5"/>
    <w:rsid w:val="002051B7"/>
    <w:rsid w:val="0020569A"/>
    <w:rsid w:val="00205A98"/>
    <w:rsid w:val="00205BBE"/>
    <w:rsid w:val="00205D2E"/>
    <w:rsid w:val="002060E5"/>
    <w:rsid w:val="0020679E"/>
    <w:rsid w:val="00206B83"/>
    <w:rsid w:val="002071CC"/>
    <w:rsid w:val="00207422"/>
    <w:rsid w:val="00207724"/>
    <w:rsid w:val="00207D85"/>
    <w:rsid w:val="00210571"/>
    <w:rsid w:val="0021062D"/>
    <w:rsid w:val="0021064D"/>
    <w:rsid w:val="00210BBA"/>
    <w:rsid w:val="00210D03"/>
    <w:rsid w:val="00210FF1"/>
    <w:rsid w:val="002113A8"/>
    <w:rsid w:val="002116F3"/>
    <w:rsid w:val="002118FB"/>
    <w:rsid w:val="00211C17"/>
    <w:rsid w:val="00211EDA"/>
    <w:rsid w:val="00211EDC"/>
    <w:rsid w:val="002120A3"/>
    <w:rsid w:val="00212373"/>
    <w:rsid w:val="0021248B"/>
    <w:rsid w:val="0021261A"/>
    <w:rsid w:val="0021262C"/>
    <w:rsid w:val="00212769"/>
    <w:rsid w:val="002127F6"/>
    <w:rsid w:val="00212DB8"/>
    <w:rsid w:val="00213BD0"/>
    <w:rsid w:val="00213BD8"/>
    <w:rsid w:val="00213C9B"/>
    <w:rsid w:val="002140EE"/>
    <w:rsid w:val="002145FC"/>
    <w:rsid w:val="00214C37"/>
    <w:rsid w:val="00215424"/>
    <w:rsid w:val="00215959"/>
    <w:rsid w:val="002159D2"/>
    <w:rsid w:val="002160CE"/>
    <w:rsid w:val="00216211"/>
    <w:rsid w:val="00216282"/>
    <w:rsid w:val="00216F84"/>
    <w:rsid w:val="00217048"/>
    <w:rsid w:val="002173EF"/>
    <w:rsid w:val="002176D8"/>
    <w:rsid w:val="00217BB0"/>
    <w:rsid w:val="00217F3B"/>
    <w:rsid w:val="0022020D"/>
    <w:rsid w:val="002204E0"/>
    <w:rsid w:val="0022090A"/>
    <w:rsid w:val="00220B46"/>
    <w:rsid w:val="00220BA9"/>
    <w:rsid w:val="00220BFA"/>
    <w:rsid w:val="00220C48"/>
    <w:rsid w:val="00220C49"/>
    <w:rsid w:val="00221195"/>
    <w:rsid w:val="00221891"/>
    <w:rsid w:val="00221A14"/>
    <w:rsid w:val="00221C8E"/>
    <w:rsid w:val="00221E1F"/>
    <w:rsid w:val="00221E96"/>
    <w:rsid w:val="00222D2B"/>
    <w:rsid w:val="00222F04"/>
    <w:rsid w:val="00222F67"/>
    <w:rsid w:val="00223037"/>
    <w:rsid w:val="002231AA"/>
    <w:rsid w:val="0022367C"/>
    <w:rsid w:val="002236C8"/>
    <w:rsid w:val="002237BB"/>
    <w:rsid w:val="00223F6A"/>
    <w:rsid w:val="0022438B"/>
    <w:rsid w:val="002244F3"/>
    <w:rsid w:val="00224D03"/>
    <w:rsid w:val="00224D4B"/>
    <w:rsid w:val="002250A4"/>
    <w:rsid w:val="00225108"/>
    <w:rsid w:val="00225218"/>
    <w:rsid w:val="002253E0"/>
    <w:rsid w:val="002257D1"/>
    <w:rsid w:val="00225DE3"/>
    <w:rsid w:val="00225F27"/>
    <w:rsid w:val="0022663F"/>
    <w:rsid w:val="0022698C"/>
    <w:rsid w:val="00226B47"/>
    <w:rsid w:val="00226EA4"/>
    <w:rsid w:val="00227C6C"/>
    <w:rsid w:val="00227D4F"/>
    <w:rsid w:val="00227D9B"/>
    <w:rsid w:val="00227E90"/>
    <w:rsid w:val="00230527"/>
    <w:rsid w:val="0023055D"/>
    <w:rsid w:val="0023184B"/>
    <w:rsid w:val="002318DF"/>
    <w:rsid w:val="00231C80"/>
    <w:rsid w:val="00231E47"/>
    <w:rsid w:val="00232083"/>
    <w:rsid w:val="00232267"/>
    <w:rsid w:val="0023276E"/>
    <w:rsid w:val="002329FA"/>
    <w:rsid w:val="00232AC2"/>
    <w:rsid w:val="00232ADC"/>
    <w:rsid w:val="00232B6B"/>
    <w:rsid w:val="00232E7F"/>
    <w:rsid w:val="0023304E"/>
    <w:rsid w:val="0023394A"/>
    <w:rsid w:val="00234166"/>
    <w:rsid w:val="00234C04"/>
    <w:rsid w:val="00234F12"/>
    <w:rsid w:val="00234FC0"/>
    <w:rsid w:val="002354B8"/>
    <w:rsid w:val="00235C9F"/>
    <w:rsid w:val="00235F49"/>
    <w:rsid w:val="0023628A"/>
    <w:rsid w:val="002369CB"/>
    <w:rsid w:val="00237144"/>
    <w:rsid w:val="002379F8"/>
    <w:rsid w:val="00237A89"/>
    <w:rsid w:val="0024003D"/>
    <w:rsid w:val="00240482"/>
    <w:rsid w:val="002404D8"/>
    <w:rsid w:val="002405EA"/>
    <w:rsid w:val="00240756"/>
    <w:rsid w:val="002407E0"/>
    <w:rsid w:val="0024089D"/>
    <w:rsid w:val="00240BA1"/>
    <w:rsid w:val="00241805"/>
    <w:rsid w:val="00241A13"/>
    <w:rsid w:val="00241C9A"/>
    <w:rsid w:val="00241CD1"/>
    <w:rsid w:val="00241D53"/>
    <w:rsid w:val="002423D0"/>
    <w:rsid w:val="00242C2F"/>
    <w:rsid w:val="00242C6F"/>
    <w:rsid w:val="00243013"/>
    <w:rsid w:val="0024318C"/>
    <w:rsid w:val="00243A1B"/>
    <w:rsid w:val="00243AC0"/>
    <w:rsid w:val="00243E25"/>
    <w:rsid w:val="002440EE"/>
    <w:rsid w:val="002445AB"/>
    <w:rsid w:val="0024525A"/>
    <w:rsid w:val="0024549F"/>
    <w:rsid w:val="002463F2"/>
    <w:rsid w:val="0024676A"/>
    <w:rsid w:val="00246C6E"/>
    <w:rsid w:val="00247944"/>
    <w:rsid w:val="00247BA9"/>
    <w:rsid w:val="00247E44"/>
    <w:rsid w:val="0025017C"/>
    <w:rsid w:val="002504AF"/>
    <w:rsid w:val="0025052B"/>
    <w:rsid w:val="00250E2B"/>
    <w:rsid w:val="00251220"/>
    <w:rsid w:val="002514FA"/>
    <w:rsid w:val="00251B6B"/>
    <w:rsid w:val="00251EA9"/>
    <w:rsid w:val="00252023"/>
    <w:rsid w:val="00252ED1"/>
    <w:rsid w:val="00253354"/>
    <w:rsid w:val="002538EB"/>
    <w:rsid w:val="00253E83"/>
    <w:rsid w:val="002542F6"/>
    <w:rsid w:val="002543DF"/>
    <w:rsid w:val="00254D79"/>
    <w:rsid w:val="00255017"/>
    <w:rsid w:val="002556C8"/>
    <w:rsid w:val="0025572C"/>
    <w:rsid w:val="00255899"/>
    <w:rsid w:val="002558FE"/>
    <w:rsid w:val="00255FD6"/>
    <w:rsid w:val="00255FEA"/>
    <w:rsid w:val="00256A19"/>
    <w:rsid w:val="00256E10"/>
    <w:rsid w:val="00257217"/>
    <w:rsid w:val="002579C7"/>
    <w:rsid w:val="00257AC5"/>
    <w:rsid w:val="00257C93"/>
    <w:rsid w:val="00257FCF"/>
    <w:rsid w:val="00260543"/>
    <w:rsid w:val="0026060A"/>
    <w:rsid w:val="002606B4"/>
    <w:rsid w:val="002609A5"/>
    <w:rsid w:val="00261130"/>
    <w:rsid w:val="0026158C"/>
    <w:rsid w:val="002615D6"/>
    <w:rsid w:val="002615DC"/>
    <w:rsid w:val="002616DE"/>
    <w:rsid w:val="00261EF4"/>
    <w:rsid w:val="0026230A"/>
    <w:rsid w:val="002623F5"/>
    <w:rsid w:val="00262985"/>
    <w:rsid w:val="002629E5"/>
    <w:rsid w:val="00262A8C"/>
    <w:rsid w:val="00262A94"/>
    <w:rsid w:val="00262B58"/>
    <w:rsid w:val="00262C93"/>
    <w:rsid w:val="00262EE2"/>
    <w:rsid w:val="002636C6"/>
    <w:rsid w:val="00263B11"/>
    <w:rsid w:val="002641B6"/>
    <w:rsid w:val="002642E0"/>
    <w:rsid w:val="002644BD"/>
    <w:rsid w:val="002654B1"/>
    <w:rsid w:val="00265781"/>
    <w:rsid w:val="00265800"/>
    <w:rsid w:val="0026593B"/>
    <w:rsid w:val="002664A5"/>
    <w:rsid w:val="00266D14"/>
    <w:rsid w:val="00267033"/>
    <w:rsid w:val="00267B95"/>
    <w:rsid w:val="002702F3"/>
    <w:rsid w:val="00270BA3"/>
    <w:rsid w:val="00270C06"/>
    <w:rsid w:val="0027181E"/>
    <w:rsid w:val="00271983"/>
    <w:rsid w:val="002719F9"/>
    <w:rsid w:val="00272558"/>
    <w:rsid w:val="00273071"/>
    <w:rsid w:val="00273977"/>
    <w:rsid w:val="002745AC"/>
    <w:rsid w:val="002747A4"/>
    <w:rsid w:val="00275017"/>
    <w:rsid w:val="0027516E"/>
    <w:rsid w:val="0027611A"/>
    <w:rsid w:val="002765DD"/>
    <w:rsid w:val="00276A37"/>
    <w:rsid w:val="00276A5D"/>
    <w:rsid w:val="00276AB4"/>
    <w:rsid w:val="00276CD6"/>
    <w:rsid w:val="00276D15"/>
    <w:rsid w:val="00276EC6"/>
    <w:rsid w:val="00276EFC"/>
    <w:rsid w:val="0027715A"/>
    <w:rsid w:val="00277474"/>
    <w:rsid w:val="0027791F"/>
    <w:rsid w:val="0028003A"/>
    <w:rsid w:val="00280817"/>
    <w:rsid w:val="00280D00"/>
    <w:rsid w:val="00280E44"/>
    <w:rsid w:val="0028118B"/>
    <w:rsid w:val="00281655"/>
    <w:rsid w:val="0028178C"/>
    <w:rsid w:val="00281843"/>
    <w:rsid w:val="00281AA9"/>
    <w:rsid w:val="00281B25"/>
    <w:rsid w:val="002827F8"/>
    <w:rsid w:val="00282F8B"/>
    <w:rsid w:val="002831BC"/>
    <w:rsid w:val="0028337A"/>
    <w:rsid w:val="00283886"/>
    <w:rsid w:val="00283AC6"/>
    <w:rsid w:val="00284A7B"/>
    <w:rsid w:val="00284CAB"/>
    <w:rsid w:val="00284E9F"/>
    <w:rsid w:val="00284FE8"/>
    <w:rsid w:val="00285088"/>
    <w:rsid w:val="00285676"/>
    <w:rsid w:val="002857AB"/>
    <w:rsid w:val="002859CB"/>
    <w:rsid w:val="00285BF3"/>
    <w:rsid w:val="00285D13"/>
    <w:rsid w:val="00285D75"/>
    <w:rsid w:val="00285F24"/>
    <w:rsid w:val="00286854"/>
    <w:rsid w:val="002875E3"/>
    <w:rsid w:val="00287C1E"/>
    <w:rsid w:val="00290501"/>
    <w:rsid w:val="00290526"/>
    <w:rsid w:val="002908FC"/>
    <w:rsid w:val="0029096A"/>
    <w:rsid w:val="00290E43"/>
    <w:rsid w:val="00290E6B"/>
    <w:rsid w:val="0029105A"/>
    <w:rsid w:val="002912C0"/>
    <w:rsid w:val="0029157B"/>
    <w:rsid w:val="00291701"/>
    <w:rsid w:val="0029208E"/>
    <w:rsid w:val="00292315"/>
    <w:rsid w:val="002924C0"/>
    <w:rsid w:val="00292D4F"/>
    <w:rsid w:val="0029334B"/>
    <w:rsid w:val="00293472"/>
    <w:rsid w:val="0029356B"/>
    <w:rsid w:val="0029366A"/>
    <w:rsid w:val="00293AEB"/>
    <w:rsid w:val="00293B33"/>
    <w:rsid w:val="002941E7"/>
    <w:rsid w:val="0029479F"/>
    <w:rsid w:val="002952BB"/>
    <w:rsid w:val="00295350"/>
    <w:rsid w:val="00295454"/>
    <w:rsid w:val="002955DB"/>
    <w:rsid w:val="00295650"/>
    <w:rsid w:val="002959A6"/>
    <w:rsid w:val="00295B54"/>
    <w:rsid w:val="002962F6"/>
    <w:rsid w:val="00296A93"/>
    <w:rsid w:val="00296F3B"/>
    <w:rsid w:val="002970BD"/>
    <w:rsid w:val="00297174"/>
    <w:rsid w:val="002A058F"/>
    <w:rsid w:val="002A07C1"/>
    <w:rsid w:val="002A07EB"/>
    <w:rsid w:val="002A12C1"/>
    <w:rsid w:val="002A13E4"/>
    <w:rsid w:val="002A194E"/>
    <w:rsid w:val="002A194F"/>
    <w:rsid w:val="002A1959"/>
    <w:rsid w:val="002A1C2B"/>
    <w:rsid w:val="002A32A5"/>
    <w:rsid w:val="002A32B7"/>
    <w:rsid w:val="002A3391"/>
    <w:rsid w:val="002A359F"/>
    <w:rsid w:val="002A36EA"/>
    <w:rsid w:val="002A3C80"/>
    <w:rsid w:val="002A424D"/>
    <w:rsid w:val="002A4405"/>
    <w:rsid w:val="002A48B0"/>
    <w:rsid w:val="002A4BF9"/>
    <w:rsid w:val="002A4E8E"/>
    <w:rsid w:val="002A5171"/>
    <w:rsid w:val="002A540A"/>
    <w:rsid w:val="002A5CF9"/>
    <w:rsid w:val="002A616F"/>
    <w:rsid w:val="002A647A"/>
    <w:rsid w:val="002A6867"/>
    <w:rsid w:val="002A6947"/>
    <w:rsid w:val="002A6E53"/>
    <w:rsid w:val="002A758B"/>
    <w:rsid w:val="002A7A26"/>
    <w:rsid w:val="002A7A3C"/>
    <w:rsid w:val="002A7CCB"/>
    <w:rsid w:val="002A7FEE"/>
    <w:rsid w:val="002B0509"/>
    <w:rsid w:val="002B0E55"/>
    <w:rsid w:val="002B10D5"/>
    <w:rsid w:val="002B17FD"/>
    <w:rsid w:val="002B1893"/>
    <w:rsid w:val="002B268F"/>
    <w:rsid w:val="002B2CD9"/>
    <w:rsid w:val="002B2D14"/>
    <w:rsid w:val="002B3032"/>
    <w:rsid w:val="002B344C"/>
    <w:rsid w:val="002B3452"/>
    <w:rsid w:val="002B40C9"/>
    <w:rsid w:val="002B41D4"/>
    <w:rsid w:val="002B4484"/>
    <w:rsid w:val="002B498B"/>
    <w:rsid w:val="002B4B21"/>
    <w:rsid w:val="002B5114"/>
    <w:rsid w:val="002B516D"/>
    <w:rsid w:val="002B5647"/>
    <w:rsid w:val="002B578C"/>
    <w:rsid w:val="002B57C5"/>
    <w:rsid w:val="002B58C7"/>
    <w:rsid w:val="002B5976"/>
    <w:rsid w:val="002B5C06"/>
    <w:rsid w:val="002B6711"/>
    <w:rsid w:val="002B6BD6"/>
    <w:rsid w:val="002B6E0B"/>
    <w:rsid w:val="002B6E9C"/>
    <w:rsid w:val="002B6ED6"/>
    <w:rsid w:val="002B6FDA"/>
    <w:rsid w:val="002B72B7"/>
    <w:rsid w:val="002B7545"/>
    <w:rsid w:val="002B7832"/>
    <w:rsid w:val="002B7C82"/>
    <w:rsid w:val="002B7E7F"/>
    <w:rsid w:val="002C1015"/>
    <w:rsid w:val="002C1287"/>
    <w:rsid w:val="002C151D"/>
    <w:rsid w:val="002C1542"/>
    <w:rsid w:val="002C1704"/>
    <w:rsid w:val="002C1A2A"/>
    <w:rsid w:val="002C1D9F"/>
    <w:rsid w:val="002C210B"/>
    <w:rsid w:val="002C2536"/>
    <w:rsid w:val="002C279F"/>
    <w:rsid w:val="002C288D"/>
    <w:rsid w:val="002C2AF5"/>
    <w:rsid w:val="002C2EB9"/>
    <w:rsid w:val="002C2EC4"/>
    <w:rsid w:val="002C3175"/>
    <w:rsid w:val="002C3350"/>
    <w:rsid w:val="002C350A"/>
    <w:rsid w:val="002C42B8"/>
    <w:rsid w:val="002C4457"/>
    <w:rsid w:val="002C451A"/>
    <w:rsid w:val="002C464D"/>
    <w:rsid w:val="002C48B6"/>
    <w:rsid w:val="002C4973"/>
    <w:rsid w:val="002C4C00"/>
    <w:rsid w:val="002C4C49"/>
    <w:rsid w:val="002C520C"/>
    <w:rsid w:val="002C574A"/>
    <w:rsid w:val="002C5847"/>
    <w:rsid w:val="002C5BB1"/>
    <w:rsid w:val="002C6285"/>
    <w:rsid w:val="002C6886"/>
    <w:rsid w:val="002C69FF"/>
    <w:rsid w:val="002C6CC1"/>
    <w:rsid w:val="002C7226"/>
    <w:rsid w:val="002C78C6"/>
    <w:rsid w:val="002C7915"/>
    <w:rsid w:val="002C7DF7"/>
    <w:rsid w:val="002D03D5"/>
    <w:rsid w:val="002D0570"/>
    <w:rsid w:val="002D07AC"/>
    <w:rsid w:val="002D0D86"/>
    <w:rsid w:val="002D0FD4"/>
    <w:rsid w:val="002D1060"/>
    <w:rsid w:val="002D1608"/>
    <w:rsid w:val="002D1FE9"/>
    <w:rsid w:val="002D2115"/>
    <w:rsid w:val="002D224C"/>
    <w:rsid w:val="002D26B4"/>
    <w:rsid w:val="002D2A22"/>
    <w:rsid w:val="002D2BA6"/>
    <w:rsid w:val="002D2EE4"/>
    <w:rsid w:val="002D30E4"/>
    <w:rsid w:val="002D3933"/>
    <w:rsid w:val="002D3A41"/>
    <w:rsid w:val="002D3A46"/>
    <w:rsid w:val="002D409C"/>
    <w:rsid w:val="002D410B"/>
    <w:rsid w:val="002D428A"/>
    <w:rsid w:val="002D4736"/>
    <w:rsid w:val="002D47E6"/>
    <w:rsid w:val="002D4C11"/>
    <w:rsid w:val="002D59F8"/>
    <w:rsid w:val="002D66FC"/>
    <w:rsid w:val="002D6884"/>
    <w:rsid w:val="002D6E5D"/>
    <w:rsid w:val="002D6EEA"/>
    <w:rsid w:val="002D73A2"/>
    <w:rsid w:val="002D7430"/>
    <w:rsid w:val="002D7B39"/>
    <w:rsid w:val="002E0D4A"/>
    <w:rsid w:val="002E10C3"/>
    <w:rsid w:val="002E1585"/>
    <w:rsid w:val="002E1991"/>
    <w:rsid w:val="002E2800"/>
    <w:rsid w:val="002E28C1"/>
    <w:rsid w:val="002E2C5F"/>
    <w:rsid w:val="002E2D5F"/>
    <w:rsid w:val="002E2F06"/>
    <w:rsid w:val="002E2F9C"/>
    <w:rsid w:val="002E3225"/>
    <w:rsid w:val="002E39D6"/>
    <w:rsid w:val="002E3BD5"/>
    <w:rsid w:val="002E54DB"/>
    <w:rsid w:val="002E5AF4"/>
    <w:rsid w:val="002E5CE3"/>
    <w:rsid w:val="002E6189"/>
    <w:rsid w:val="002E660B"/>
    <w:rsid w:val="002E6E2C"/>
    <w:rsid w:val="002E7108"/>
    <w:rsid w:val="002E7242"/>
    <w:rsid w:val="002E7267"/>
    <w:rsid w:val="002E742F"/>
    <w:rsid w:val="002E7716"/>
    <w:rsid w:val="002E7914"/>
    <w:rsid w:val="002E7A89"/>
    <w:rsid w:val="002E7B09"/>
    <w:rsid w:val="002F0053"/>
    <w:rsid w:val="002F012E"/>
    <w:rsid w:val="002F0FC8"/>
    <w:rsid w:val="002F167D"/>
    <w:rsid w:val="002F16E1"/>
    <w:rsid w:val="002F1D74"/>
    <w:rsid w:val="002F3532"/>
    <w:rsid w:val="002F3D87"/>
    <w:rsid w:val="002F4EE4"/>
    <w:rsid w:val="002F5271"/>
    <w:rsid w:val="002F5475"/>
    <w:rsid w:val="002F5708"/>
    <w:rsid w:val="002F5908"/>
    <w:rsid w:val="002F5BE0"/>
    <w:rsid w:val="002F5CEA"/>
    <w:rsid w:val="002F61FF"/>
    <w:rsid w:val="002F62C3"/>
    <w:rsid w:val="002F652F"/>
    <w:rsid w:val="002F6E9B"/>
    <w:rsid w:val="002F7380"/>
    <w:rsid w:val="002F7E22"/>
    <w:rsid w:val="00300497"/>
    <w:rsid w:val="00300756"/>
    <w:rsid w:val="00300E40"/>
    <w:rsid w:val="00301289"/>
    <w:rsid w:val="0030194F"/>
    <w:rsid w:val="00302229"/>
    <w:rsid w:val="0030262D"/>
    <w:rsid w:val="003029B3"/>
    <w:rsid w:val="00302BC6"/>
    <w:rsid w:val="00303374"/>
    <w:rsid w:val="0030504D"/>
    <w:rsid w:val="00305401"/>
    <w:rsid w:val="003055BC"/>
    <w:rsid w:val="00305716"/>
    <w:rsid w:val="00305C9F"/>
    <w:rsid w:val="003063A1"/>
    <w:rsid w:val="00306AFE"/>
    <w:rsid w:val="00306B27"/>
    <w:rsid w:val="00306C28"/>
    <w:rsid w:val="00306F49"/>
    <w:rsid w:val="003077FF"/>
    <w:rsid w:val="00307B32"/>
    <w:rsid w:val="00307DBB"/>
    <w:rsid w:val="00310229"/>
    <w:rsid w:val="003105E6"/>
    <w:rsid w:val="00310651"/>
    <w:rsid w:val="003109B4"/>
    <w:rsid w:val="00310ED6"/>
    <w:rsid w:val="003113D0"/>
    <w:rsid w:val="00312D7B"/>
    <w:rsid w:val="0031326C"/>
    <w:rsid w:val="00313282"/>
    <w:rsid w:val="00313584"/>
    <w:rsid w:val="00313758"/>
    <w:rsid w:val="00314858"/>
    <w:rsid w:val="0031519B"/>
    <w:rsid w:val="00315211"/>
    <w:rsid w:val="0031531F"/>
    <w:rsid w:val="0031569C"/>
    <w:rsid w:val="003165E2"/>
    <w:rsid w:val="00316823"/>
    <w:rsid w:val="00316853"/>
    <w:rsid w:val="00316FD9"/>
    <w:rsid w:val="003178FA"/>
    <w:rsid w:val="0031799C"/>
    <w:rsid w:val="00317B76"/>
    <w:rsid w:val="00320116"/>
    <w:rsid w:val="003203F2"/>
    <w:rsid w:val="003205A9"/>
    <w:rsid w:val="003207CE"/>
    <w:rsid w:val="003208B3"/>
    <w:rsid w:val="003209C0"/>
    <w:rsid w:val="00320D77"/>
    <w:rsid w:val="00321216"/>
    <w:rsid w:val="003218FB"/>
    <w:rsid w:val="00322063"/>
    <w:rsid w:val="003220C3"/>
    <w:rsid w:val="00322292"/>
    <w:rsid w:val="0032288A"/>
    <w:rsid w:val="0032378C"/>
    <w:rsid w:val="00323BD0"/>
    <w:rsid w:val="00323DFF"/>
    <w:rsid w:val="0032452E"/>
    <w:rsid w:val="00324A39"/>
    <w:rsid w:val="00324B75"/>
    <w:rsid w:val="00324F84"/>
    <w:rsid w:val="00325153"/>
    <w:rsid w:val="003253DA"/>
    <w:rsid w:val="00325867"/>
    <w:rsid w:val="003261D9"/>
    <w:rsid w:val="00326470"/>
    <w:rsid w:val="00326783"/>
    <w:rsid w:val="003268AE"/>
    <w:rsid w:val="00326ECD"/>
    <w:rsid w:val="00326FA9"/>
    <w:rsid w:val="00327811"/>
    <w:rsid w:val="0032788D"/>
    <w:rsid w:val="0032793D"/>
    <w:rsid w:val="00327E2D"/>
    <w:rsid w:val="003302D1"/>
    <w:rsid w:val="00330490"/>
    <w:rsid w:val="0033061E"/>
    <w:rsid w:val="003309AF"/>
    <w:rsid w:val="0033140D"/>
    <w:rsid w:val="00331B9F"/>
    <w:rsid w:val="00331C75"/>
    <w:rsid w:val="00331CDD"/>
    <w:rsid w:val="00332498"/>
    <w:rsid w:val="0033261D"/>
    <w:rsid w:val="00332FA2"/>
    <w:rsid w:val="00333279"/>
    <w:rsid w:val="00333361"/>
    <w:rsid w:val="00333880"/>
    <w:rsid w:val="00333B4D"/>
    <w:rsid w:val="003340BC"/>
    <w:rsid w:val="00334133"/>
    <w:rsid w:val="003341AD"/>
    <w:rsid w:val="00334385"/>
    <w:rsid w:val="003346C8"/>
    <w:rsid w:val="00334E58"/>
    <w:rsid w:val="003351B3"/>
    <w:rsid w:val="0033522C"/>
    <w:rsid w:val="00335A89"/>
    <w:rsid w:val="00335CF9"/>
    <w:rsid w:val="00335D4C"/>
    <w:rsid w:val="0033664F"/>
    <w:rsid w:val="003367F2"/>
    <w:rsid w:val="00336B30"/>
    <w:rsid w:val="00336DB5"/>
    <w:rsid w:val="00337114"/>
    <w:rsid w:val="00337827"/>
    <w:rsid w:val="00337EFD"/>
    <w:rsid w:val="003400BC"/>
    <w:rsid w:val="0034033C"/>
    <w:rsid w:val="0034085B"/>
    <w:rsid w:val="00340A32"/>
    <w:rsid w:val="00340C62"/>
    <w:rsid w:val="00340D75"/>
    <w:rsid w:val="0034110D"/>
    <w:rsid w:val="0034179E"/>
    <w:rsid w:val="00341C16"/>
    <w:rsid w:val="00341E1F"/>
    <w:rsid w:val="00342551"/>
    <w:rsid w:val="0034264C"/>
    <w:rsid w:val="003429F9"/>
    <w:rsid w:val="00342B87"/>
    <w:rsid w:val="0034300D"/>
    <w:rsid w:val="0034329D"/>
    <w:rsid w:val="0034339F"/>
    <w:rsid w:val="0034366E"/>
    <w:rsid w:val="003436A2"/>
    <w:rsid w:val="00343A41"/>
    <w:rsid w:val="003442A2"/>
    <w:rsid w:val="0034443E"/>
    <w:rsid w:val="003446DA"/>
    <w:rsid w:val="00344AD5"/>
    <w:rsid w:val="003451E1"/>
    <w:rsid w:val="003454B7"/>
    <w:rsid w:val="00345772"/>
    <w:rsid w:val="0034579F"/>
    <w:rsid w:val="00345D77"/>
    <w:rsid w:val="00345FE5"/>
    <w:rsid w:val="00346395"/>
    <w:rsid w:val="00346641"/>
    <w:rsid w:val="003466DB"/>
    <w:rsid w:val="003467B2"/>
    <w:rsid w:val="003467C1"/>
    <w:rsid w:val="00347242"/>
    <w:rsid w:val="0034785C"/>
    <w:rsid w:val="00347E18"/>
    <w:rsid w:val="0035064A"/>
    <w:rsid w:val="0035131D"/>
    <w:rsid w:val="003513D1"/>
    <w:rsid w:val="0035186D"/>
    <w:rsid w:val="00351AB7"/>
    <w:rsid w:val="00352966"/>
    <w:rsid w:val="00352BFD"/>
    <w:rsid w:val="003532B9"/>
    <w:rsid w:val="00353B26"/>
    <w:rsid w:val="00354A92"/>
    <w:rsid w:val="003554D8"/>
    <w:rsid w:val="0035582D"/>
    <w:rsid w:val="003562EB"/>
    <w:rsid w:val="00356560"/>
    <w:rsid w:val="0035662B"/>
    <w:rsid w:val="00356720"/>
    <w:rsid w:val="00356A2B"/>
    <w:rsid w:val="0035768D"/>
    <w:rsid w:val="00357761"/>
    <w:rsid w:val="00357A3B"/>
    <w:rsid w:val="00357B34"/>
    <w:rsid w:val="00357FB9"/>
    <w:rsid w:val="003600A7"/>
    <w:rsid w:val="0036057B"/>
    <w:rsid w:val="00360905"/>
    <w:rsid w:val="003609E7"/>
    <w:rsid w:val="00360BA8"/>
    <w:rsid w:val="00360C07"/>
    <w:rsid w:val="00360F1B"/>
    <w:rsid w:val="00361FF3"/>
    <w:rsid w:val="00362583"/>
    <w:rsid w:val="003625F6"/>
    <w:rsid w:val="00362BA5"/>
    <w:rsid w:val="00362D82"/>
    <w:rsid w:val="00363EF2"/>
    <w:rsid w:val="003647CF"/>
    <w:rsid w:val="00365668"/>
    <w:rsid w:val="0036579A"/>
    <w:rsid w:val="0036589F"/>
    <w:rsid w:val="00365B8F"/>
    <w:rsid w:val="00366596"/>
    <w:rsid w:val="00366973"/>
    <w:rsid w:val="00366C85"/>
    <w:rsid w:val="00367146"/>
    <w:rsid w:val="00367754"/>
    <w:rsid w:val="00367B83"/>
    <w:rsid w:val="00367DD1"/>
    <w:rsid w:val="00370024"/>
    <w:rsid w:val="003703CF"/>
    <w:rsid w:val="00370571"/>
    <w:rsid w:val="00370632"/>
    <w:rsid w:val="00370AEB"/>
    <w:rsid w:val="00370C63"/>
    <w:rsid w:val="00370E97"/>
    <w:rsid w:val="00371B0E"/>
    <w:rsid w:val="00371E2D"/>
    <w:rsid w:val="00371FFB"/>
    <w:rsid w:val="00372199"/>
    <w:rsid w:val="0037298A"/>
    <w:rsid w:val="00372D06"/>
    <w:rsid w:val="00372DF1"/>
    <w:rsid w:val="00372FDC"/>
    <w:rsid w:val="00373069"/>
    <w:rsid w:val="003731F3"/>
    <w:rsid w:val="0037444E"/>
    <w:rsid w:val="003749DB"/>
    <w:rsid w:val="00374E8A"/>
    <w:rsid w:val="00374F3B"/>
    <w:rsid w:val="00375748"/>
    <w:rsid w:val="0037584B"/>
    <w:rsid w:val="0037674E"/>
    <w:rsid w:val="00376971"/>
    <w:rsid w:val="003769A5"/>
    <w:rsid w:val="00376E79"/>
    <w:rsid w:val="00377180"/>
    <w:rsid w:val="00377238"/>
    <w:rsid w:val="003772DB"/>
    <w:rsid w:val="003772DD"/>
    <w:rsid w:val="0037794E"/>
    <w:rsid w:val="003801C6"/>
    <w:rsid w:val="0038068B"/>
    <w:rsid w:val="00380A78"/>
    <w:rsid w:val="00380BA2"/>
    <w:rsid w:val="00380CC4"/>
    <w:rsid w:val="00381250"/>
    <w:rsid w:val="0038154D"/>
    <w:rsid w:val="00381915"/>
    <w:rsid w:val="0038249A"/>
    <w:rsid w:val="003825E4"/>
    <w:rsid w:val="00382B64"/>
    <w:rsid w:val="00382D7C"/>
    <w:rsid w:val="0038319D"/>
    <w:rsid w:val="003832E7"/>
    <w:rsid w:val="0038334C"/>
    <w:rsid w:val="003834BD"/>
    <w:rsid w:val="00383685"/>
    <w:rsid w:val="003837A2"/>
    <w:rsid w:val="00383A31"/>
    <w:rsid w:val="00383C71"/>
    <w:rsid w:val="00383D82"/>
    <w:rsid w:val="00384150"/>
    <w:rsid w:val="00384AC4"/>
    <w:rsid w:val="00384B76"/>
    <w:rsid w:val="00384E86"/>
    <w:rsid w:val="00385D6A"/>
    <w:rsid w:val="00385DF6"/>
    <w:rsid w:val="00385EB8"/>
    <w:rsid w:val="00385ECA"/>
    <w:rsid w:val="00385F2F"/>
    <w:rsid w:val="00385FD6"/>
    <w:rsid w:val="00386069"/>
    <w:rsid w:val="00386360"/>
    <w:rsid w:val="00387B15"/>
    <w:rsid w:val="00390539"/>
    <w:rsid w:val="00390BA9"/>
    <w:rsid w:val="0039194C"/>
    <w:rsid w:val="00391ACA"/>
    <w:rsid w:val="00391CD3"/>
    <w:rsid w:val="00391E5C"/>
    <w:rsid w:val="003920AB"/>
    <w:rsid w:val="003921CD"/>
    <w:rsid w:val="003926E4"/>
    <w:rsid w:val="00392730"/>
    <w:rsid w:val="0039276B"/>
    <w:rsid w:val="003928C6"/>
    <w:rsid w:val="00392AC6"/>
    <w:rsid w:val="0039314B"/>
    <w:rsid w:val="003931B0"/>
    <w:rsid w:val="003938EA"/>
    <w:rsid w:val="00393995"/>
    <w:rsid w:val="00393A36"/>
    <w:rsid w:val="00393D57"/>
    <w:rsid w:val="00393ED6"/>
    <w:rsid w:val="00395090"/>
    <w:rsid w:val="00395154"/>
    <w:rsid w:val="00395951"/>
    <w:rsid w:val="00395F39"/>
    <w:rsid w:val="00396282"/>
    <w:rsid w:val="003964C0"/>
    <w:rsid w:val="003965F1"/>
    <w:rsid w:val="00396616"/>
    <w:rsid w:val="00397804"/>
    <w:rsid w:val="00397978"/>
    <w:rsid w:val="00397DC7"/>
    <w:rsid w:val="003A01F5"/>
    <w:rsid w:val="003A02D4"/>
    <w:rsid w:val="003A03BC"/>
    <w:rsid w:val="003A0904"/>
    <w:rsid w:val="003A0974"/>
    <w:rsid w:val="003A0A5D"/>
    <w:rsid w:val="003A0A7F"/>
    <w:rsid w:val="003A0AA7"/>
    <w:rsid w:val="003A0C7E"/>
    <w:rsid w:val="003A0C8E"/>
    <w:rsid w:val="003A0CC5"/>
    <w:rsid w:val="003A15BC"/>
    <w:rsid w:val="003A1B9D"/>
    <w:rsid w:val="003A1F6C"/>
    <w:rsid w:val="003A217A"/>
    <w:rsid w:val="003A2F02"/>
    <w:rsid w:val="003A3066"/>
    <w:rsid w:val="003A34A9"/>
    <w:rsid w:val="003A45DA"/>
    <w:rsid w:val="003A4675"/>
    <w:rsid w:val="003A4ABE"/>
    <w:rsid w:val="003A4EAC"/>
    <w:rsid w:val="003A4F4A"/>
    <w:rsid w:val="003A4F4C"/>
    <w:rsid w:val="003A5026"/>
    <w:rsid w:val="003A506B"/>
    <w:rsid w:val="003A62B0"/>
    <w:rsid w:val="003A62EF"/>
    <w:rsid w:val="003A698D"/>
    <w:rsid w:val="003A69D2"/>
    <w:rsid w:val="003A6C8F"/>
    <w:rsid w:val="003A6D38"/>
    <w:rsid w:val="003A6F49"/>
    <w:rsid w:val="003A7515"/>
    <w:rsid w:val="003A77D8"/>
    <w:rsid w:val="003A7A16"/>
    <w:rsid w:val="003B008F"/>
    <w:rsid w:val="003B0858"/>
    <w:rsid w:val="003B095B"/>
    <w:rsid w:val="003B111F"/>
    <w:rsid w:val="003B13DA"/>
    <w:rsid w:val="003B14D7"/>
    <w:rsid w:val="003B1983"/>
    <w:rsid w:val="003B2159"/>
    <w:rsid w:val="003B2B2B"/>
    <w:rsid w:val="003B33DF"/>
    <w:rsid w:val="003B3621"/>
    <w:rsid w:val="003B374A"/>
    <w:rsid w:val="003B3EDE"/>
    <w:rsid w:val="003B3FD6"/>
    <w:rsid w:val="003B407C"/>
    <w:rsid w:val="003B41D0"/>
    <w:rsid w:val="003B47E8"/>
    <w:rsid w:val="003B4AE0"/>
    <w:rsid w:val="003B4C2F"/>
    <w:rsid w:val="003B4D30"/>
    <w:rsid w:val="003B5021"/>
    <w:rsid w:val="003B5AD5"/>
    <w:rsid w:val="003B5DA8"/>
    <w:rsid w:val="003B5DAE"/>
    <w:rsid w:val="003B5EB0"/>
    <w:rsid w:val="003B6569"/>
    <w:rsid w:val="003B672A"/>
    <w:rsid w:val="003B694C"/>
    <w:rsid w:val="003B6A60"/>
    <w:rsid w:val="003B6E09"/>
    <w:rsid w:val="003B6E70"/>
    <w:rsid w:val="003B70B4"/>
    <w:rsid w:val="003B73DF"/>
    <w:rsid w:val="003B7EC1"/>
    <w:rsid w:val="003C02D9"/>
    <w:rsid w:val="003C04AF"/>
    <w:rsid w:val="003C058F"/>
    <w:rsid w:val="003C0D6A"/>
    <w:rsid w:val="003C0F1F"/>
    <w:rsid w:val="003C1690"/>
    <w:rsid w:val="003C1A69"/>
    <w:rsid w:val="003C1AA0"/>
    <w:rsid w:val="003C1B43"/>
    <w:rsid w:val="003C1BC2"/>
    <w:rsid w:val="003C2E25"/>
    <w:rsid w:val="003C2F39"/>
    <w:rsid w:val="003C3781"/>
    <w:rsid w:val="003C3A93"/>
    <w:rsid w:val="003C3DAC"/>
    <w:rsid w:val="003C4087"/>
    <w:rsid w:val="003C414F"/>
    <w:rsid w:val="003C452A"/>
    <w:rsid w:val="003C49D1"/>
    <w:rsid w:val="003C4A2F"/>
    <w:rsid w:val="003C4D6A"/>
    <w:rsid w:val="003C57F5"/>
    <w:rsid w:val="003C5A86"/>
    <w:rsid w:val="003C5C4E"/>
    <w:rsid w:val="003C5EE1"/>
    <w:rsid w:val="003C63B7"/>
    <w:rsid w:val="003C649F"/>
    <w:rsid w:val="003C6DF7"/>
    <w:rsid w:val="003C6F26"/>
    <w:rsid w:val="003C77D4"/>
    <w:rsid w:val="003C77D7"/>
    <w:rsid w:val="003C78DA"/>
    <w:rsid w:val="003C794D"/>
    <w:rsid w:val="003C799C"/>
    <w:rsid w:val="003D0186"/>
    <w:rsid w:val="003D04FD"/>
    <w:rsid w:val="003D0DD7"/>
    <w:rsid w:val="003D2017"/>
    <w:rsid w:val="003D2573"/>
    <w:rsid w:val="003D35EE"/>
    <w:rsid w:val="003D3698"/>
    <w:rsid w:val="003D3DFA"/>
    <w:rsid w:val="003D4052"/>
    <w:rsid w:val="003D44A9"/>
    <w:rsid w:val="003D44C8"/>
    <w:rsid w:val="003D45AE"/>
    <w:rsid w:val="003D4723"/>
    <w:rsid w:val="003D4FA0"/>
    <w:rsid w:val="003D5677"/>
    <w:rsid w:val="003D5ADA"/>
    <w:rsid w:val="003D5CD9"/>
    <w:rsid w:val="003D60B0"/>
    <w:rsid w:val="003D6D01"/>
    <w:rsid w:val="003D7584"/>
    <w:rsid w:val="003D7690"/>
    <w:rsid w:val="003D7749"/>
    <w:rsid w:val="003D798A"/>
    <w:rsid w:val="003D79DF"/>
    <w:rsid w:val="003D7A3E"/>
    <w:rsid w:val="003D7F1E"/>
    <w:rsid w:val="003E023F"/>
    <w:rsid w:val="003E045D"/>
    <w:rsid w:val="003E06DB"/>
    <w:rsid w:val="003E0D1C"/>
    <w:rsid w:val="003E116C"/>
    <w:rsid w:val="003E13F6"/>
    <w:rsid w:val="003E140F"/>
    <w:rsid w:val="003E1A9A"/>
    <w:rsid w:val="003E1F63"/>
    <w:rsid w:val="003E24AC"/>
    <w:rsid w:val="003E2886"/>
    <w:rsid w:val="003E2CAA"/>
    <w:rsid w:val="003E31C1"/>
    <w:rsid w:val="003E3A0A"/>
    <w:rsid w:val="003E3F51"/>
    <w:rsid w:val="003E4023"/>
    <w:rsid w:val="003E47B5"/>
    <w:rsid w:val="003E487B"/>
    <w:rsid w:val="003E48DF"/>
    <w:rsid w:val="003E50A1"/>
    <w:rsid w:val="003E557B"/>
    <w:rsid w:val="003E5BCB"/>
    <w:rsid w:val="003E6146"/>
    <w:rsid w:val="003E64CE"/>
    <w:rsid w:val="003E666C"/>
    <w:rsid w:val="003E6D04"/>
    <w:rsid w:val="003E7180"/>
    <w:rsid w:val="003E7A19"/>
    <w:rsid w:val="003E7B1A"/>
    <w:rsid w:val="003E7F05"/>
    <w:rsid w:val="003F08B0"/>
    <w:rsid w:val="003F09D5"/>
    <w:rsid w:val="003F1360"/>
    <w:rsid w:val="003F138A"/>
    <w:rsid w:val="003F146D"/>
    <w:rsid w:val="003F19BA"/>
    <w:rsid w:val="003F1CC6"/>
    <w:rsid w:val="003F1F24"/>
    <w:rsid w:val="003F2073"/>
    <w:rsid w:val="003F2078"/>
    <w:rsid w:val="003F21E5"/>
    <w:rsid w:val="003F2452"/>
    <w:rsid w:val="003F24DB"/>
    <w:rsid w:val="003F27BF"/>
    <w:rsid w:val="003F2BBE"/>
    <w:rsid w:val="003F2E99"/>
    <w:rsid w:val="003F303D"/>
    <w:rsid w:val="003F3F5C"/>
    <w:rsid w:val="003F423A"/>
    <w:rsid w:val="003F49FC"/>
    <w:rsid w:val="003F4FC1"/>
    <w:rsid w:val="003F574F"/>
    <w:rsid w:val="003F5944"/>
    <w:rsid w:val="003F595B"/>
    <w:rsid w:val="003F5CD3"/>
    <w:rsid w:val="003F6144"/>
    <w:rsid w:val="003F61CE"/>
    <w:rsid w:val="003F6305"/>
    <w:rsid w:val="003F63C1"/>
    <w:rsid w:val="003F6732"/>
    <w:rsid w:val="003F678A"/>
    <w:rsid w:val="003F6A05"/>
    <w:rsid w:val="003F6D78"/>
    <w:rsid w:val="003F7AA7"/>
    <w:rsid w:val="003F7AAE"/>
    <w:rsid w:val="003F7F30"/>
    <w:rsid w:val="004003CF"/>
    <w:rsid w:val="00400767"/>
    <w:rsid w:val="004007FB"/>
    <w:rsid w:val="00400855"/>
    <w:rsid w:val="004008C9"/>
    <w:rsid w:val="004009E7"/>
    <w:rsid w:val="00400B7C"/>
    <w:rsid w:val="00400F36"/>
    <w:rsid w:val="004015DC"/>
    <w:rsid w:val="00401A11"/>
    <w:rsid w:val="00401A5E"/>
    <w:rsid w:val="00401D24"/>
    <w:rsid w:val="0040215A"/>
    <w:rsid w:val="00402242"/>
    <w:rsid w:val="004024CE"/>
    <w:rsid w:val="00402859"/>
    <w:rsid w:val="00402A48"/>
    <w:rsid w:val="00402C59"/>
    <w:rsid w:val="004037BC"/>
    <w:rsid w:val="004039D9"/>
    <w:rsid w:val="00403E51"/>
    <w:rsid w:val="00404040"/>
    <w:rsid w:val="004040A3"/>
    <w:rsid w:val="0040432B"/>
    <w:rsid w:val="00404408"/>
    <w:rsid w:val="004044A0"/>
    <w:rsid w:val="00404548"/>
    <w:rsid w:val="004045F2"/>
    <w:rsid w:val="0040493D"/>
    <w:rsid w:val="00404B87"/>
    <w:rsid w:val="00404D0E"/>
    <w:rsid w:val="00405AEF"/>
    <w:rsid w:val="0040634D"/>
    <w:rsid w:val="004065EA"/>
    <w:rsid w:val="004066C8"/>
    <w:rsid w:val="004066E3"/>
    <w:rsid w:val="00406BF0"/>
    <w:rsid w:val="00406DA2"/>
    <w:rsid w:val="00407418"/>
    <w:rsid w:val="004074B7"/>
    <w:rsid w:val="00407898"/>
    <w:rsid w:val="004102FC"/>
    <w:rsid w:val="00410BA7"/>
    <w:rsid w:val="00410C13"/>
    <w:rsid w:val="00410D16"/>
    <w:rsid w:val="004111C5"/>
    <w:rsid w:val="0041137A"/>
    <w:rsid w:val="004115C2"/>
    <w:rsid w:val="00411C89"/>
    <w:rsid w:val="004122E1"/>
    <w:rsid w:val="004126BA"/>
    <w:rsid w:val="00412E63"/>
    <w:rsid w:val="00413050"/>
    <w:rsid w:val="00413378"/>
    <w:rsid w:val="0041363F"/>
    <w:rsid w:val="00413E34"/>
    <w:rsid w:val="004141C9"/>
    <w:rsid w:val="0041445F"/>
    <w:rsid w:val="0041459D"/>
    <w:rsid w:val="00414858"/>
    <w:rsid w:val="00414B5B"/>
    <w:rsid w:val="00414E24"/>
    <w:rsid w:val="00415E4B"/>
    <w:rsid w:val="004166FA"/>
    <w:rsid w:val="004167D3"/>
    <w:rsid w:val="00416811"/>
    <w:rsid w:val="004169AB"/>
    <w:rsid w:val="00416A11"/>
    <w:rsid w:val="00416E71"/>
    <w:rsid w:val="00416EDB"/>
    <w:rsid w:val="00416F99"/>
    <w:rsid w:val="004170C7"/>
    <w:rsid w:val="004173D9"/>
    <w:rsid w:val="004177DB"/>
    <w:rsid w:val="0042039D"/>
    <w:rsid w:val="0042080B"/>
    <w:rsid w:val="004211AE"/>
    <w:rsid w:val="00421569"/>
    <w:rsid w:val="0042163B"/>
    <w:rsid w:val="00421661"/>
    <w:rsid w:val="00421B97"/>
    <w:rsid w:val="00421C2F"/>
    <w:rsid w:val="00421D5C"/>
    <w:rsid w:val="004220DC"/>
    <w:rsid w:val="00422147"/>
    <w:rsid w:val="004228C3"/>
    <w:rsid w:val="00422B71"/>
    <w:rsid w:val="00422D7A"/>
    <w:rsid w:val="0042347A"/>
    <w:rsid w:val="00423A6B"/>
    <w:rsid w:val="00424143"/>
    <w:rsid w:val="00424B3A"/>
    <w:rsid w:val="004250DD"/>
    <w:rsid w:val="004252A5"/>
    <w:rsid w:val="004254FE"/>
    <w:rsid w:val="00425626"/>
    <w:rsid w:val="00425AD4"/>
    <w:rsid w:val="0042643C"/>
    <w:rsid w:val="00426807"/>
    <w:rsid w:val="00426D7B"/>
    <w:rsid w:val="00426F98"/>
    <w:rsid w:val="00427151"/>
    <w:rsid w:val="00427528"/>
    <w:rsid w:val="004275A0"/>
    <w:rsid w:val="00427B0F"/>
    <w:rsid w:val="00430517"/>
    <w:rsid w:val="00430FAD"/>
    <w:rsid w:val="00431D41"/>
    <w:rsid w:val="0043258F"/>
    <w:rsid w:val="00432A2F"/>
    <w:rsid w:val="00432BD1"/>
    <w:rsid w:val="0043350A"/>
    <w:rsid w:val="004337EC"/>
    <w:rsid w:val="004339C1"/>
    <w:rsid w:val="00433ACE"/>
    <w:rsid w:val="00434567"/>
    <w:rsid w:val="00434B2D"/>
    <w:rsid w:val="00434D67"/>
    <w:rsid w:val="00435187"/>
    <w:rsid w:val="004355FC"/>
    <w:rsid w:val="004356D6"/>
    <w:rsid w:val="00435E35"/>
    <w:rsid w:val="004362A4"/>
    <w:rsid w:val="00436405"/>
    <w:rsid w:val="00436E24"/>
    <w:rsid w:val="0043718F"/>
    <w:rsid w:val="0043768B"/>
    <w:rsid w:val="0044158F"/>
    <w:rsid w:val="00441D7B"/>
    <w:rsid w:val="00441FCF"/>
    <w:rsid w:val="0044281B"/>
    <w:rsid w:val="00442CE4"/>
    <w:rsid w:val="00442E8C"/>
    <w:rsid w:val="00442F11"/>
    <w:rsid w:val="00443480"/>
    <w:rsid w:val="004434A1"/>
    <w:rsid w:val="00443801"/>
    <w:rsid w:val="004439E2"/>
    <w:rsid w:val="00443D2F"/>
    <w:rsid w:val="00443E3D"/>
    <w:rsid w:val="004440BF"/>
    <w:rsid w:val="004442D1"/>
    <w:rsid w:val="0044473E"/>
    <w:rsid w:val="00444893"/>
    <w:rsid w:val="004452B9"/>
    <w:rsid w:val="004453E7"/>
    <w:rsid w:val="0044568C"/>
    <w:rsid w:val="004456CE"/>
    <w:rsid w:val="0044577F"/>
    <w:rsid w:val="00445C51"/>
    <w:rsid w:val="00445EF4"/>
    <w:rsid w:val="004465DA"/>
    <w:rsid w:val="00446E26"/>
    <w:rsid w:val="00446FFE"/>
    <w:rsid w:val="00447174"/>
    <w:rsid w:val="0044732C"/>
    <w:rsid w:val="004474B1"/>
    <w:rsid w:val="00447B2E"/>
    <w:rsid w:val="004502CB"/>
    <w:rsid w:val="00450914"/>
    <w:rsid w:val="00451007"/>
    <w:rsid w:val="004511F0"/>
    <w:rsid w:val="00451281"/>
    <w:rsid w:val="004517A0"/>
    <w:rsid w:val="00451910"/>
    <w:rsid w:val="00451948"/>
    <w:rsid w:val="00453AC2"/>
    <w:rsid w:val="00453B51"/>
    <w:rsid w:val="00454018"/>
    <w:rsid w:val="00454911"/>
    <w:rsid w:val="0045492F"/>
    <w:rsid w:val="004549EA"/>
    <w:rsid w:val="00454E93"/>
    <w:rsid w:val="00455D07"/>
    <w:rsid w:val="00455D50"/>
    <w:rsid w:val="00455E24"/>
    <w:rsid w:val="004560CD"/>
    <w:rsid w:val="00456158"/>
    <w:rsid w:val="004566BD"/>
    <w:rsid w:val="00456A0A"/>
    <w:rsid w:val="00456B15"/>
    <w:rsid w:val="00456BA4"/>
    <w:rsid w:val="00456BE3"/>
    <w:rsid w:val="004576F7"/>
    <w:rsid w:val="00457F20"/>
    <w:rsid w:val="00460190"/>
    <w:rsid w:val="00460604"/>
    <w:rsid w:val="00461624"/>
    <w:rsid w:val="00461649"/>
    <w:rsid w:val="004618A4"/>
    <w:rsid w:val="00461D5D"/>
    <w:rsid w:val="00462176"/>
    <w:rsid w:val="004621E1"/>
    <w:rsid w:val="0046271A"/>
    <w:rsid w:val="0046291E"/>
    <w:rsid w:val="0046333F"/>
    <w:rsid w:val="0046336E"/>
    <w:rsid w:val="00463978"/>
    <w:rsid w:val="00464516"/>
    <w:rsid w:val="0046526A"/>
    <w:rsid w:val="004653C4"/>
    <w:rsid w:val="0046559F"/>
    <w:rsid w:val="00465A7E"/>
    <w:rsid w:val="00466906"/>
    <w:rsid w:val="00466C16"/>
    <w:rsid w:val="00466FC0"/>
    <w:rsid w:val="004674D6"/>
    <w:rsid w:val="004675B1"/>
    <w:rsid w:val="00467B97"/>
    <w:rsid w:val="00470593"/>
    <w:rsid w:val="00470864"/>
    <w:rsid w:val="00470AE4"/>
    <w:rsid w:val="004710EE"/>
    <w:rsid w:val="0047142A"/>
    <w:rsid w:val="0047176C"/>
    <w:rsid w:val="004717ED"/>
    <w:rsid w:val="004718A6"/>
    <w:rsid w:val="00471CFA"/>
    <w:rsid w:val="00471E63"/>
    <w:rsid w:val="00472365"/>
    <w:rsid w:val="0047298F"/>
    <w:rsid w:val="00472B1D"/>
    <w:rsid w:val="00472D32"/>
    <w:rsid w:val="004730EC"/>
    <w:rsid w:val="004738DD"/>
    <w:rsid w:val="00473B70"/>
    <w:rsid w:val="00473D42"/>
    <w:rsid w:val="00474478"/>
    <w:rsid w:val="00474D0E"/>
    <w:rsid w:val="00474D31"/>
    <w:rsid w:val="00474D42"/>
    <w:rsid w:val="00474F24"/>
    <w:rsid w:val="0047540C"/>
    <w:rsid w:val="004757FB"/>
    <w:rsid w:val="00475882"/>
    <w:rsid w:val="004761E9"/>
    <w:rsid w:val="00476365"/>
    <w:rsid w:val="004766B4"/>
    <w:rsid w:val="004768DE"/>
    <w:rsid w:val="0047695F"/>
    <w:rsid w:val="00476A66"/>
    <w:rsid w:val="00476AF0"/>
    <w:rsid w:val="00476C39"/>
    <w:rsid w:val="00476C5B"/>
    <w:rsid w:val="00477576"/>
    <w:rsid w:val="004776B9"/>
    <w:rsid w:val="004778C0"/>
    <w:rsid w:val="0047791B"/>
    <w:rsid w:val="00477947"/>
    <w:rsid w:val="00477B22"/>
    <w:rsid w:val="00480430"/>
    <w:rsid w:val="00480838"/>
    <w:rsid w:val="00481448"/>
    <w:rsid w:val="00481668"/>
    <w:rsid w:val="0048174F"/>
    <w:rsid w:val="004819CE"/>
    <w:rsid w:val="004829E7"/>
    <w:rsid w:val="00482E2C"/>
    <w:rsid w:val="00483037"/>
    <w:rsid w:val="004838E3"/>
    <w:rsid w:val="00483ACE"/>
    <w:rsid w:val="00483F6F"/>
    <w:rsid w:val="00483FE9"/>
    <w:rsid w:val="00484564"/>
    <w:rsid w:val="00484667"/>
    <w:rsid w:val="00484ADA"/>
    <w:rsid w:val="00484ADD"/>
    <w:rsid w:val="00484D09"/>
    <w:rsid w:val="00484D1C"/>
    <w:rsid w:val="0048578A"/>
    <w:rsid w:val="00485950"/>
    <w:rsid w:val="00485CF2"/>
    <w:rsid w:val="00485D2B"/>
    <w:rsid w:val="0048603B"/>
    <w:rsid w:val="00486425"/>
    <w:rsid w:val="00486736"/>
    <w:rsid w:val="00486A13"/>
    <w:rsid w:val="00486DE6"/>
    <w:rsid w:val="0048766E"/>
    <w:rsid w:val="00487B0F"/>
    <w:rsid w:val="0049015C"/>
    <w:rsid w:val="00490390"/>
    <w:rsid w:val="004907B2"/>
    <w:rsid w:val="004909AC"/>
    <w:rsid w:val="00491137"/>
    <w:rsid w:val="004912E8"/>
    <w:rsid w:val="0049170E"/>
    <w:rsid w:val="00491E75"/>
    <w:rsid w:val="00491E94"/>
    <w:rsid w:val="0049206C"/>
    <w:rsid w:val="00492558"/>
    <w:rsid w:val="00492745"/>
    <w:rsid w:val="00492985"/>
    <w:rsid w:val="0049334E"/>
    <w:rsid w:val="0049361D"/>
    <w:rsid w:val="00493E19"/>
    <w:rsid w:val="00494284"/>
    <w:rsid w:val="0049466C"/>
    <w:rsid w:val="004947C4"/>
    <w:rsid w:val="0049488C"/>
    <w:rsid w:val="00494CF1"/>
    <w:rsid w:val="00494F1F"/>
    <w:rsid w:val="004951BF"/>
    <w:rsid w:val="00495AD8"/>
    <w:rsid w:val="00495E88"/>
    <w:rsid w:val="00495F23"/>
    <w:rsid w:val="00496811"/>
    <w:rsid w:val="00496AEC"/>
    <w:rsid w:val="00496BCD"/>
    <w:rsid w:val="00496E53"/>
    <w:rsid w:val="00497188"/>
    <w:rsid w:val="004974EA"/>
    <w:rsid w:val="004978C4"/>
    <w:rsid w:val="00497939"/>
    <w:rsid w:val="00497B2E"/>
    <w:rsid w:val="00497C48"/>
    <w:rsid w:val="004A0883"/>
    <w:rsid w:val="004A0CC9"/>
    <w:rsid w:val="004A0F82"/>
    <w:rsid w:val="004A14FB"/>
    <w:rsid w:val="004A1832"/>
    <w:rsid w:val="004A194C"/>
    <w:rsid w:val="004A1A85"/>
    <w:rsid w:val="004A1C15"/>
    <w:rsid w:val="004A1E15"/>
    <w:rsid w:val="004A1FFE"/>
    <w:rsid w:val="004A2198"/>
    <w:rsid w:val="004A2438"/>
    <w:rsid w:val="004A244C"/>
    <w:rsid w:val="004A291C"/>
    <w:rsid w:val="004A291E"/>
    <w:rsid w:val="004A2FF3"/>
    <w:rsid w:val="004A32D3"/>
    <w:rsid w:val="004A3482"/>
    <w:rsid w:val="004A3859"/>
    <w:rsid w:val="004A3969"/>
    <w:rsid w:val="004A3E95"/>
    <w:rsid w:val="004A41E8"/>
    <w:rsid w:val="004A434D"/>
    <w:rsid w:val="004A46A0"/>
    <w:rsid w:val="004A4B12"/>
    <w:rsid w:val="004A4E5E"/>
    <w:rsid w:val="004A4EBD"/>
    <w:rsid w:val="004A4F77"/>
    <w:rsid w:val="004A4FBE"/>
    <w:rsid w:val="004A5283"/>
    <w:rsid w:val="004A589B"/>
    <w:rsid w:val="004A5FD6"/>
    <w:rsid w:val="004A6065"/>
    <w:rsid w:val="004A6437"/>
    <w:rsid w:val="004A6695"/>
    <w:rsid w:val="004A6FE0"/>
    <w:rsid w:val="004A6FE3"/>
    <w:rsid w:val="004A73F5"/>
    <w:rsid w:val="004B0362"/>
    <w:rsid w:val="004B0379"/>
    <w:rsid w:val="004B0D7F"/>
    <w:rsid w:val="004B13BF"/>
    <w:rsid w:val="004B1D77"/>
    <w:rsid w:val="004B344B"/>
    <w:rsid w:val="004B3B44"/>
    <w:rsid w:val="004B3BEF"/>
    <w:rsid w:val="004B3EC9"/>
    <w:rsid w:val="004B3FEF"/>
    <w:rsid w:val="004B4049"/>
    <w:rsid w:val="004B41F4"/>
    <w:rsid w:val="004B4D25"/>
    <w:rsid w:val="004B4D79"/>
    <w:rsid w:val="004B51BE"/>
    <w:rsid w:val="004B539D"/>
    <w:rsid w:val="004B5DB3"/>
    <w:rsid w:val="004B6394"/>
    <w:rsid w:val="004B639B"/>
    <w:rsid w:val="004B6652"/>
    <w:rsid w:val="004B683E"/>
    <w:rsid w:val="004B6C9D"/>
    <w:rsid w:val="004B6D70"/>
    <w:rsid w:val="004B7173"/>
    <w:rsid w:val="004B79AF"/>
    <w:rsid w:val="004B7C9B"/>
    <w:rsid w:val="004B7D79"/>
    <w:rsid w:val="004B7D99"/>
    <w:rsid w:val="004C0019"/>
    <w:rsid w:val="004C0127"/>
    <w:rsid w:val="004C0547"/>
    <w:rsid w:val="004C0E3F"/>
    <w:rsid w:val="004C13DB"/>
    <w:rsid w:val="004C158F"/>
    <w:rsid w:val="004C1603"/>
    <w:rsid w:val="004C1B52"/>
    <w:rsid w:val="004C1E9D"/>
    <w:rsid w:val="004C24DE"/>
    <w:rsid w:val="004C2546"/>
    <w:rsid w:val="004C2634"/>
    <w:rsid w:val="004C2F5A"/>
    <w:rsid w:val="004C39DA"/>
    <w:rsid w:val="004C46B5"/>
    <w:rsid w:val="004C48D7"/>
    <w:rsid w:val="004C4918"/>
    <w:rsid w:val="004C4BF2"/>
    <w:rsid w:val="004C4E2B"/>
    <w:rsid w:val="004C509B"/>
    <w:rsid w:val="004C53FB"/>
    <w:rsid w:val="004C570C"/>
    <w:rsid w:val="004C5BF2"/>
    <w:rsid w:val="004C5F3C"/>
    <w:rsid w:val="004C618D"/>
    <w:rsid w:val="004C679B"/>
    <w:rsid w:val="004C67AD"/>
    <w:rsid w:val="004C6BF7"/>
    <w:rsid w:val="004C7CFB"/>
    <w:rsid w:val="004D0D06"/>
    <w:rsid w:val="004D125C"/>
    <w:rsid w:val="004D1663"/>
    <w:rsid w:val="004D243F"/>
    <w:rsid w:val="004D279A"/>
    <w:rsid w:val="004D27C1"/>
    <w:rsid w:val="004D283E"/>
    <w:rsid w:val="004D292A"/>
    <w:rsid w:val="004D2CC0"/>
    <w:rsid w:val="004D2CE8"/>
    <w:rsid w:val="004D2F6B"/>
    <w:rsid w:val="004D34FA"/>
    <w:rsid w:val="004D3F9B"/>
    <w:rsid w:val="004D3FC8"/>
    <w:rsid w:val="004D49CF"/>
    <w:rsid w:val="004D4A00"/>
    <w:rsid w:val="004D4BC1"/>
    <w:rsid w:val="004D4F5C"/>
    <w:rsid w:val="004D50CC"/>
    <w:rsid w:val="004D5114"/>
    <w:rsid w:val="004D5147"/>
    <w:rsid w:val="004D613F"/>
    <w:rsid w:val="004D6289"/>
    <w:rsid w:val="004D6402"/>
    <w:rsid w:val="004D658B"/>
    <w:rsid w:val="004D660B"/>
    <w:rsid w:val="004D667B"/>
    <w:rsid w:val="004D6C5C"/>
    <w:rsid w:val="004D7461"/>
    <w:rsid w:val="004D7492"/>
    <w:rsid w:val="004D777D"/>
    <w:rsid w:val="004D7793"/>
    <w:rsid w:val="004D7ABE"/>
    <w:rsid w:val="004D7DBD"/>
    <w:rsid w:val="004D7EC3"/>
    <w:rsid w:val="004D7F24"/>
    <w:rsid w:val="004E03B8"/>
    <w:rsid w:val="004E0C77"/>
    <w:rsid w:val="004E0DA1"/>
    <w:rsid w:val="004E1183"/>
    <w:rsid w:val="004E165D"/>
    <w:rsid w:val="004E174F"/>
    <w:rsid w:val="004E1B21"/>
    <w:rsid w:val="004E28C7"/>
    <w:rsid w:val="004E28F9"/>
    <w:rsid w:val="004E2BB1"/>
    <w:rsid w:val="004E2CF4"/>
    <w:rsid w:val="004E2E74"/>
    <w:rsid w:val="004E3080"/>
    <w:rsid w:val="004E3712"/>
    <w:rsid w:val="004E37D5"/>
    <w:rsid w:val="004E3CE5"/>
    <w:rsid w:val="004E3EB3"/>
    <w:rsid w:val="004E3F4E"/>
    <w:rsid w:val="004E4287"/>
    <w:rsid w:val="004E474D"/>
    <w:rsid w:val="004E4851"/>
    <w:rsid w:val="004E4B06"/>
    <w:rsid w:val="004E4D54"/>
    <w:rsid w:val="004E4EF3"/>
    <w:rsid w:val="004E527A"/>
    <w:rsid w:val="004E549B"/>
    <w:rsid w:val="004E55D5"/>
    <w:rsid w:val="004E57BC"/>
    <w:rsid w:val="004E5B2A"/>
    <w:rsid w:val="004E5BC1"/>
    <w:rsid w:val="004E5D8B"/>
    <w:rsid w:val="004E5DA8"/>
    <w:rsid w:val="004E5DEB"/>
    <w:rsid w:val="004E5FFB"/>
    <w:rsid w:val="004E60E5"/>
    <w:rsid w:val="004E67A7"/>
    <w:rsid w:val="004E696C"/>
    <w:rsid w:val="004E69DB"/>
    <w:rsid w:val="004E6A0E"/>
    <w:rsid w:val="004E6BC6"/>
    <w:rsid w:val="004E6F49"/>
    <w:rsid w:val="004E74FF"/>
    <w:rsid w:val="004E75FB"/>
    <w:rsid w:val="004E7918"/>
    <w:rsid w:val="004E795F"/>
    <w:rsid w:val="004E7DD4"/>
    <w:rsid w:val="004E7F4B"/>
    <w:rsid w:val="004E7FBF"/>
    <w:rsid w:val="004F0125"/>
    <w:rsid w:val="004F027F"/>
    <w:rsid w:val="004F0C9E"/>
    <w:rsid w:val="004F1174"/>
    <w:rsid w:val="004F1330"/>
    <w:rsid w:val="004F18DF"/>
    <w:rsid w:val="004F1AE2"/>
    <w:rsid w:val="004F1DC0"/>
    <w:rsid w:val="004F2728"/>
    <w:rsid w:val="004F2A30"/>
    <w:rsid w:val="004F3527"/>
    <w:rsid w:val="004F370F"/>
    <w:rsid w:val="004F377D"/>
    <w:rsid w:val="004F38A9"/>
    <w:rsid w:val="004F3E1C"/>
    <w:rsid w:val="004F4300"/>
    <w:rsid w:val="004F4692"/>
    <w:rsid w:val="004F4742"/>
    <w:rsid w:val="004F4A2E"/>
    <w:rsid w:val="004F4D5A"/>
    <w:rsid w:val="004F4E6D"/>
    <w:rsid w:val="004F4F33"/>
    <w:rsid w:val="004F5176"/>
    <w:rsid w:val="004F53AE"/>
    <w:rsid w:val="004F587A"/>
    <w:rsid w:val="004F6023"/>
    <w:rsid w:val="004F68B8"/>
    <w:rsid w:val="004F7506"/>
    <w:rsid w:val="004F785A"/>
    <w:rsid w:val="004F7C2A"/>
    <w:rsid w:val="00500AC3"/>
    <w:rsid w:val="00500B02"/>
    <w:rsid w:val="00500E0C"/>
    <w:rsid w:val="00500FC4"/>
    <w:rsid w:val="0050145F"/>
    <w:rsid w:val="005014FB"/>
    <w:rsid w:val="00501782"/>
    <w:rsid w:val="005018FF"/>
    <w:rsid w:val="00501E95"/>
    <w:rsid w:val="00501EB4"/>
    <w:rsid w:val="00502AE1"/>
    <w:rsid w:val="00502E39"/>
    <w:rsid w:val="00503845"/>
    <w:rsid w:val="00503FCB"/>
    <w:rsid w:val="0050400E"/>
    <w:rsid w:val="00504103"/>
    <w:rsid w:val="00504E0F"/>
    <w:rsid w:val="00504E8C"/>
    <w:rsid w:val="00504F17"/>
    <w:rsid w:val="00504F38"/>
    <w:rsid w:val="0050520A"/>
    <w:rsid w:val="005054D9"/>
    <w:rsid w:val="00505CE7"/>
    <w:rsid w:val="00505F9E"/>
    <w:rsid w:val="00506111"/>
    <w:rsid w:val="0050670D"/>
    <w:rsid w:val="00506C1A"/>
    <w:rsid w:val="00506E56"/>
    <w:rsid w:val="00506ED3"/>
    <w:rsid w:val="00506F04"/>
    <w:rsid w:val="005070A3"/>
    <w:rsid w:val="005071C8"/>
    <w:rsid w:val="005074B5"/>
    <w:rsid w:val="005076C2"/>
    <w:rsid w:val="0050770E"/>
    <w:rsid w:val="005078A6"/>
    <w:rsid w:val="00507C98"/>
    <w:rsid w:val="005103A3"/>
    <w:rsid w:val="00510426"/>
    <w:rsid w:val="005109CA"/>
    <w:rsid w:val="00511313"/>
    <w:rsid w:val="00511B95"/>
    <w:rsid w:val="005126FA"/>
    <w:rsid w:val="005127DF"/>
    <w:rsid w:val="00512910"/>
    <w:rsid w:val="00512D33"/>
    <w:rsid w:val="00513056"/>
    <w:rsid w:val="005132EF"/>
    <w:rsid w:val="005134EB"/>
    <w:rsid w:val="005135FA"/>
    <w:rsid w:val="005138BF"/>
    <w:rsid w:val="00513BCF"/>
    <w:rsid w:val="00513F79"/>
    <w:rsid w:val="00514112"/>
    <w:rsid w:val="0051431D"/>
    <w:rsid w:val="00514526"/>
    <w:rsid w:val="00514687"/>
    <w:rsid w:val="005147C5"/>
    <w:rsid w:val="005149A1"/>
    <w:rsid w:val="005153A9"/>
    <w:rsid w:val="00515A7A"/>
    <w:rsid w:val="00516364"/>
    <w:rsid w:val="00516449"/>
    <w:rsid w:val="00517081"/>
    <w:rsid w:val="00517AA4"/>
    <w:rsid w:val="00520569"/>
    <w:rsid w:val="005210A3"/>
    <w:rsid w:val="005210E0"/>
    <w:rsid w:val="00521463"/>
    <w:rsid w:val="0052161C"/>
    <w:rsid w:val="00521DE9"/>
    <w:rsid w:val="005228E0"/>
    <w:rsid w:val="00522CF2"/>
    <w:rsid w:val="00524155"/>
    <w:rsid w:val="0052457F"/>
    <w:rsid w:val="00525280"/>
    <w:rsid w:val="00525341"/>
    <w:rsid w:val="0052591C"/>
    <w:rsid w:val="00526059"/>
    <w:rsid w:val="005260B3"/>
    <w:rsid w:val="005263D2"/>
    <w:rsid w:val="005265D5"/>
    <w:rsid w:val="00526D66"/>
    <w:rsid w:val="0052735F"/>
    <w:rsid w:val="0052745F"/>
    <w:rsid w:val="0052748F"/>
    <w:rsid w:val="0053072B"/>
    <w:rsid w:val="00530C58"/>
    <w:rsid w:val="005312D9"/>
    <w:rsid w:val="005312FB"/>
    <w:rsid w:val="0053147C"/>
    <w:rsid w:val="005315E4"/>
    <w:rsid w:val="00531876"/>
    <w:rsid w:val="00531A5A"/>
    <w:rsid w:val="00531B3C"/>
    <w:rsid w:val="00532327"/>
    <w:rsid w:val="0053275A"/>
    <w:rsid w:val="005328C5"/>
    <w:rsid w:val="005330D7"/>
    <w:rsid w:val="005331C2"/>
    <w:rsid w:val="005335C6"/>
    <w:rsid w:val="00533893"/>
    <w:rsid w:val="00534DA8"/>
    <w:rsid w:val="00534FB6"/>
    <w:rsid w:val="0053523E"/>
    <w:rsid w:val="00535BB2"/>
    <w:rsid w:val="00535F47"/>
    <w:rsid w:val="00536118"/>
    <w:rsid w:val="0053616A"/>
    <w:rsid w:val="00536184"/>
    <w:rsid w:val="0053668A"/>
    <w:rsid w:val="0053672E"/>
    <w:rsid w:val="00536812"/>
    <w:rsid w:val="00536EA1"/>
    <w:rsid w:val="005375CB"/>
    <w:rsid w:val="00537BE9"/>
    <w:rsid w:val="00537DA8"/>
    <w:rsid w:val="005407F4"/>
    <w:rsid w:val="00540A03"/>
    <w:rsid w:val="00540B0E"/>
    <w:rsid w:val="00540B61"/>
    <w:rsid w:val="00540D66"/>
    <w:rsid w:val="00540F43"/>
    <w:rsid w:val="005410BD"/>
    <w:rsid w:val="00541C50"/>
    <w:rsid w:val="00541C69"/>
    <w:rsid w:val="00542656"/>
    <w:rsid w:val="00542698"/>
    <w:rsid w:val="005428AC"/>
    <w:rsid w:val="0054294A"/>
    <w:rsid w:val="00542A83"/>
    <w:rsid w:val="00542E9D"/>
    <w:rsid w:val="00542FA2"/>
    <w:rsid w:val="00542FFB"/>
    <w:rsid w:val="0054478A"/>
    <w:rsid w:val="00544804"/>
    <w:rsid w:val="00544A19"/>
    <w:rsid w:val="00544AE9"/>
    <w:rsid w:val="00544C33"/>
    <w:rsid w:val="00544D0C"/>
    <w:rsid w:val="00544ECE"/>
    <w:rsid w:val="005451E0"/>
    <w:rsid w:val="00545854"/>
    <w:rsid w:val="00545A54"/>
    <w:rsid w:val="00545C58"/>
    <w:rsid w:val="00545D84"/>
    <w:rsid w:val="005463FF"/>
    <w:rsid w:val="005465F5"/>
    <w:rsid w:val="00546CD6"/>
    <w:rsid w:val="00546EF0"/>
    <w:rsid w:val="00547E32"/>
    <w:rsid w:val="005501D7"/>
    <w:rsid w:val="005505BD"/>
    <w:rsid w:val="005507A8"/>
    <w:rsid w:val="00550A47"/>
    <w:rsid w:val="00551123"/>
    <w:rsid w:val="0055174A"/>
    <w:rsid w:val="00551809"/>
    <w:rsid w:val="00551E98"/>
    <w:rsid w:val="005522DD"/>
    <w:rsid w:val="0055240A"/>
    <w:rsid w:val="00552455"/>
    <w:rsid w:val="005529A5"/>
    <w:rsid w:val="00552AD7"/>
    <w:rsid w:val="00553500"/>
    <w:rsid w:val="00553650"/>
    <w:rsid w:val="00553A11"/>
    <w:rsid w:val="00553A92"/>
    <w:rsid w:val="00553CD4"/>
    <w:rsid w:val="005541F4"/>
    <w:rsid w:val="0055460A"/>
    <w:rsid w:val="00554BDA"/>
    <w:rsid w:val="00554EA2"/>
    <w:rsid w:val="005550F6"/>
    <w:rsid w:val="005556F8"/>
    <w:rsid w:val="00555753"/>
    <w:rsid w:val="00555D16"/>
    <w:rsid w:val="005566DC"/>
    <w:rsid w:val="00556C82"/>
    <w:rsid w:val="00556D11"/>
    <w:rsid w:val="0055717F"/>
    <w:rsid w:val="00557520"/>
    <w:rsid w:val="00557622"/>
    <w:rsid w:val="0055787E"/>
    <w:rsid w:val="00557CDE"/>
    <w:rsid w:val="005602FB"/>
    <w:rsid w:val="00560378"/>
    <w:rsid w:val="005604E2"/>
    <w:rsid w:val="005607F0"/>
    <w:rsid w:val="00560D01"/>
    <w:rsid w:val="00560D09"/>
    <w:rsid w:val="00560E3B"/>
    <w:rsid w:val="00560F91"/>
    <w:rsid w:val="005613FB"/>
    <w:rsid w:val="005615B5"/>
    <w:rsid w:val="005617B0"/>
    <w:rsid w:val="00561AF2"/>
    <w:rsid w:val="005620FB"/>
    <w:rsid w:val="005624C3"/>
    <w:rsid w:val="00562A55"/>
    <w:rsid w:val="00562AD2"/>
    <w:rsid w:val="00562AEF"/>
    <w:rsid w:val="00562DAE"/>
    <w:rsid w:val="00562E50"/>
    <w:rsid w:val="005630DE"/>
    <w:rsid w:val="0056310A"/>
    <w:rsid w:val="00563254"/>
    <w:rsid w:val="00563363"/>
    <w:rsid w:val="00563541"/>
    <w:rsid w:val="00563999"/>
    <w:rsid w:val="00563A4D"/>
    <w:rsid w:val="00563FBF"/>
    <w:rsid w:val="00564283"/>
    <w:rsid w:val="00564436"/>
    <w:rsid w:val="005650FC"/>
    <w:rsid w:val="00565543"/>
    <w:rsid w:val="005657DA"/>
    <w:rsid w:val="005658D6"/>
    <w:rsid w:val="005658F4"/>
    <w:rsid w:val="00565973"/>
    <w:rsid w:val="00565ABB"/>
    <w:rsid w:val="00565B47"/>
    <w:rsid w:val="00566262"/>
    <w:rsid w:val="005665C7"/>
    <w:rsid w:val="00566ACF"/>
    <w:rsid w:val="00566BB3"/>
    <w:rsid w:val="00566F1E"/>
    <w:rsid w:val="00566F8B"/>
    <w:rsid w:val="005676B2"/>
    <w:rsid w:val="00567715"/>
    <w:rsid w:val="00567721"/>
    <w:rsid w:val="0056791D"/>
    <w:rsid w:val="00567A8F"/>
    <w:rsid w:val="00567DC3"/>
    <w:rsid w:val="00567E87"/>
    <w:rsid w:val="005702B2"/>
    <w:rsid w:val="005704CE"/>
    <w:rsid w:val="005705A8"/>
    <w:rsid w:val="0057084F"/>
    <w:rsid w:val="00570DED"/>
    <w:rsid w:val="0057148C"/>
    <w:rsid w:val="00571B12"/>
    <w:rsid w:val="00571C86"/>
    <w:rsid w:val="00571C98"/>
    <w:rsid w:val="00571CE0"/>
    <w:rsid w:val="00572136"/>
    <w:rsid w:val="0057268C"/>
    <w:rsid w:val="005726A4"/>
    <w:rsid w:val="00572C92"/>
    <w:rsid w:val="00572F66"/>
    <w:rsid w:val="005730A2"/>
    <w:rsid w:val="0057324D"/>
    <w:rsid w:val="00573285"/>
    <w:rsid w:val="00573851"/>
    <w:rsid w:val="005738A1"/>
    <w:rsid w:val="00573D76"/>
    <w:rsid w:val="005743C5"/>
    <w:rsid w:val="0057459F"/>
    <w:rsid w:val="00574701"/>
    <w:rsid w:val="005747CF"/>
    <w:rsid w:val="005748AF"/>
    <w:rsid w:val="005752D6"/>
    <w:rsid w:val="00575481"/>
    <w:rsid w:val="0057588F"/>
    <w:rsid w:val="00575D1B"/>
    <w:rsid w:val="00576559"/>
    <w:rsid w:val="005765E5"/>
    <w:rsid w:val="00577B25"/>
    <w:rsid w:val="00580BEE"/>
    <w:rsid w:val="00580FE6"/>
    <w:rsid w:val="005810A1"/>
    <w:rsid w:val="00581684"/>
    <w:rsid w:val="00581704"/>
    <w:rsid w:val="00581966"/>
    <w:rsid w:val="005823FD"/>
    <w:rsid w:val="005825AC"/>
    <w:rsid w:val="0058281D"/>
    <w:rsid w:val="00582EBE"/>
    <w:rsid w:val="0058330C"/>
    <w:rsid w:val="005834FD"/>
    <w:rsid w:val="00583757"/>
    <w:rsid w:val="00583903"/>
    <w:rsid w:val="00583ABB"/>
    <w:rsid w:val="00583F06"/>
    <w:rsid w:val="00584181"/>
    <w:rsid w:val="00584963"/>
    <w:rsid w:val="00584B7A"/>
    <w:rsid w:val="00585322"/>
    <w:rsid w:val="00585954"/>
    <w:rsid w:val="00585E1D"/>
    <w:rsid w:val="005868C4"/>
    <w:rsid w:val="00586A7A"/>
    <w:rsid w:val="00586D97"/>
    <w:rsid w:val="00586F1C"/>
    <w:rsid w:val="005870CE"/>
    <w:rsid w:val="00587455"/>
    <w:rsid w:val="005878D9"/>
    <w:rsid w:val="00587921"/>
    <w:rsid w:val="00587B22"/>
    <w:rsid w:val="00587D62"/>
    <w:rsid w:val="0059033A"/>
    <w:rsid w:val="005905CF"/>
    <w:rsid w:val="00590988"/>
    <w:rsid w:val="00590A28"/>
    <w:rsid w:val="00590D02"/>
    <w:rsid w:val="00591934"/>
    <w:rsid w:val="00591C7F"/>
    <w:rsid w:val="00591D53"/>
    <w:rsid w:val="00592A32"/>
    <w:rsid w:val="00592A62"/>
    <w:rsid w:val="00592BCC"/>
    <w:rsid w:val="00592C57"/>
    <w:rsid w:val="00592CD5"/>
    <w:rsid w:val="005933CD"/>
    <w:rsid w:val="00593686"/>
    <w:rsid w:val="005936D2"/>
    <w:rsid w:val="00593768"/>
    <w:rsid w:val="00593916"/>
    <w:rsid w:val="00593ABA"/>
    <w:rsid w:val="00593ABD"/>
    <w:rsid w:val="00594083"/>
    <w:rsid w:val="005943A6"/>
    <w:rsid w:val="00594632"/>
    <w:rsid w:val="00594786"/>
    <w:rsid w:val="00594FC3"/>
    <w:rsid w:val="005953FE"/>
    <w:rsid w:val="00595683"/>
    <w:rsid w:val="00595DEC"/>
    <w:rsid w:val="00595E8A"/>
    <w:rsid w:val="00595F26"/>
    <w:rsid w:val="00596430"/>
    <w:rsid w:val="00596551"/>
    <w:rsid w:val="00596923"/>
    <w:rsid w:val="005972C6"/>
    <w:rsid w:val="005977B7"/>
    <w:rsid w:val="005A0691"/>
    <w:rsid w:val="005A06B7"/>
    <w:rsid w:val="005A0985"/>
    <w:rsid w:val="005A16EF"/>
    <w:rsid w:val="005A182E"/>
    <w:rsid w:val="005A188A"/>
    <w:rsid w:val="005A1BC0"/>
    <w:rsid w:val="005A233D"/>
    <w:rsid w:val="005A2429"/>
    <w:rsid w:val="005A2A0A"/>
    <w:rsid w:val="005A2C6B"/>
    <w:rsid w:val="005A30D0"/>
    <w:rsid w:val="005A315C"/>
    <w:rsid w:val="005A3817"/>
    <w:rsid w:val="005A3D13"/>
    <w:rsid w:val="005A3FDD"/>
    <w:rsid w:val="005A410A"/>
    <w:rsid w:val="005A4157"/>
    <w:rsid w:val="005A4842"/>
    <w:rsid w:val="005A5285"/>
    <w:rsid w:val="005A570D"/>
    <w:rsid w:val="005A5B18"/>
    <w:rsid w:val="005A6177"/>
    <w:rsid w:val="005A63C1"/>
    <w:rsid w:val="005A63CB"/>
    <w:rsid w:val="005A6601"/>
    <w:rsid w:val="005A6B3C"/>
    <w:rsid w:val="005A6CB9"/>
    <w:rsid w:val="005A6DB3"/>
    <w:rsid w:val="005A6EE5"/>
    <w:rsid w:val="005A7A24"/>
    <w:rsid w:val="005B02E7"/>
    <w:rsid w:val="005B0501"/>
    <w:rsid w:val="005B085E"/>
    <w:rsid w:val="005B0F80"/>
    <w:rsid w:val="005B12BA"/>
    <w:rsid w:val="005B1693"/>
    <w:rsid w:val="005B19C4"/>
    <w:rsid w:val="005B1F84"/>
    <w:rsid w:val="005B2091"/>
    <w:rsid w:val="005B2E0C"/>
    <w:rsid w:val="005B2E9D"/>
    <w:rsid w:val="005B2EDF"/>
    <w:rsid w:val="005B32FB"/>
    <w:rsid w:val="005B3A79"/>
    <w:rsid w:val="005B412C"/>
    <w:rsid w:val="005B4B96"/>
    <w:rsid w:val="005B5015"/>
    <w:rsid w:val="005B50D6"/>
    <w:rsid w:val="005B5177"/>
    <w:rsid w:val="005B53B6"/>
    <w:rsid w:val="005B55FD"/>
    <w:rsid w:val="005B5D68"/>
    <w:rsid w:val="005B5E6C"/>
    <w:rsid w:val="005B62A5"/>
    <w:rsid w:val="005B6A40"/>
    <w:rsid w:val="005B6DAD"/>
    <w:rsid w:val="005B6E55"/>
    <w:rsid w:val="005B6F56"/>
    <w:rsid w:val="005B7146"/>
    <w:rsid w:val="005B745B"/>
    <w:rsid w:val="005B75CF"/>
    <w:rsid w:val="005B7CCE"/>
    <w:rsid w:val="005B7EB8"/>
    <w:rsid w:val="005C02E4"/>
    <w:rsid w:val="005C0319"/>
    <w:rsid w:val="005C0567"/>
    <w:rsid w:val="005C0683"/>
    <w:rsid w:val="005C12A0"/>
    <w:rsid w:val="005C1468"/>
    <w:rsid w:val="005C1AF8"/>
    <w:rsid w:val="005C1D60"/>
    <w:rsid w:val="005C214C"/>
    <w:rsid w:val="005C23AA"/>
    <w:rsid w:val="005C2582"/>
    <w:rsid w:val="005C26B5"/>
    <w:rsid w:val="005C26E8"/>
    <w:rsid w:val="005C3540"/>
    <w:rsid w:val="005C3794"/>
    <w:rsid w:val="005C39FA"/>
    <w:rsid w:val="005C3B07"/>
    <w:rsid w:val="005C3D05"/>
    <w:rsid w:val="005C3E1A"/>
    <w:rsid w:val="005C41B0"/>
    <w:rsid w:val="005C425D"/>
    <w:rsid w:val="005C4B3E"/>
    <w:rsid w:val="005C4C5B"/>
    <w:rsid w:val="005C4D37"/>
    <w:rsid w:val="005C4EF1"/>
    <w:rsid w:val="005C50CA"/>
    <w:rsid w:val="005C51CB"/>
    <w:rsid w:val="005C54D1"/>
    <w:rsid w:val="005C5864"/>
    <w:rsid w:val="005C599F"/>
    <w:rsid w:val="005C61F5"/>
    <w:rsid w:val="005C6288"/>
    <w:rsid w:val="005C66A7"/>
    <w:rsid w:val="005C705F"/>
    <w:rsid w:val="005C720E"/>
    <w:rsid w:val="005C7537"/>
    <w:rsid w:val="005C79EA"/>
    <w:rsid w:val="005C7E5C"/>
    <w:rsid w:val="005C7E95"/>
    <w:rsid w:val="005D04E4"/>
    <w:rsid w:val="005D04FB"/>
    <w:rsid w:val="005D181E"/>
    <w:rsid w:val="005D1BB5"/>
    <w:rsid w:val="005D2238"/>
    <w:rsid w:val="005D22CD"/>
    <w:rsid w:val="005D32DA"/>
    <w:rsid w:val="005D38AA"/>
    <w:rsid w:val="005D3B87"/>
    <w:rsid w:val="005D3CF2"/>
    <w:rsid w:val="005D464B"/>
    <w:rsid w:val="005D4650"/>
    <w:rsid w:val="005D4C37"/>
    <w:rsid w:val="005D4ED3"/>
    <w:rsid w:val="005D5207"/>
    <w:rsid w:val="005D53C7"/>
    <w:rsid w:val="005D5DBD"/>
    <w:rsid w:val="005D61B4"/>
    <w:rsid w:val="005D63AA"/>
    <w:rsid w:val="005D6582"/>
    <w:rsid w:val="005D69DB"/>
    <w:rsid w:val="005D6C1D"/>
    <w:rsid w:val="005D6E25"/>
    <w:rsid w:val="005D6F76"/>
    <w:rsid w:val="005D7C3C"/>
    <w:rsid w:val="005D7D3D"/>
    <w:rsid w:val="005D7D7C"/>
    <w:rsid w:val="005E009A"/>
    <w:rsid w:val="005E01BF"/>
    <w:rsid w:val="005E03A5"/>
    <w:rsid w:val="005E0B6E"/>
    <w:rsid w:val="005E110C"/>
    <w:rsid w:val="005E1766"/>
    <w:rsid w:val="005E1CCD"/>
    <w:rsid w:val="005E2452"/>
    <w:rsid w:val="005E2487"/>
    <w:rsid w:val="005E2889"/>
    <w:rsid w:val="005E296A"/>
    <w:rsid w:val="005E2AA0"/>
    <w:rsid w:val="005E35A9"/>
    <w:rsid w:val="005E35B1"/>
    <w:rsid w:val="005E3F56"/>
    <w:rsid w:val="005E40EA"/>
    <w:rsid w:val="005E4315"/>
    <w:rsid w:val="005E4378"/>
    <w:rsid w:val="005E473F"/>
    <w:rsid w:val="005E4863"/>
    <w:rsid w:val="005E4BD2"/>
    <w:rsid w:val="005E4DFE"/>
    <w:rsid w:val="005E4F26"/>
    <w:rsid w:val="005E4F3B"/>
    <w:rsid w:val="005E5524"/>
    <w:rsid w:val="005E57D4"/>
    <w:rsid w:val="005E5876"/>
    <w:rsid w:val="005E58AF"/>
    <w:rsid w:val="005E5C52"/>
    <w:rsid w:val="005E63E7"/>
    <w:rsid w:val="005E672E"/>
    <w:rsid w:val="005E6E64"/>
    <w:rsid w:val="005E6F8D"/>
    <w:rsid w:val="005E70E4"/>
    <w:rsid w:val="005E73A9"/>
    <w:rsid w:val="005E7689"/>
    <w:rsid w:val="005E7B88"/>
    <w:rsid w:val="005E7E68"/>
    <w:rsid w:val="005F0308"/>
    <w:rsid w:val="005F0573"/>
    <w:rsid w:val="005F05D2"/>
    <w:rsid w:val="005F0982"/>
    <w:rsid w:val="005F11E3"/>
    <w:rsid w:val="005F1985"/>
    <w:rsid w:val="005F1C71"/>
    <w:rsid w:val="005F2520"/>
    <w:rsid w:val="005F29F2"/>
    <w:rsid w:val="005F31B1"/>
    <w:rsid w:val="005F39BC"/>
    <w:rsid w:val="005F4370"/>
    <w:rsid w:val="005F455C"/>
    <w:rsid w:val="005F4567"/>
    <w:rsid w:val="005F4CAD"/>
    <w:rsid w:val="005F5215"/>
    <w:rsid w:val="005F53ED"/>
    <w:rsid w:val="005F57ED"/>
    <w:rsid w:val="005F595D"/>
    <w:rsid w:val="005F5DF0"/>
    <w:rsid w:val="005F5E93"/>
    <w:rsid w:val="005F6B27"/>
    <w:rsid w:val="005F6B72"/>
    <w:rsid w:val="005F751C"/>
    <w:rsid w:val="005F7A1D"/>
    <w:rsid w:val="005F7D27"/>
    <w:rsid w:val="005F7E51"/>
    <w:rsid w:val="00600078"/>
    <w:rsid w:val="006007A6"/>
    <w:rsid w:val="00600C66"/>
    <w:rsid w:val="006015B0"/>
    <w:rsid w:val="00601A01"/>
    <w:rsid w:val="00601A76"/>
    <w:rsid w:val="00601AD8"/>
    <w:rsid w:val="00602241"/>
    <w:rsid w:val="006023A6"/>
    <w:rsid w:val="00602605"/>
    <w:rsid w:val="00602AAF"/>
    <w:rsid w:val="00602C40"/>
    <w:rsid w:val="00602EDA"/>
    <w:rsid w:val="00603014"/>
    <w:rsid w:val="0060315F"/>
    <w:rsid w:val="0060333B"/>
    <w:rsid w:val="00603808"/>
    <w:rsid w:val="0060392C"/>
    <w:rsid w:val="00603BCF"/>
    <w:rsid w:val="00603BF0"/>
    <w:rsid w:val="00603C1F"/>
    <w:rsid w:val="0060409B"/>
    <w:rsid w:val="00604395"/>
    <w:rsid w:val="00604428"/>
    <w:rsid w:val="0060451C"/>
    <w:rsid w:val="006049D6"/>
    <w:rsid w:val="006054DC"/>
    <w:rsid w:val="00605EFA"/>
    <w:rsid w:val="006062CF"/>
    <w:rsid w:val="0060632C"/>
    <w:rsid w:val="006066F0"/>
    <w:rsid w:val="00606841"/>
    <w:rsid w:val="00606E31"/>
    <w:rsid w:val="006072C5"/>
    <w:rsid w:val="00607559"/>
    <w:rsid w:val="00607832"/>
    <w:rsid w:val="0061002A"/>
    <w:rsid w:val="00610048"/>
    <w:rsid w:val="006100D6"/>
    <w:rsid w:val="00610279"/>
    <w:rsid w:val="00610503"/>
    <w:rsid w:val="0061058C"/>
    <w:rsid w:val="006105C4"/>
    <w:rsid w:val="00610AE8"/>
    <w:rsid w:val="0061141F"/>
    <w:rsid w:val="0061159F"/>
    <w:rsid w:val="00611BB5"/>
    <w:rsid w:val="00611BBF"/>
    <w:rsid w:val="0061211C"/>
    <w:rsid w:val="00612CDA"/>
    <w:rsid w:val="00612F1D"/>
    <w:rsid w:val="006130A0"/>
    <w:rsid w:val="006135BC"/>
    <w:rsid w:val="00613C2B"/>
    <w:rsid w:val="006142A3"/>
    <w:rsid w:val="0061438E"/>
    <w:rsid w:val="00614A58"/>
    <w:rsid w:val="00614E94"/>
    <w:rsid w:val="00614F42"/>
    <w:rsid w:val="00614FEB"/>
    <w:rsid w:val="006150A3"/>
    <w:rsid w:val="00615428"/>
    <w:rsid w:val="006159C1"/>
    <w:rsid w:val="006159E3"/>
    <w:rsid w:val="00615E9D"/>
    <w:rsid w:val="00616138"/>
    <w:rsid w:val="00616396"/>
    <w:rsid w:val="006166B8"/>
    <w:rsid w:val="006166E4"/>
    <w:rsid w:val="00616848"/>
    <w:rsid w:val="00616A8A"/>
    <w:rsid w:val="00616B0F"/>
    <w:rsid w:val="00616CB9"/>
    <w:rsid w:val="00616DB7"/>
    <w:rsid w:val="00617479"/>
    <w:rsid w:val="006179D9"/>
    <w:rsid w:val="00617D64"/>
    <w:rsid w:val="00617F23"/>
    <w:rsid w:val="00620030"/>
    <w:rsid w:val="00620099"/>
    <w:rsid w:val="00620135"/>
    <w:rsid w:val="0062042C"/>
    <w:rsid w:val="006205F0"/>
    <w:rsid w:val="00620B72"/>
    <w:rsid w:val="00621536"/>
    <w:rsid w:val="00621675"/>
    <w:rsid w:val="0062176A"/>
    <w:rsid w:val="006217AC"/>
    <w:rsid w:val="00621972"/>
    <w:rsid w:val="00621F5D"/>
    <w:rsid w:val="0062215E"/>
    <w:rsid w:val="00622540"/>
    <w:rsid w:val="0062340E"/>
    <w:rsid w:val="006234A0"/>
    <w:rsid w:val="00623812"/>
    <w:rsid w:val="00623E98"/>
    <w:rsid w:val="00623F19"/>
    <w:rsid w:val="0062429E"/>
    <w:rsid w:val="006242B7"/>
    <w:rsid w:val="0062462F"/>
    <w:rsid w:val="00624886"/>
    <w:rsid w:val="00624CF3"/>
    <w:rsid w:val="00624FAF"/>
    <w:rsid w:val="00624FC2"/>
    <w:rsid w:val="006254D0"/>
    <w:rsid w:val="0062551F"/>
    <w:rsid w:val="00625D7E"/>
    <w:rsid w:val="00625E4E"/>
    <w:rsid w:val="006260B7"/>
    <w:rsid w:val="00626270"/>
    <w:rsid w:val="00626A17"/>
    <w:rsid w:val="00626C0E"/>
    <w:rsid w:val="00626F3A"/>
    <w:rsid w:val="00627940"/>
    <w:rsid w:val="0062796D"/>
    <w:rsid w:val="006306C0"/>
    <w:rsid w:val="006313C2"/>
    <w:rsid w:val="00631813"/>
    <w:rsid w:val="0063224D"/>
    <w:rsid w:val="0063241B"/>
    <w:rsid w:val="00632781"/>
    <w:rsid w:val="00632E84"/>
    <w:rsid w:val="006331B3"/>
    <w:rsid w:val="0063321C"/>
    <w:rsid w:val="006332B6"/>
    <w:rsid w:val="00633A6F"/>
    <w:rsid w:val="00634606"/>
    <w:rsid w:val="00634E8D"/>
    <w:rsid w:val="00634F7C"/>
    <w:rsid w:val="0063526B"/>
    <w:rsid w:val="00635279"/>
    <w:rsid w:val="00635481"/>
    <w:rsid w:val="00635576"/>
    <w:rsid w:val="0063558D"/>
    <w:rsid w:val="00635ADD"/>
    <w:rsid w:val="00635E7C"/>
    <w:rsid w:val="00635F68"/>
    <w:rsid w:val="00635FCD"/>
    <w:rsid w:val="00636820"/>
    <w:rsid w:val="00636DC6"/>
    <w:rsid w:val="00636F66"/>
    <w:rsid w:val="00637161"/>
    <w:rsid w:val="00637573"/>
    <w:rsid w:val="0063782E"/>
    <w:rsid w:val="00637930"/>
    <w:rsid w:val="00637D07"/>
    <w:rsid w:val="00637D1F"/>
    <w:rsid w:val="00637ED6"/>
    <w:rsid w:val="00637F0D"/>
    <w:rsid w:val="006401F8"/>
    <w:rsid w:val="00640723"/>
    <w:rsid w:val="00640E0E"/>
    <w:rsid w:val="00640F95"/>
    <w:rsid w:val="0064100A"/>
    <w:rsid w:val="00641763"/>
    <w:rsid w:val="006417D1"/>
    <w:rsid w:val="006418DC"/>
    <w:rsid w:val="00642393"/>
    <w:rsid w:val="006426F1"/>
    <w:rsid w:val="00642D60"/>
    <w:rsid w:val="00643823"/>
    <w:rsid w:val="00643B6B"/>
    <w:rsid w:val="00643DC8"/>
    <w:rsid w:val="00643E84"/>
    <w:rsid w:val="006446EC"/>
    <w:rsid w:val="00644C91"/>
    <w:rsid w:val="0064538B"/>
    <w:rsid w:val="00645632"/>
    <w:rsid w:val="00645E12"/>
    <w:rsid w:val="00645FC9"/>
    <w:rsid w:val="006464FD"/>
    <w:rsid w:val="006469BC"/>
    <w:rsid w:val="006472AF"/>
    <w:rsid w:val="0064779B"/>
    <w:rsid w:val="006477F7"/>
    <w:rsid w:val="00647891"/>
    <w:rsid w:val="006479BB"/>
    <w:rsid w:val="00647A63"/>
    <w:rsid w:val="00647B41"/>
    <w:rsid w:val="00647D6F"/>
    <w:rsid w:val="0065035A"/>
    <w:rsid w:val="00650859"/>
    <w:rsid w:val="00650886"/>
    <w:rsid w:val="00650A0F"/>
    <w:rsid w:val="00650EBC"/>
    <w:rsid w:val="00650EE2"/>
    <w:rsid w:val="00651195"/>
    <w:rsid w:val="00651445"/>
    <w:rsid w:val="006515C5"/>
    <w:rsid w:val="006519B8"/>
    <w:rsid w:val="00652371"/>
    <w:rsid w:val="006523B8"/>
    <w:rsid w:val="006528B3"/>
    <w:rsid w:val="00653395"/>
    <w:rsid w:val="00653B95"/>
    <w:rsid w:val="00653D61"/>
    <w:rsid w:val="00653FBB"/>
    <w:rsid w:val="00654150"/>
    <w:rsid w:val="006543F6"/>
    <w:rsid w:val="0065445A"/>
    <w:rsid w:val="006548E8"/>
    <w:rsid w:val="00654999"/>
    <w:rsid w:val="00654BA2"/>
    <w:rsid w:val="00655A6B"/>
    <w:rsid w:val="00655B93"/>
    <w:rsid w:val="00656026"/>
    <w:rsid w:val="006563D8"/>
    <w:rsid w:val="00656C8A"/>
    <w:rsid w:val="00656D68"/>
    <w:rsid w:val="0065772E"/>
    <w:rsid w:val="00657AF4"/>
    <w:rsid w:val="006607F2"/>
    <w:rsid w:val="006607FD"/>
    <w:rsid w:val="0066086A"/>
    <w:rsid w:val="006608E4"/>
    <w:rsid w:val="006608E9"/>
    <w:rsid w:val="00660DEA"/>
    <w:rsid w:val="00660FDB"/>
    <w:rsid w:val="00661008"/>
    <w:rsid w:val="00661BE9"/>
    <w:rsid w:val="00661CDF"/>
    <w:rsid w:val="006622A9"/>
    <w:rsid w:val="006628FD"/>
    <w:rsid w:val="00662F1E"/>
    <w:rsid w:val="00663533"/>
    <w:rsid w:val="006638D5"/>
    <w:rsid w:val="00663986"/>
    <w:rsid w:val="00663BDA"/>
    <w:rsid w:val="00663E8B"/>
    <w:rsid w:val="006640A9"/>
    <w:rsid w:val="0066418A"/>
    <w:rsid w:val="0066453D"/>
    <w:rsid w:val="00664845"/>
    <w:rsid w:val="00665061"/>
    <w:rsid w:val="006653C9"/>
    <w:rsid w:val="00665571"/>
    <w:rsid w:val="00665666"/>
    <w:rsid w:val="00665BC7"/>
    <w:rsid w:val="00666BDC"/>
    <w:rsid w:val="00666EEE"/>
    <w:rsid w:val="00667010"/>
    <w:rsid w:val="00667C8B"/>
    <w:rsid w:val="00667EAC"/>
    <w:rsid w:val="00670022"/>
    <w:rsid w:val="0067041B"/>
    <w:rsid w:val="006704C4"/>
    <w:rsid w:val="00670F40"/>
    <w:rsid w:val="00671BD3"/>
    <w:rsid w:val="00672072"/>
    <w:rsid w:val="00672668"/>
    <w:rsid w:val="00672B42"/>
    <w:rsid w:val="00672D1A"/>
    <w:rsid w:val="00672FBB"/>
    <w:rsid w:val="006730C0"/>
    <w:rsid w:val="0067325A"/>
    <w:rsid w:val="006736B0"/>
    <w:rsid w:val="0067378F"/>
    <w:rsid w:val="00673884"/>
    <w:rsid w:val="00673CA4"/>
    <w:rsid w:val="00673F2F"/>
    <w:rsid w:val="00673F95"/>
    <w:rsid w:val="006744B8"/>
    <w:rsid w:val="00674676"/>
    <w:rsid w:val="00674AFD"/>
    <w:rsid w:val="00675220"/>
    <w:rsid w:val="00675891"/>
    <w:rsid w:val="00675A1D"/>
    <w:rsid w:val="006770DC"/>
    <w:rsid w:val="00677502"/>
    <w:rsid w:val="0067770A"/>
    <w:rsid w:val="00677919"/>
    <w:rsid w:val="00677AEA"/>
    <w:rsid w:val="00680432"/>
    <w:rsid w:val="00680682"/>
    <w:rsid w:val="006807B2"/>
    <w:rsid w:val="00680A08"/>
    <w:rsid w:val="00680B6C"/>
    <w:rsid w:val="0068112E"/>
    <w:rsid w:val="00681E1D"/>
    <w:rsid w:val="006827DB"/>
    <w:rsid w:val="00682E70"/>
    <w:rsid w:val="00682F25"/>
    <w:rsid w:val="00683C60"/>
    <w:rsid w:val="006840BA"/>
    <w:rsid w:val="006847D0"/>
    <w:rsid w:val="00685948"/>
    <w:rsid w:val="00685EA2"/>
    <w:rsid w:val="00686359"/>
    <w:rsid w:val="006863D1"/>
    <w:rsid w:val="00686762"/>
    <w:rsid w:val="00686CBB"/>
    <w:rsid w:val="00686D9C"/>
    <w:rsid w:val="00686FE7"/>
    <w:rsid w:val="006871CB"/>
    <w:rsid w:val="0068723E"/>
    <w:rsid w:val="006878E4"/>
    <w:rsid w:val="00687B2C"/>
    <w:rsid w:val="00687BE5"/>
    <w:rsid w:val="00687CFB"/>
    <w:rsid w:val="0069018B"/>
    <w:rsid w:val="00690514"/>
    <w:rsid w:val="00690B14"/>
    <w:rsid w:val="00690B23"/>
    <w:rsid w:val="006910A6"/>
    <w:rsid w:val="0069123A"/>
    <w:rsid w:val="006921C5"/>
    <w:rsid w:val="00692445"/>
    <w:rsid w:val="006925DF"/>
    <w:rsid w:val="006930F5"/>
    <w:rsid w:val="0069381C"/>
    <w:rsid w:val="00694049"/>
    <w:rsid w:val="00694505"/>
    <w:rsid w:val="00694653"/>
    <w:rsid w:val="006947E2"/>
    <w:rsid w:val="00695682"/>
    <w:rsid w:val="00695907"/>
    <w:rsid w:val="006962C3"/>
    <w:rsid w:val="0069634C"/>
    <w:rsid w:val="00696AB8"/>
    <w:rsid w:val="00696E2B"/>
    <w:rsid w:val="006971FF"/>
    <w:rsid w:val="00697419"/>
    <w:rsid w:val="006976D8"/>
    <w:rsid w:val="00697715"/>
    <w:rsid w:val="00697C28"/>
    <w:rsid w:val="006A071D"/>
    <w:rsid w:val="006A0735"/>
    <w:rsid w:val="006A09A3"/>
    <w:rsid w:val="006A0ABC"/>
    <w:rsid w:val="006A0B32"/>
    <w:rsid w:val="006A2246"/>
    <w:rsid w:val="006A2869"/>
    <w:rsid w:val="006A2C10"/>
    <w:rsid w:val="006A2F42"/>
    <w:rsid w:val="006A3322"/>
    <w:rsid w:val="006A3328"/>
    <w:rsid w:val="006A341D"/>
    <w:rsid w:val="006A34BD"/>
    <w:rsid w:val="006A3665"/>
    <w:rsid w:val="006A391E"/>
    <w:rsid w:val="006A49EE"/>
    <w:rsid w:val="006A4A6D"/>
    <w:rsid w:val="006A4C09"/>
    <w:rsid w:val="006A4D3A"/>
    <w:rsid w:val="006A4E4A"/>
    <w:rsid w:val="006A4EB3"/>
    <w:rsid w:val="006A506D"/>
    <w:rsid w:val="006A507D"/>
    <w:rsid w:val="006A514B"/>
    <w:rsid w:val="006A5348"/>
    <w:rsid w:val="006A5CC0"/>
    <w:rsid w:val="006A6938"/>
    <w:rsid w:val="006A6A38"/>
    <w:rsid w:val="006A6B1D"/>
    <w:rsid w:val="006A737A"/>
    <w:rsid w:val="006A7460"/>
    <w:rsid w:val="006A79A8"/>
    <w:rsid w:val="006A7E3A"/>
    <w:rsid w:val="006A7E3C"/>
    <w:rsid w:val="006B02EC"/>
    <w:rsid w:val="006B04E2"/>
    <w:rsid w:val="006B0AC1"/>
    <w:rsid w:val="006B0B1C"/>
    <w:rsid w:val="006B0B42"/>
    <w:rsid w:val="006B0CC4"/>
    <w:rsid w:val="006B0CF2"/>
    <w:rsid w:val="006B0FCA"/>
    <w:rsid w:val="006B122B"/>
    <w:rsid w:val="006B156A"/>
    <w:rsid w:val="006B182B"/>
    <w:rsid w:val="006B1971"/>
    <w:rsid w:val="006B1B79"/>
    <w:rsid w:val="006B1E47"/>
    <w:rsid w:val="006B228B"/>
    <w:rsid w:val="006B294B"/>
    <w:rsid w:val="006B2BC2"/>
    <w:rsid w:val="006B2DE3"/>
    <w:rsid w:val="006B3528"/>
    <w:rsid w:val="006B45BB"/>
    <w:rsid w:val="006B4804"/>
    <w:rsid w:val="006B4AE6"/>
    <w:rsid w:val="006B4E8F"/>
    <w:rsid w:val="006B4EC4"/>
    <w:rsid w:val="006B4F2F"/>
    <w:rsid w:val="006B55B0"/>
    <w:rsid w:val="006B571D"/>
    <w:rsid w:val="006B5B7B"/>
    <w:rsid w:val="006B5E7C"/>
    <w:rsid w:val="006B5FC7"/>
    <w:rsid w:val="006B623F"/>
    <w:rsid w:val="006B63CD"/>
    <w:rsid w:val="006B6CE3"/>
    <w:rsid w:val="006B7339"/>
    <w:rsid w:val="006B75A6"/>
    <w:rsid w:val="006B7798"/>
    <w:rsid w:val="006C05D0"/>
    <w:rsid w:val="006C08F1"/>
    <w:rsid w:val="006C0D6D"/>
    <w:rsid w:val="006C14BE"/>
    <w:rsid w:val="006C28EE"/>
    <w:rsid w:val="006C299A"/>
    <w:rsid w:val="006C29B8"/>
    <w:rsid w:val="006C2B8D"/>
    <w:rsid w:val="006C2BB3"/>
    <w:rsid w:val="006C2C03"/>
    <w:rsid w:val="006C2EF1"/>
    <w:rsid w:val="006C3242"/>
    <w:rsid w:val="006C35E6"/>
    <w:rsid w:val="006C3AE8"/>
    <w:rsid w:val="006C3C18"/>
    <w:rsid w:val="006C4019"/>
    <w:rsid w:val="006C447E"/>
    <w:rsid w:val="006C45C8"/>
    <w:rsid w:val="006C47D0"/>
    <w:rsid w:val="006C48B2"/>
    <w:rsid w:val="006C4DEF"/>
    <w:rsid w:val="006C4E28"/>
    <w:rsid w:val="006C53E6"/>
    <w:rsid w:val="006C5531"/>
    <w:rsid w:val="006C56B7"/>
    <w:rsid w:val="006C5920"/>
    <w:rsid w:val="006C5AE0"/>
    <w:rsid w:val="006C5C3B"/>
    <w:rsid w:val="006C5D56"/>
    <w:rsid w:val="006C60B8"/>
    <w:rsid w:val="006C6279"/>
    <w:rsid w:val="006C634E"/>
    <w:rsid w:val="006C6DFA"/>
    <w:rsid w:val="006C70BA"/>
    <w:rsid w:val="006C714D"/>
    <w:rsid w:val="006C721F"/>
    <w:rsid w:val="006C7309"/>
    <w:rsid w:val="006C74FF"/>
    <w:rsid w:val="006C7974"/>
    <w:rsid w:val="006C7C7D"/>
    <w:rsid w:val="006C7E37"/>
    <w:rsid w:val="006C7E43"/>
    <w:rsid w:val="006D02F8"/>
    <w:rsid w:val="006D0461"/>
    <w:rsid w:val="006D0F76"/>
    <w:rsid w:val="006D158B"/>
    <w:rsid w:val="006D18D6"/>
    <w:rsid w:val="006D1BDC"/>
    <w:rsid w:val="006D1C60"/>
    <w:rsid w:val="006D32D0"/>
    <w:rsid w:val="006D33E8"/>
    <w:rsid w:val="006D4096"/>
    <w:rsid w:val="006D4526"/>
    <w:rsid w:val="006D47DD"/>
    <w:rsid w:val="006D4EAF"/>
    <w:rsid w:val="006D4F9E"/>
    <w:rsid w:val="006D542B"/>
    <w:rsid w:val="006D546D"/>
    <w:rsid w:val="006D5679"/>
    <w:rsid w:val="006D5BED"/>
    <w:rsid w:val="006D5D67"/>
    <w:rsid w:val="006D672D"/>
    <w:rsid w:val="006D6838"/>
    <w:rsid w:val="006D6984"/>
    <w:rsid w:val="006D6CF5"/>
    <w:rsid w:val="006D6E7C"/>
    <w:rsid w:val="006D73DA"/>
    <w:rsid w:val="006D7690"/>
    <w:rsid w:val="006D78D2"/>
    <w:rsid w:val="006D7970"/>
    <w:rsid w:val="006D7F9D"/>
    <w:rsid w:val="006E0360"/>
    <w:rsid w:val="006E055F"/>
    <w:rsid w:val="006E0691"/>
    <w:rsid w:val="006E0A64"/>
    <w:rsid w:val="006E0C00"/>
    <w:rsid w:val="006E0D97"/>
    <w:rsid w:val="006E0DFC"/>
    <w:rsid w:val="006E0EDE"/>
    <w:rsid w:val="006E0F4D"/>
    <w:rsid w:val="006E1832"/>
    <w:rsid w:val="006E191F"/>
    <w:rsid w:val="006E1BF2"/>
    <w:rsid w:val="006E2035"/>
    <w:rsid w:val="006E247F"/>
    <w:rsid w:val="006E284F"/>
    <w:rsid w:val="006E2BB3"/>
    <w:rsid w:val="006E2C6D"/>
    <w:rsid w:val="006E30E1"/>
    <w:rsid w:val="006E354D"/>
    <w:rsid w:val="006E3808"/>
    <w:rsid w:val="006E4699"/>
    <w:rsid w:val="006E485A"/>
    <w:rsid w:val="006E4A46"/>
    <w:rsid w:val="006E4C0A"/>
    <w:rsid w:val="006E5217"/>
    <w:rsid w:val="006E60BF"/>
    <w:rsid w:val="006E65A6"/>
    <w:rsid w:val="006E6B6A"/>
    <w:rsid w:val="006E7ED3"/>
    <w:rsid w:val="006E7F5B"/>
    <w:rsid w:val="006F01F2"/>
    <w:rsid w:val="006F05B0"/>
    <w:rsid w:val="006F06D8"/>
    <w:rsid w:val="006F07F3"/>
    <w:rsid w:val="006F091F"/>
    <w:rsid w:val="006F0B12"/>
    <w:rsid w:val="006F15F7"/>
    <w:rsid w:val="006F248F"/>
    <w:rsid w:val="006F2887"/>
    <w:rsid w:val="006F290C"/>
    <w:rsid w:val="006F3144"/>
    <w:rsid w:val="006F333E"/>
    <w:rsid w:val="006F37CF"/>
    <w:rsid w:val="006F37DD"/>
    <w:rsid w:val="006F3BA2"/>
    <w:rsid w:val="006F3C1D"/>
    <w:rsid w:val="006F3C8C"/>
    <w:rsid w:val="006F3FB6"/>
    <w:rsid w:val="006F4C41"/>
    <w:rsid w:val="006F4C56"/>
    <w:rsid w:val="006F53D6"/>
    <w:rsid w:val="006F561F"/>
    <w:rsid w:val="006F5C6E"/>
    <w:rsid w:val="006F5D19"/>
    <w:rsid w:val="006F6411"/>
    <w:rsid w:val="006F6BBF"/>
    <w:rsid w:val="006F7113"/>
    <w:rsid w:val="006F723A"/>
    <w:rsid w:val="006F7ADF"/>
    <w:rsid w:val="007001E1"/>
    <w:rsid w:val="007002D8"/>
    <w:rsid w:val="00701079"/>
    <w:rsid w:val="0070146A"/>
    <w:rsid w:val="00701853"/>
    <w:rsid w:val="00701997"/>
    <w:rsid w:val="00701A4F"/>
    <w:rsid w:val="00702749"/>
    <w:rsid w:val="00702E38"/>
    <w:rsid w:val="0070392C"/>
    <w:rsid w:val="00703EE0"/>
    <w:rsid w:val="00703F1C"/>
    <w:rsid w:val="0070476E"/>
    <w:rsid w:val="00704785"/>
    <w:rsid w:val="007051F4"/>
    <w:rsid w:val="0070532D"/>
    <w:rsid w:val="007053E1"/>
    <w:rsid w:val="007059B0"/>
    <w:rsid w:val="00705EC4"/>
    <w:rsid w:val="007064C9"/>
    <w:rsid w:val="007067BD"/>
    <w:rsid w:val="0070689B"/>
    <w:rsid w:val="007072FB"/>
    <w:rsid w:val="007078EC"/>
    <w:rsid w:val="00710254"/>
    <w:rsid w:val="007104BA"/>
    <w:rsid w:val="007107C2"/>
    <w:rsid w:val="00711A09"/>
    <w:rsid w:val="007120CE"/>
    <w:rsid w:val="0071219C"/>
    <w:rsid w:val="00712438"/>
    <w:rsid w:val="00712928"/>
    <w:rsid w:val="00713617"/>
    <w:rsid w:val="00713AC7"/>
    <w:rsid w:val="00714356"/>
    <w:rsid w:val="0071473D"/>
    <w:rsid w:val="00714966"/>
    <w:rsid w:val="00714C5B"/>
    <w:rsid w:val="00714D63"/>
    <w:rsid w:val="00715867"/>
    <w:rsid w:val="007158A5"/>
    <w:rsid w:val="007165AC"/>
    <w:rsid w:val="00716851"/>
    <w:rsid w:val="00716AAF"/>
    <w:rsid w:val="00716CCC"/>
    <w:rsid w:val="00716DDF"/>
    <w:rsid w:val="007213A4"/>
    <w:rsid w:val="007213F0"/>
    <w:rsid w:val="007215D2"/>
    <w:rsid w:val="00721ACC"/>
    <w:rsid w:val="00721CE6"/>
    <w:rsid w:val="00721DB9"/>
    <w:rsid w:val="00721FB5"/>
    <w:rsid w:val="0072204A"/>
    <w:rsid w:val="007220ED"/>
    <w:rsid w:val="0072255A"/>
    <w:rsid w:val="007226D5"/>
    <w:rsid w:val="0072383D"/>
    <w:rsid w:val="007240BE"/>
    <w:rsid w:val="007242BA"/>
    <w:rsid w:val="00724422"/>
    <w:rsid w:val="0072492F"/>
    <w:rsid w:val="00724AF3"/>
    <w:rsid w:val="00724B7C"/>
    <w:rsid w:val="00725228"/>
    <w:rsid w:val="007254B2"/>
    <w:rsid w:val="00725538"/>
    <w:rsid w:val="007255F0"/>
    <w:rsid w:val="007258E5"/>
    <w:rsid w:val="00726633"/>
    <w:rsid w:val="0072675C"/>
    <w:rsid w:val="00726C8E"/>
    <w:rsid w:val="0072714C"/>
    <w:rsid w:val="0072759B"/>
    <w:rsid w:val="00727CF7"/>
    <w:rsid w:val="007300EB"/>
    <w:rsid w:val="0073088F"/>
    <w:rsid w:val="00730B20"/>
    <w:rsid w:val="00731560"/>
    <w:rsid w:val="00731597"/>
    <w:rsid w:val="00731635"/>
    <w:rsid w:val="007317BB"/>
    <w:rsid w:val="007317FD"/>
    <w:rsid w:val="00731848"/>
    <w:rsid w:val="00731AE9"/>
    <w:rsid w:val="00731BE4"/>
    <w:rsid w:val="00731E93"/>
    <w:rsid w:val="0073263D"/>
    <w:rsid w:val="00732838"/>
    <w:rsid w:val="00732AA3"/>
    <w:rsid w:val="00732B20"/>
    <w:rsid w:val="00732C74"/>
    <w:rsid w:val="007330EA"/>
    <w:rsid w:val="007331F6"/>
    <w:rsid w:val="00733345"/>
    <w:rsid w:val="00733640"/>
    <w:rsid w:val="007339E4"/>
    <w:rsid w:val="0073424E"/>
    <w:rsid w:val="007342FC"/>
    <w:rsid w:val="00734466"/>
    <w:rsid w:val="007347B5"/>
    <w:rsid w:val="00734D6E"/>
    <w:rsid w:val="007353AD"/>
    <w:rsid w:val="00735F93"/>
    <w:rsid w:val="00736439"/>
    <w:rsid w:val="0073647F"/>
    <w:rsid w:val="00736B71"/>
    <w:rsid w:val="00736C69"/>
    <w:rsid w:val="00736EB5"/>
    <w:rsid w:val="00736F8C"/>
    <w:rsid w:val="007378D2"/>
    <w:rsid w:val="00737DDF"/>
    <w:rsid w:val="007405BC"/>
    <w:rsid w:val="007406D2"/>
    <w:rsid w:val="00740723"/>
    <w:rsid w:val="007411DE"/>
    <w:rsid w:val="007417EC"/>
    <w:rsid w:val="0074193F"/>
    <w:rsid w:val="00741E41"/>
    <w:rsid w:val="007420ED"/>
    <w:rsid w:val="007423EF"/>
    <w:rsid w:val="0074266C"/>
    <w:rsid w:val="00742753"/>
    <w:rsid w:val="00742B28"/>
    <w:rsid w:val="00742D82"/>
    <w:rsid w:val="00743328"/>
    <w:rsid w:val="007437EF"/>
    <w:rsid w:val="00743C26"/>
    <w:rsid w:val="00743D23"/>
    <w:rsid w:val="00743D9C"/>
    <w:rsid w:val="0074413C"/>
    <w:rsid w:val="007448B1"/>
    <w:rsid w:val="0074499C"/>
    <w:rsid w:val="00745138"/>
    <w:rsid w:val="007455B8"/>
    <w:rsid w:val="0074563B"/>
    <w:rsid w:val="007456C2"/>
    <w:rsid w:val="007456E5"/>
    <w:rsid w:val="00745A1B"/>
    <w:rsid w:val="00745BAA"/>
    <w:rsid w:val="00746069"/>
    <w:rsid w:val="007465A3"/>
    <w:rsid w:val="007470BF"/>
    <w:rsid w:val="007477A7"/>
    <w:rsid w:val="0074795C"/>
    <w:rsid w:val="00747C48"/>
    <w:rsid w:val="0075003F"/>
    <w:rsid w:val="007501AE"/>
    <w:rsid w:val="007503A6"/>
    <w:rsid w:val="007506A5"/>
    <w:rsid w:val="00750899"/>
    <w:rsid w:val="00750945"/>
    <w:rsid w:val="007509DA"/>
    <w:rsid w:val="00750E41"/>
    <w:rsid w:val="007514E0"/>
    <w:rsid w:val="007515CA"/>
    <w:rsid w:val="00751F89"/>
    <w:rsid w:val="0075243B"/>
    <w:rsid w:val="00752443"/>
    <w:rsid w:val="00753198"/>
    <w:rsid w:val="0075343C"/>
    <w:rsid w:val="0075380F"/>
    <w:rsid w:val="00753DAA"/>
    <w:rsid w:val="0075509D"/>
    <w:rsid w:val="007551B3"/>
    <w:rsid w:val="007552AE"/>
    <w:rsid w:val="00755C9D"/>
    <w:rsid w:val="007560E6"/>
    <w:rsid w:val="0075665F"/>
    <w:rsid w:val="00756858"/>
    <w:rsid w:val="00757097"/>
    <w:rsid w:val="007571FB"/>
    <w:rsid w:val="00757413"/>
    <w:rsid w:val="00757508"/>
    <w:rsid w:val="00757F3A"/>
    <w:rsid w:val="00760B70"/>
    <w:rsid w:val="00761252"/>
    <w:rsid w:val="00761257"/>
    <w:rsid w:val="00761B4F"/>
    <w:rsid w:val="00761BC6"/>
    <w:rsid w:val="007622E8"/>
    <w:rsid w:val="00762D3B"/>
    <w:rsid w:val="0076314A"/>
    <w:rsid w:val="0076389E"/>
    <w:rsid w:val="007639E8"/>
    <w:rsid w:val="00763CDF"/>
    <w:rsid w:val="00764089"/>
    <w:rsid w:val="0076419B"/>
    <w:rsid w:val="00764655"/>
    <w:rsid w:val="00764894"/>
    <w:rsid w:val="007649BB"/>
    <w:rsid w:val="00764C85"/>
    <w:rsid w:val="00764D87"/>
    <w:rsid w:val="00764F2E"/>
    <w:rsid w:val="00764F46"/>
    <w:rsid w:val="00765C5B"/>
    <w:rsid w:val="0076609F"/>
    <w:rsid w:val="00766500"/>
    <w:rsid w:val="007665EB"/>
    <w:rsid w:val="00766727"/>
    <w:rsid w:val="0076697E"/>
    <w:rsid w:val="00766A29"/>
    <w:rsid w:val="00766A95"/>
    <w:rsid w:val="00766BAD"/>
    <w:rsid w:val="00767138"/>
    <w:rsid w:val="00767523"/>
    <w:rsid w:val="007679C3"/>
    <w:rsid w:val="00767B56"/>
    <w:rsid w:val="00767BC0"/>
    <w:rsid w:val="00767F76"/>
    <w:rsid w:val="00770107"/>
    <w:rsid w:val="00770218"/>
    <w:rsid w:val="007704F0"/>
    <w:rsid w:val="00770F5C"/>
    <w:rsid w:val="0077139C"/>
    <w:rsid w:val="00771C73"/>
    <w:rsid w:val="00771D71"/>
    <w:rsid w:val="0077212A"/>
    <w:rsid w:val="00772644"/>
    <w:rsid w:val="0077279B"/>
    <w:rsid w:val="007728B6"/>
    <w:rsid w:val="007732AE"/>
    <w:rsid w:val="00773F85"/>
    <w:rsid w:val="0077419F"/>
    <w:rsid w:val="00774841"/>
    <w:rsid w:val="00774D16"/>
    <w:rsid w:val="00774D9B"/>
    <w:rsid w:val="0077577F"/>
    <w:rsid w:val="00775A95"/>
    <w:rsid w:val="00775D24"/>
    <w:rsid w:val="007764EB"/>
    <w:rsid w:val="0077672E"/>
    <w:rsid w:val="00776969"/>
    <w:rsid w:val="00776C92"/>
    <w:rsid w:val="00776E79"/>
    <w:rsid w:val="00777B3C"/>
    <w:rsid w:val="00777B8C"/>
    <w:rsid w:val="00777BB6"/>
    <w:rsid w:val="007801B4"/>
    <w:rsid w:val="007802B1"/>
    <w:rsid w:val="007807B3"/>
    <w:rsid w:val="00780C02"/>
    <w:rsid w:val="00781205"/>
    <w:rsid w:val="007813D9"/>
    <w:rsid w:val="00781567"/>
    <w:rsid w:val="007818B0"/>
    <w:rsid w:val="00781BFC"/>
    <w:rsid w:val="00781D0E"/>
    <w:rsid w:val="00781EB7"/>
    <w:rsid w:val="00781EEA"/>
    <w:rsid w:val="007822DE"/>
    <w:rsid w:val="007822E4"/>
    <w:rsid w:val="0078236B"/>
    <w:rsid w:val="0078262F"/>
    <w:rsid w:val="00782754"/>
    <w:rsid w:val="00782AEB"/>
    <w:rsid w:val="00782BEE"/>
    <w:rsid w:val="00783DAB"/>
    <w:rsid w:val="00784A64"/>
    <w:rsid w:val="00784BE7"/>
    <w:rsid w:val="00784CF6"/>
    <w:rsid w:val="00785703"/>
    <w:rsid w:val="00785EBF"/>
    <w:rsid w:val="007861C6"/>
    <w:rsid w:val="007862B4"/>
    <w:rsid w:val="007863F4"/>
    <w:rsid w:val="00786598"/>
    <w:rsid w:val="007867AC"/>
    <w:rsid w:val="00786932"/>
    <w:rsid w:val="00786CC0"/>
    <w:rsid w:val="00786F12"/>
    <w:rsid w:val="00786FE9"/>
    <w:rsid w:val="00787010"/>
    <w:rsid w:val="00787B88"/>
    <w:rsid w:val="00787C9B"/>
    <w:rsid w:val="00787CCE"/>
    <w:rsid w:val="00787ED4"/>
    <w:rsid w:val="00790041"/>
    <w:rsid w:val="00790E5F"/>
    <w:rsid w:val="00790FF9"/>
    <w:rsid w:val="007910AF"/>
    <w:rsid w:val="007916D7"/>
    <w:rsid w:val="007919BB"/>
    <w:rsid w:val="0079260A"/>
    <w:rsid w:val="00792682"/>
    <w:rsid w:val="00792826"/>
    <w:rsid w:val="007928E3"/>
    <w:rsid w:val="0079299D"/>
    <w:rsid w:val="00793672"/>
    <w:rsid w:val="00793E38"/>
    <w:rsid w:val="0079420A"/>
    <w:rsid w:val="00794A35"/>
    <w:rsid w:val="00795CF6"/>
    <w:rsid w:val="00795DAD"/>
    <w:rsid w:val="007966F1"/>
    <w:rsid w:val="007968B2"/>
    <w:rsid w:val="00796C53"/>
    <w:rsid w:val="007972B1"/>
    <w:rsid w:val="00797529"/>
    <w:rsid w:val="0079779B"/>
    <w:rsid w:val="007977DA"/>
    <w:rsid w:val="00797A4E"/>
    <w:rsid w:val="00797C54"/>
    <w:rsid w:val="00797F67"/>
    <w:rsid w:val="007A0099"/>
    <w:rsid w:val="007A01FD"/>
    <w:rsid w:val="007A05E4"/>
    <w:rsid w:val="007A0C94"/>
    <w:rsid w:val="007A1124"/>
    <w:rsid w:val="007A11ED"/>
    <w:rsid w:val="007A1417"/>
    <w:rsid w:val="007A2514"/>
    <w:rsid w:val="007A2AFE"/>
    <w:rsid w:val="007A3092"/>
    <w:rsid w:val="007A34D4"/>
    <w:rsid w:val="007A36DF"/>
    <w:rsid w:val="007A3971"/>
    <w:rsid w:val="007A3A79"/>
    <w:rsid w:val="007A3C8C"/>
    <w:rsid w:val="007A3EC5"/>
    <w:rsid w:val="007A4079"/>
    <w:rsid w:val="007A49E1"/>
    <w:rsid w:val="007A4DD9"/>
    <w:rsid w:val="007A4DFE"/>
    <w:rsid w:val="007A506A"/>
    <w:rsid w:val="007A59D5"/>
    <w:rsid w:val="007A5BCF"/>
    <w:rsid w:val="007A5D6C"/>
    <w:rsid w:val="007A670B"/>
    <w:rsid w:val="007A6916"/>
    <w:rsid w:val="007A6F26"/>
    <w:rsid w:val="007A7162"/>
    <w:rsid w:val="007A73A0"/>
    <w:rsid w:val="007A7B36"/>
    <w:rsid w:val="007A7ECF"/>
    <w:rsid w:val="007B0673"/>
    <w:rsid w:val="007B09A9"/>
    <w:rsid w:val="007B0AE4"/>
    <w:rsid w:val="007B0C72"/>
    <w:rsid w:val="007B0E46"/>
    <w:rsid w:val="007B0F9E"/>
    <w:rsid w:val="007B1948"/>
    <w:rsid w:val="007B1F6C"/>
    <w:rsid w:val="007B221D"/>
    <w:rsid w:val="007B2A26"/>
    <w:rsid w:val="007B3A8F"/>
    <w:rsid w:val="007B3D4E"/>
    <w:rsid w:val="007B3DD2"/>
    <w:rsid w:val="007B3DEF"/>
    <w:rsid w:val="007B3E44"/>
    <w:rsid w:val="007B3FB2"/>
    <w:rsid w:val="007B41BA"/>
    <w:rsid w:val="007B4345"/>
    <w:rsid w:val="007B483D"/>
    <w:rsid w:val="007B4CA1"/>
    <w:rsid w:val="007B5034"/>
    <w:rsid w:val="007B5117"/>
    <w:rsid w:val="007B5CF9"/>
    <w:rsid w:val="007B5DF8"/>
    <w:rsid w:val="007B5E92"/>
    <w:rsid w:val="007B5F30"/>
    <w:rsid w:val="007B6103"/>
    <w:rsid w:val="007B61DC"/>
    <w:rsid w:val="007B61E4"/>
    <w:rsid w:val="007B6BE6"/>
    <w:rsid w:val="007B6D0F"/>
    <w:rsid w:val="007B75DD"/>
    <w:rsid w:val="007B76C6"/>
    <w:rsid w:val="007B7E5E"/>
    <w:rsid w:val="007B7FCC"/>
    <w:rsid w:val="007C0A8F"/>
    <w:rsid w:val="007C118E"/>
    <w:rsid w:val="007C1B2F"/>
    <w:rsid w:val="007C1B3A"/>
    <w:rsid w:val="007C222E"/>
    <w:rsid w:val="007C2CE8"/>
    <w:rsid w:val="007C2F15"/>
    <w:rsid w:val="007C386C"/>
    <w:rsid w:val="007C544B"/>
    <w:rsid w:val="007C55EE"/>
    <w:rsid w:val="007C57CD"/>
    <w:rsid w:val="007C5F29"/>
    <w:rsid w:val="007C63D5"/>
    <w:rsid w:val="007C642C"/>
    <w:rsid w:val="007C6823"/>
    <w:rsid w:val="007C6BC8"/>
    <w:rsid w:val="007C6CBC"/>
    <w:rsid w:val="007C704A"/>
    <w:rsid w:val="007C737A"/>
    <w:rsid w:val="007C7B8D"/>
    <w:rsid w:val="007D0731"/>
    <w:rsid w:val="007D0859"/>
    <w:rsid w:val="007D0974"/>
    <w:rsid w:val="007D0EA7"/>
    <w:rsid w:val="007D1329"/>
    <w:rsid w:val="007D1864"/>
    <w:rsid w:val="007D19E7"/>
    <w:rsid w:val="007D1AEC"/>
    <w:rsid w:val="007D2017"/>
    <w:rsid w:val="007D2238"/>
    <w:rsid w:val="007D223D"/>
    <w:rsid w:val="007D2555"/>
    <w:rsid w:val="007D3567"/>
    <w:rsid w:val="007D359F"/>
    <w:rsid w:val="007D3BFC"/>
    <w:rsid w:val="007D3C76"/>
    <w:rsid w:val="007D3D4D"/>
    <w:rsid w:val="007D3EBF"/>
    <w:rsid w:val="007D4490"/>
    <w:rsid w:val="007D4742"/>
    <w:rsid w:val="007D4DAC"/>
    <w:rsid w:val="007D53D0"/>
    <w:rsid w:val="007D5437"/>
    <w:rsid w:val="007D57BF"/>
    <w:rsid w:val="007D5966"/>
    <w:rsid w:val="007D5D3F"/>
    <w:rsid w:val="007D6211"/>
    <w:rsid w:val="007D6216"/>
    <w:rsid w:val="007D6B43"/>
    <w:rsid w:val="007D6D13"/>
    <w:rsid w:val="007D6EE6"/>
    <w:rsid w:val="007D7017"/>
    <w:rsid w:val="007D7368"/>
    <w:rsid w:val="007D736A"/>
    <w:rsid w:val="007D7395"/>
    <w:rsid w:val="007D7AED"/>
    <w:rsid w:val="007D7C39"/>
    <w:rsid w:val="007E0468"/>
    <w:rsid w:val="007E0782"/>
    <w:rsid w:val="007E08EF"/>
    <w:rsid w:val="007E0954"/>
    <w:rsid w:val="007E09B6"/>
    <w:rsid w:val="007E0F42"/>
    <w:rsid w:val="007E145F"/>
    <w:rsid w:val="007E1617"/>
    <w:rsid w:val="007E1AE8"/>
    <w:rsid w:val="007E1F5C"/>
    <w:rsid w:val="007E2170"/>
    <w:rsid w:val="007E22A3"/>
    <w:rsid w:val="007E2361"/>
    <w:rsid w:val="007E3006"/>
    <w:rsid w:val="007E32A3"/>
    <w:rsid w:val="007E342B"/>
    <w:rsid w:val="007E3B56"/>
    <w:rsid w:val="007E3CA0"/>
    <w:rsid w:val="007E3DB3"/>
    <w:rsid w:val="007E4374"/>
    <w:rsid w:val="007E4D0F"/>
    <w:rsid w:val="007E545E"/>
    <w:rsid w:val="007E555B"/>
    <w:rsid w:val="007E5C3E"/>
    <w:rsid w:val="007E5DD1"/>
    <w:rsid w:val="007E5F99"/>
    <w:rsid w:val="007E5FF1"/>
    <w:rsid w:val="007E60E0"/>
    <w:rsid w:val="007E633F"/>
    <w:rsid w:val="007E64C3"/>
    <w:rsid w:val="007E674A"/>
    <w:rsid w:val="007E678B"/>
    <w:rsid w:val="007E6792"/>
    <w:rsid w:val="007E68A9"/>
    <w:rsid w:val="007E6A78"/>
    <w:rsid w:val="007E6C5A"/>
    <w:rsid w:val="007E6FD7"/>
    <w:rsid w:val="007E7004"/>
    <w:rsid w:val="007E70D3"/>
    <w:rsid w:val="007E73E1"/>
    <w:rsid w:val="007E7613"/>
    <w:rsid w:val="007F0279"/>
    <w:rsid w:val="007F16BD"/>
    <w:rsid w:val="007F16CC"/>
    <w:rsid w:val="007F17C9"/>
    <w:rsid w:val="007F183E"/>
    <w:rsid w:val="007F1D16"/>
    <w:rsid w:val="007F2BB9"/>
    <w:rsid w:val="007F34A0"/>
    <w:rsid w:val="007F368C"/>
    <w:rsid w:val="007F3776"/>
    <w:rsid w:val="007F3882"/>
    <w:rsid w:val="007F38A1"/>
    <w:rsid w:val="007F3B34"/>
    <w:rsid w:val="007F3D24"/>
    <w:rsid w:val="007F400A"/>
    <w:rsid w:val="007F4341"/>
    <w:rsid w:val="007F47C8"/>
    <w:rsid w:val="007F4854"/>
    <w:rsid w:val="007F4D17"/>
    <w:rsid w:val="007F504F"/>
    <w:rsid w:val="007F5152"/>
    <w:rsid w:val="007F517A"/>
    <w:rsid w:val="007F51CA"/>
    <w:rsid w:val="007F590E"/>
    <w:rsid w:val="007F5924"/>
    <w:rsid w:val="007F5CC2"/>
    <w:rsid w:val="007F5D04"/>
    <w:rsid w:val="007F61E9"/>
    <w:rsid w:val="007F638B"/>
    <w:rsid w:val="007F6543"/>
    <w:rsid w:val="007F6A12"/>
    <w:rsid w:val="007F7143"/>
    <w:rsid w:val="007F7BB3"/>
    <w:rsid w:val="007F7BC7"/>
    <w:rsid w:val="007F7D4E"/>
    <w:rsid w:val="007F7E7E"/>
    <w:rsid w:val="008007C8"/>
    <w:rsid w:val="0080107D"/>
    <w:rsid w:val="0080115D"/>
    <w:rsid w:val="008027A7"/>
    <w:rsid w:val="008027C9"/>
    <w:rsid w:val="008029C3"/>
    <w:rsid w:val="00802B07"/>
    <w:rsid w:val="0080342B"/>
    <w:rsid w:val="00803673"/>
    <w:rsid w:val="00803831"/>
    <w:rsid w:val="008038B6"/>
    <w:rsid w:val="00803A0A"/>
    <w:rsid w:val="00803F66"/>
    <w:rsid w:val="008042AC"/>
    <w:rsid w:val="008044C6"/>
    <w:rsid w:val="00804540"/>
    <w:rsid w:val="008045BB"/>
    <w:rsid w:val="00804A5D"/>
    <w:rsid w:val="00804ABA"/>
    <w:rsid w:val="00804DF0"/>
    <w:rsid w:val="00804EBA"/>
    <w:rsid w:val="00804F03"/>
    <w:rsid w:val="008050D8"/>
    <w:rsid w:val="008054FC"/>
    <w:rsid w:val="00805540"/>
    <w:rsid w:val="008056F3"/>
    <w:rsid w:val="00805E43"/>
    <w:rsid w:val="00806A31"/>
    <w:rsid w:val="008074C7"/>
    <w:rsid w:val="00807B22"/>
    <w:rsid w:val="00807D6A"/>
    <w:rsid w:val="00810423"/>
    <w:rsid w:val="0081057F"/>
    <w:rsid w:val="00810642"/>
    <w:rsid w:val="00810B61"/>
    <w:rsid w:val="00810BA4"/>
    <w:rsid w:val="00811FA8"/>
    <w:rsid w:val="00812305"/>
    <w:rsid w:val="0081231E"/>
    <w:rsid w:val="008127DA"/>
    <w:rsid w:val="00812B87"/>
    <w:rsid w:val="00812CAB"/>
    <w:rsid w:val="00812CFC"/>
    <w:rsid w:val="00812EF4"/>
    <w:rsid w:val="008134C3"/>
    <w:rsid w:val="00813ADD"/>
    <w:rsid w:val="00813BD5"/>
    <w:rsid w:val="00813D34"/>
    <w:rsid w:val="00813E1D"/>
    <w:rsid w:val="00814666"/>
    <w:rsid w:val="008149E2"/>
    <w:rsid w:val="00814E15"/>
    <w:rsid w:val="00815406"/>
    <w:rsid w:val="00815715"/>
    <w:rsid w:val="00815A55"/>
    <w:rsid w:val="00816863"/>
    <w:rsid w:val="00816EB0"/>
    <w:rsid w:val="00817234"/>
    <w:rsid w:val="008176D5"/>
    <w:rsid w:val="008178A8"/>
    <w:rsid w:val="00817A39"/>
    <w:rsid w:val="00817A73"/>
    <w:rsid w:val="00817B39"/>
    <w:rsid w:val="00817D19"/>
    <w:rsid w:val="008206C6"/>
    <w:rsid w:val="008208E6"/>
    <w:rsid w:val="008209B2"/>
    <w:rsid w:val="00820DDC"/>
    <w:rsid w:val="00820F93"/>
    <w:rsid w:val="00821650"/>
    <w:rsid w:val="008217E1"/>
    <w:rsid w:val="00821B9C"/>
    <w:rsid w:val="00821E56"/>
    <w:rsid w:val="00821E70"/>
    <w:rsid w:val="008222F9"/>
    <w:rsid w:val="0082259B"/>
    <w:rsid w:val="0082260B"/>
    <w:rsid w:val="00822B62"/>
    <w:rsid w:val="00822D7E"/>
    <w:rsid w:val="00823550"/>
    <w:rsid w:val="00823A5E"/>
    <w:rsid w:val="00823AC7"/>
    <w:rsid w:val="00824520"/>
    <w:rsid w:val="008245BD"/>
    <w:rsid w:val="008247C7"/>
    <w:rsid w:val="0082497B"/>
    <w:rsid w:val="00824E8C"/>
    <w:rsid w:val="0082537D"/>
    <w:rsid w:val="00825779"/>
    <w:rsid w:val="008257EA"/>
    <w:rsid w:val="00825C6F"/>
    <w:rsid w:val="00826017"/>
    <w:rsid w:val="0082626C"/>
    <w:rsid w:val="0082630E"/>
    <w:rsid w:val="0082651D"/>
    <w:rsid w:val="008269CD"/>
    <w:rsid w:val="00826BD7"/>
    <w:rsid w:val="00826E92"/>
    <w:rsid w:val="00826F81"/>
    <w:rsid w:val="0082708F"/>
    <w:rsid w:val="008272E4"/>
    <w:rsid w:val="00827DDC"/>
    <w:rsid w:val="00830027"/>
    <w:rsid w:val="00830133"/>
    <w:rsid w:val="00830158"/>
    <w:rsid w:val="0083053E"/>
    <w:rsid w:val="008305CA"/>
    <w:rsid w:val="008306F3"/>
    <w:rsid w:val="008307B9"/>
    <w:rsid w:val="00830AE7"/>
    <w:rsid w:val="00831A46"/>
    <w:rsid w:val="00831D49"/>
    <w:rsid w:val="008321F7"/>
    <w:rsid w:val="00832248"/>
    <w:rsid w:val="008323CC"/>
    <w:rsid w:val="00832430"/>
    <w:rsid w:val="00832531"/>
    <w:rsid w:val="008328F5"/>
    <w:rsid w:val="00832ABF"/>
    <w:rsid w:val="00832F1E"/>
    <w:rsid w:val="0083383D"/>
    <w:rsid w:val="00833C3C"/>
    <w:rsid w:val="0083408F"/>
    <w:rsid w:val="008344A6"/>
    <w:rsid w:val="008344FE"/>
    <w:rsid w:val="008347F3"/>
    <w:rsid w:val="00834E50"/>
    <w:rsid w:val="008354AE"/>
    <w:rsid w:val="008358DA"/>
    <w:rsid w:val="00835F59"/>
    <w:rsid w:val="00836170"/>
    <w:rsid w:val="0083640A"/>
    <w:rsid w:val="00836477"/>
    <w:rsid w:val="00836763"/>
    <w:rsid w:val="008370B5"/>
    <w:rsid w:val="0083768E"/>
    <w:rsid w:val="00837B32"/>
    <w:rsid w:val="00837BD5"/>
    <w:rsid w:val="00837DB6"/>
    <w:rsid w:val="008405FC"/>
    <w:rsid w:val="00840B9C"/>
    <w:rsid w:val="00840E0A"/>
    <w:rsid w:val="00841F05"/>
    <w:rsid w:val="0084227E"/>
    <w:rsid w:val="008422F0"/>
    <w:rsid w:val="00842319"/>
    <w:rsid w:val="00842BF3"/>
    <w:rsid w:val="00842CAF"/>
    <w:rsid w:val="008436B0"/>
    <w:rsid w:val="008444E7"/>
    <w:rsid w:val="008446E3"/>
    <w:rsid w:val="00845256"/>
    <w:rsid w:val="00845474"/>
    <w:rsid w:val="008456F2"/>
    <w:rsid w:val="008457A1"/>
    <w:rsid w:val="008457CB"/>
    <w:rsid w:val="00845CB9"/>
    <w:rsid w:val="00845D57"/>
    <w:rsid w:val="00846303"/>
    <w:rsid w:val="00846E1C"/>
    <w:rsid w:val="00846E9A"/>
    <w:rsid w:val="0084701A"/>
    <w:rsid w:val="008474C9"/>
    <w:rsid w:val="008478D1"/>
    <w:rsid w:val="00847D6D"/>
    <w:rsid w:val="008501B8"/>
    <w:rsid w:val="008505DE"/>
    <w:rsid w:val="00850824"/>
    <w:rsid w:val="00850AEE"/>
    <w:rsid w:val="00850F30"/>
    <w:rsid w:val="00851455"/>
    <w:rsid w:val="008514C6"/>
    <w:rsid w:val="00851A2E"/>
    <w:rsid w:val="00852A45"/>
    <w:rsid w:val="00852CA8"/>
    <w:rsid w:val="00852E07"/>
    <w:rsid w:val="0085307D"/>
    <w:rsid w:val="0085334D"/>
    <w:rsid w:val="0085350A"/>
    <w:rsid w:val="0085385C"/>
    <w:rsid w:val="008538AE"/>
    <w:rsid w:val="008539B6"/>
    <w:rsid w:val="0085405D"/>
    <w:rsid w:val="00854829"/>
    <w:rsid w:val="00854C85"/>
    <w:rsid w:val="00854E14"/>
    <w:rsid w:val="0085516F"/>
    <w:rsid w:val="00855983"/>
    <w:rsid w:val="00855E9A"/>
    <w:rsid w:val="00856103"/>
    <w:rsid w:val="008562A1"/>
    <w:rsid w:val="008568B9"/>
    <w:rsid w:val="0085690C"/>
    <w:rsid w:val="0085717E"/>
    <w:rsid w:val="0085765D"/>
    <w:rsid w:val="00857692"/>
    <w:rsid w:val="00857CDE"/>
    <w:rsid w:val="00860D32"/>
    <w:rsid w:val="0086123B"/>
    <w:rsid w:val="008615B5"/>
    <w:rsid w:val="008624F5"/>
    <w:rsid w:val="00862B0A"/>
    <w:rsid w:val="00862C13"/>
    <w:rsid w:val="00862DE6"/>
    <w:rsid w:val="00863356"/>
    <w:rsid w:val="00863A0F"/>
    <w:rsid w:val="0086400B"/>
    <w:rsid w:val="0086424C"/>
    <w:rsid w:val="008645C0"/>
    <w:rsid w:val="0086462F"/>
    <w:rsid w:val="00864796"/>
    <w:rsid w:val="00864C16"/>
    <w:rsid w:val="00864D0D"/>
    <w:rsid w:val="00864FEC"/>
    <w:rsid w:val="008651DA"/>
    <w:rsid w:val="00865B66"/>
    <w:rsid w:val="00866175"/>
    <w:rsid w:val="008661AF"/>
    <w:rsid w:val="008662FC"/>
    <w:rsid w:val="0086642C"/>
    <w:rsid w:val="00866449"/>
    <w:rsid w:val="008664F5"/>
    <w:rsid w:val="00866565"/>
    <w:rsid w:val="00866A60"/>
    <w:rsid w:val="00866AA4"/>
    <w:rsid w:val="00866B11"/>
    <w:rsid w:val="00866BC4"/>
    <w:rsid w:val="00866F75"/>
    <w:rsid w:val="00866FF3"/>
    <w:rsid w:val="0086711B"/>
    <w:rsid w:val="0086735E"/>
    <w:rsid w:val="008677F2"/>
    <w:rsid w:val="00867B6F"/>
    <w:rsid w:val="0087009D"/>
    <w:rsid w:val="00870105"/>
    <w:rsid w:val="0087029B"/>
    <w:rsid w:val="00871413"/>
    <w:rsid w:val="00871523"/>
    <w:rsid w:val="00872026"/>
    <w:rsid w:val="00872136"/>
    <w:rsid w:val="0087271E"/>
    <w:rsid w:val="00872B6D"/>
    <w:rsid w:val="00872EBE"/>
    <w:rsid w:val="00873681"/>
    <w:rsid w:val="008739A5"/>
    <w:rsid w:val="00873DFE"/>
    <w:rsid w:val="00873FA4"/>
    <w:rsid w:val="008740B7"/>
    <w:rsid w:val="00874456"/>
    <w:rsid w:val="0087448E"/>
    <w:rsid w:val="0087467E"/>
    <w:rsid w:val="00874BD2"/>
    <w:rsid w:val="008750D3"/>
    <w:rsid w:val="008752B1"/>
    <w:rsid w:val="00875548"/>
    <w:rsid w:val="00875E21"/>
    <w:rsid w:val="00875E50"/>
    <w:rsid w:val="0087640D"/>
    <w:rsid w:val="0087645B"/>
    <w:rsid w:val="008764A6"/>
    <w:rsid w:val="00876525"/>
    <w:rsid w:val="00876A7D"/>
    <w:rsid w:val="00876D8C"/>
    <w:rsid w:val="00876DEE"/>
    <w:rsid w:val="00876DFB"/>
    <w:rsid w:val="0087715E"/>
    <w:rsid w:val="00877779"/>
    <w:rsid w:val="00877867"/>
    <w:rsid w:val="00877B92"/>
    <w:rsid w:val="00877BF4"/>
    <w:rsid w:val="00877C32"/>
    <w:rsid w:val="00880335"/>
    <w:rsid w:val="00880C14"/>
    <w:rsid w:val="00881291"/>
    <w:rsid w:val="00881327"/>
    <w:rsid w:val="00881BE2"/>
    <w:rsid w:val="00881D06"/>
    <w:rsid w:val="008820E7"/>
    <w:rsid w:val="00882220"/>
    <w:rsid w:val="008824E9"/>
    <w:rsid w:val="00882506"/>
    <w:rsid w:val="008828DC"/>
    <w:rsid w:val="00882AB5"/>
    <w:rsid w:val="00882EC1"/>
    <w:rsid w:val="0088321C"/>
    <w:rsid w:val="00883315"/>
    <w:rsid w:val="0088360D"/>
    <w:rsid w:val="008838B4"/>
    <w:rsid w:val="00883BE8"/>
    <w:rsid w:val="00883EE7"/>
    <w:rsid w:val="00883F34"/>
    <w:rsid w:val="008848FF"/>
    <w:rsid w:val="008850FE"/>
    <w:rsid w:val="008853A5"/>
    <w:rsid w:val="00885B89"/>
    <w:rsid w:val="00885DA3"/>
    <w:rsid w:val="008862C3"/>
    <w:rsid w:val="008865E5"/>
    <w:rsid w:val="00886719"/>
    <w:rsid w:val="008870EF"/>
    <w:rsid w:val="0088737E"/>
    <w:rsid w:val="008900AD"/>
    <w:rsid w:val="0089011D"/>
    <w:rsid w:val="00890195"/>
    <w:rsid w:val="008903F3"/>
    <w:rsid w:val="008903F5"/>
    <w:rsid w:val="00890985"/>
    <w:rsid w:val="00890B18"/>
    <w:rsid w:val="00891156"/>
    <w:rsid w:val="008915BC"/>
    <w:rsid w:val="00892F0B"/>
    <w:rsid w:val="008932A9"/>
    <w:rsid w:val="0089339C"/>
    <w:rsid w:val="00893705"/>
    <w:rsid w:val="008937A0"/>
    <w:rsid w:val="00893C08"/>
    <w:rsid w:val="00894364"/>
    <w:rsid w:val="00894517"/>
    <w:rsid w:val="008950C9"/>
    <w:rsid w:val="00895221"/>
    <w:rsid w:val="0089570D"/>
    <w:rsid w:val="00895941"/>
    <w:rsid w:val="008959F7"/>
    <w:rsid w:val="00896064"/>
    <w:rsid w:val="008961B2"/>
    <w:rsid w:val="008971F5"/>
    <w:rsid w:val="008972A9"/>
    <w:rsid w:val="00897AD3"/>
    <w:rsid w:val="00897CB8"/>
    <w:rsid w:val="00897F65"/>
    <w:rsid w:val="008A0035"/>
    <w:rsid w:val="008A05C1"/>
    <w:rsid w:val="008A085B"/>
    <w:rsid w:val="008A0A39"/>
    <w:rsid w:val="008A0AD8"/>
    <w:rsid w:val="008A1067"/>
    <w:rsid w:val="008A13EE"/>
    <w:rsid w:val="008A1AC4"/>
    <w:rsid w:val="008A1D44"/>
    <w:rsid w:val="008A1F17"/>
    <w:rsid w:val="008A203A"/>
    <w:rsid w:val="008A217C"/>
    <w:rsid w:val="008A2450"/>
    <w:rsid w:val="008A28A5"/>
    <w:rsid w:val="008A41E7"/>
    <w:rsid w:val="008A460C"/>
    <w:rsid w:val="008A4813"/>
    <w:rsid w:val="008A48F4"/>
    <w:rsid w:val="008A4B14"/>
    <w:rsid w:val="008A4C7D"/>
    <w:rsid w:val="008A5C29"/>
    <w:rsid w:val="008A5C2B"/>
    <w:rsid w:val="008A61F4"/>
    <w:rsid w:val="008A629E"/>
    <w:rsid w:val="008A63EB"/>
    <w:rsid w:val="008A67C0"/>
    <w:rsid w:val="008A6DCE"/>
    <w:rsid w:val="008A6DED"/>
    <w:rsid w:val="008A6E3E"/>
    <w:rsid w:val="008A6E54"/>
    <w:rsid w:val="008A6FA6"/>
    <w:rsid w:val="008A7362"/>
    <w:rsid w:val="008A7440"/>
    <w:rsid w:val="008A772B"/>
    <w:rsid w:val="008A778D"/>
    <w:rsid w:val="008A7FDF"/>
    <w:rsid w:val="008B0450"/>
    <w:rsid w:val="008B0499"/>
    <w:rsid w:val="008B0D2A"/>
    <w:rsid w:val="008B1301"/>
    <w:rsid w:val="008B1E76"/>
    <w:rsid w:val="008B2169"/>
    <w:rsid w:val="008B21AF"/>
    <w:rsid w:val="008B23E9"/>
    <w:rsid w:val="008B264C"/>
    <w:rsid w:val="008B2947"/>
    <w:rsid w:val="008B3F17"/>
    <w:rsid w:val="008B4023"/>
    <w:rsid w:val="008B4096"/>
    <w:rsid w:val="008B45D4"/>
    <w:rsid w:val="008B4C64"/>
    <w:rsid w:val="008B4D25"/>
    <w:rsid w:val="008B4F1D"/>
    <w:rsid w:val="008B4F6C"/>
    <w:rsid w:val="008B5566"/>
    <w:rsid w:val="008B5AAF"/>
    <w:rsid w:val="008B6380"/>
    <w:rsid w:val="008B6ABA"/>
    <w:rsid w:val="008B6C45"/>
    <w:rsid w:val="008B6D88"/>
    <w:rsid w:val="008B6EFE"/>
    <w:rsid w:val="008B71EF"/>
    <w:rsid w:val="008B76BF"/>
    <w:rsid w:val="008B7E33"/>
    <w:rsid w:val="008B7EAB"/>
    <w:rsid w:val="008C0338"/>
    <w:rsid w:val="008C0A3B"/>
    <w:rsid w:val="008C0C3E"/>
    <w:rsid w:val="008C174E"/>
    <w:rsid w:val="008C1CBE"/>
    <w:rsid w:val="008C2152"/>
    <w:rsid w:val="008C2A2B"/>
    <w:rsid w:val="008C2E6C"/>
    <w:rsid w:val="008C3333"/>
    <w:rsid w:val="008C3B5D"/>
    <w:rsid w:val="008C3FC9"/>
    <w:rsid w:val="008C44DD"/>
    <w:rsid w:val="008C4B83"/>
    <w:rsid w:val="008C4E86"/>
    <w:rsid w:val="008C528F"/>
    <w:rsid w:val="008C5304"/>
    <w:rsid w:val="008C5B35"/>
    <w:rsid w:val="008C6422"/>
    <w:rsid w:val="008C64B7"/>
    <w:rsid w:val="008C676C"/>
    <w:rsid w:val="008C6B49"/>
    <w:rsid w:val="008C752E"/>
    <w:rsid w:val="008C778E"/>
    <w:rsid w:val="008C79CF"/>
    <w:rsid w:val="008C7E1A"/>
    <w:rsid w:val="008C7F06"/>
    <w:rsid w:val="008D0299"/>
    <w:rsid w:val="008D06ED"/>
    <w:rsid w:val="008D078E"/>
    <w:rsid w:val="008D0C25"/>
    <w:rsid w:val="008D12B0"/>
    <w:rsid w:val="008D1D19"/>
    <w:rsid w:val="008D1E7B"/>
    <w:rsid w:val="008D1FF3"/>
    <w:rsid w:val="008D229E"/>
    <w:rsid w:val="008D2443"/>
    <w:rsid w:val="008D2828"/>
    <w:rsid w:val="008D284B"/>
    <w:rsid w:val="008D2D4B"/>
    <w:rsid w:val="008D30FB"/>
    <w:rsid w:val="008D3884"/>
    <w:rsid w:val="008D3AFF"/>
    <w:rsid w:val="008D4039"/>
    <w:rsid w:val="008D41A1"/>
    <w:rsid w:val="008D4C90"/>
    <w:rsid w:val="008D512C"/>
    <w:rsid w:val="008D556C"/>
    <w:rsid w:val="008D5D47"/>
    <w:rsid w:val="008D61A0"/>
    <w:rsid w:val="008D70A7"/>
    <w:rsid w:val="008E051F"/>
    <w:rsid w:val="008E0AB1"/>
    <w:rsid w:val="008E0D3E"/>
    <w:rsid w:val="008E11D7"/>
    <w:rsid w:val="008E193D"/>
    <w:rsid w:val="008E1E57"/>
    <w:rsid w:val="008E255F"/>
    <w:rsid w:val="008E27BE"/>
    <w:rsid w:val="008E29B1"/>
    <w:rsid w:val="008E32E3"/>
    <w:rsid w:val="008E332A"/>
    <w:rsid w:val="008E38A3"/>
    <w:rsid w:val="008E38EA"/>
    <w:rsid w:val="008E3BAE"/>
    <w:rsid w:val="008E3EA8"/>
    <w:rsid w:val="008E4086"/>
    <w:rsid w:val="008E45DB"/>
    <w:rsid w:val="008E4601"/>
    <w:rsid w:val="008E4C65"/>
    <w:rsid w:val="008E4C67"/>
    <w:rsid w:val="008E4F8E"/>
    <w:rsid w:val="008E57B1"/>
    <w:rsid w:val="008E64A4"/>
    <w:rsid w:val="008E7551"/>
    <w:rsid w:val="008E7998"/>
    <w:rsid w:val="008E7C3B"/>
    <w:rsid w:val="008F06D6"/>
    <w:rsid w:val="008F1132"/>
    <w:rsid w:val="008F18B4"/>
    <w:rsid w:val="008F18F4"/>
    <w:rsid w:val="008F1EA8"/>
    <w:rsid w:val="008F1F1A"/>
    <w:rsid w:val="008F20C5"/>
    <w:rsid w:val="008F2E27"/>
    <w:rsid w:val="008F3096"/>
    <w:rsid w:val="008F3488"/>
    <w:rsid w:val="008F3A04"/>
    <w:rsid w:val="008F3E4B"/>
    <w:rsid w:val="008F48D5"/>
    <w:rsid w:val="008F53C7"/>
    <w:rsid w:val="008F540B"/>
    <w:rsid w:val="008F57E8"/>
    <w:rsid w:val="008F5BB6"/>
    <w:rsid w:val="008F5F84"/>
    <w:rsid w:val="008F6123"/>
    <w:rsid w:val="008F6353"/>
    <w:rsid w:val="008F6410"/>
    <w:rsid w:val="008F648B"/>
    <w:rsid w:val="008F661B"/>
    <w:rsid w:val="008F6C83"/>
    <w:rsid w:val="008F6DDD"/>
    <w:rsid w:val="008F6E73"/>
    <w:rsid w:val="008F7057"/>
    <w:rsid w:val="008F7221"/>
    <w:rsid w:val="008F7B3C"/>
    <w:rsid w:val="008F7F7A"/>
    <w:rsid w:val="00900472"/>
    <w:rsid w:val="00900ED8"/>
    <w:rsid w:val="00901118"/>
    <w:rsid w:val="0090135B"/>
    <w:rsid w:val="00901CA1"/>
    <w:rsid w:val="00901D5F"/>
    <w:rsid w:val="00901DC4"/>
    <w:rsid w:val="00902554"/>
    <w:rsid w:val="0090268F"/>
    <w:rsid w:val="00902873"/>
    <w:rsid w:val="00903098"/>
    <w:rsid w:val="00903449"/>
    <w:rsid w:val="00903463"/>
    <w:rsid w:val="009034CE"/>
    <w:rsid w:val="00903CBE"/>
    <w:rsid w:val="00903F75"/>
    <w:rsid w:val="009042C2"/>
    <w:rsid w:val="00904390"/>
    <w:rsid w:val="00904553"/>
    <w:rsid w:val="00904563"/>
    <w:rsid w:val="00904A69"/>
    <w:rsid w:val="00904AAE"/>
    <w:rsid w:val="00904D40"/>
    <w:rsid w:val="00904E2A"/>
    <w:rsid w:val="009052A8"/>
    <w:rsid w:val="00905365"/>
    <w:rsid w:val="009053F6"/>
    <w:rsid w:val="009056A5"/>
    <w:rsid w:val="00905943"/>
    <w:rsid w:val="00905AC4"/>
    <w:rsid w:val="00905B30"/>
    <w:rsid w:val="0090618C"/>
    <w:rsid w:val="009061EB"/>
    <w:rsid w:val="009065EB"/>
    <w:rsid w:val="009066EE"/>
    <w:rsid w:val="00906889"/>
    <w:rsid w:val="00906A0A"/>
    <w:rsid w:val="00906AEC"/>
    <w:rsid w:val="00906E7E"/>
    <w:rsid w:val="00907052"/>
    <w:rsid w:val="00907597"/>
    <w:rsid w:val="00907773"/>
    <w:rsid w:val="00907955"/>
    <w:rsid w:val="00907A1F"/>
    <w:rsid w:val="00907F3C"/>
    <w:rsid w:val="00907F6F"/>
    <w:rsid w:val="00907FEC"/>
    <w:rsid w:val="009104FA"/>
    <w:rsid w:val="00910B33"/>
    <w:rsid w:val="0091116C"/>
    <w:rsid w:val="00911C9B"/>
    <w:rsid w:val="00911E8B"/>
    <w:rsid w:val="00911EE2"/>
    <w:rsid w:val="0091249E"/>
    <w:rsid w:val="009127C8"/>
    <w:rsid w:val="0091286B"/>
    <w:rsid w:val="009128AA"/>
    <w:rsid w:val="00912B1B"/>
    <w:rsid w:val="00912C2C"/>
    <w:rsid w:val="0091303B"/>
    <w:rsid w:val="009136C7"/>
    <w:rsid w:val="00913A32"/>
    <w:rsid w:val="00913D60"/>
    <w:rsid w:val="00914003"/>
    <w:rsid w:val="00914900"/>
    <w:rsid w:val="00915235"/>
    <w:rsid w:val="00915B7D"/>
    <w:rsid w:val="00915EFC"/>
    <w:rsid w:val="0091658C"/>
    <w:rsid w:val="00916B6C"/>
    <w:rsid w:val="00916D0C"/>
    <w:rsid w:val="00916FB5"/>
    <w:rsid w:val="009173BF"/>
    <w:rsid w:val="00917A2A"/>
    <w:rsid w:val="00917C2A"/>
    <w:rsid w:val="00917E9E"/>
    <w:rsid w:val="0092011B"/>
    <w:rsid w:val="009204CC"/>
    <w:rsid w:val="009207C3"/>
    <w:rsid w:val="009208F0"/>
    <w:rsid w:val="00921191"/>
    <w:rsid w:val="00921453"/>
    <w:rsid w:val="00921705"/>
    <w:rsid w:val="0092181C"/>
    <w:rsid w:val="009219C7"/>
    <w:rsid w:val="0092202C"/>
    <w:rsid w:val="00922217"/>
    <w:rsid w:val="00922B01"/>
    <w:rsid w:val="00922B7E"/>
    <w:rsid w:val="00922F82"/>
    <w:rsid w:val="00922FAE"/>
    <w:rsid w:val="00923B8C"/>
    <w:rsid w:val="00923C9D"/>
    <w:rsid w:val="009242DB"/>
    <w:rsid w:val="00924444"/>
    <w:rsid w:val="00924DAC"/>
    <w:rsid w:val="0092549E"/>
    <w:rsid w:val="00925737"/>
    <w:rsid w:val="009259C4"/>
    <w:rsid w:val="00925C43"/>
    <w:rsid w:val="00925C71"/>
    <w:rsid w:val="00925E2A"/>
    <w:rsid w:val="00926928"/>
    <w:rsid w:val="00926956"/>
    <w:rsid w:val="00926D08"/>
    <w:rsid w:val="00926E97"/>
    <w:rsid w:val="00926EE6"/>
    <w:rsid w:val="00926FDD"/>
    <w:rsid w:val="00926FFE"/>
    <w:rsid w:val="0092751B"/>
    <w:rsid w:val="0093053F"/>
    <w:rsid w:val="0093054A"/>
    <w:rsid w:val="00930559"/>
    <w:rsid w:val="00930CA0"/>
    <w:rsid w:val="00930EFA"/>
    <w:rsid w:val="009310C5"/>
    <w:rsid w:val="0093140D"/>
    <w:rsid w:val="0093172C"/>
    <w:rsid w:val="00932946"/>
    <w:rsid w:val="00932A28"/>
    <w:rsid w:val="009338C7"/>
    <w:rsid w:val="00933DEC"/>
    <w:rsid w:val="00933E0D"/>
    <w:rsid w:val="00933EC8"/>
    <w:rsid w:val="00934A40"/>
    <w:rsid w:val="00934B54"/>
    <w:rsid w:val="00934D4E"/>
    <w:rsid w:val="00935426"/>
    <w:rsid w:val="0093602F"/>
    <w:rsid w:val="00936030"/>
    <w:rsid w:val="00936156"/>
    <w:rsid w:val="0093682E"/>
    <w:rsid w:val="00936930"/>
    <w:rsid w:val="00936AC2"/>
    <w:rsid w:val="00936D88"/>
    <w:rsid w:val="00937170"/>
    <w:rsid w:val="00937934"/>
    <w:rsid w:val="009379A3"/>
    <w:rsid w:val="00937DF8"/>
    <w:rsid w:val="00937F22"/>
    <w:rsid w:val="00940834"/>
    <w:rsid w:val="0094129E"/>
    <w:rsid w:val="009413FA"/>
    <w:rsid w:val="00941789"/>
    <w:rsid w:val="00941835"/>
    <w:rsid w:val="009419C4"/>
    <w:rsid w:val="00941B7B"/>
    <w:rsid w:val="00942041"/>
    <w:rsid w:val="00942735"/>
    <w:rsid w:val="0094312C"/>
    <w:rsid w:val="009434BC"/>
    <w:rsid w:val="009435DE"/>
    <w:rsid w:val="0094393D"/>
    <w:rsid w:val="0094400A"/>
    <w:rsid w:val="00944019"/>
    <w:rsid w:val="009440BE"/>
    <w:rsid w:val="009446EC"/>
    <w:rsid w:val="00944A15"/>
    <w:rsid w:val="00944D45"/>
    <w:rsid w:val="009454C8"/>
    <w:rsid w:val="00945594"/>
    <w:rsid w:val="009457F3"/>
    <w:rsid w:val="009460C3"/>
    <w:rsid w:val="00946590"/>
    <w:rsid w:val="00946B93"/>
    <w:rsid w:val="00946CCD"/>
    <w:rsid w:val="00946D4A"/>
    <w:rsid w:val="00947265"/>
    <w:rsid w:val="009476F5"/>
    <w:rsid w:val="009478A0"/>
    <w:rsid w:val="00950210"/>
    <w:rsid w:val="0095051C"/>
    <w:rsid w:val="009505EB"/>
    <w:rsid w:val="00950CC8"/>
    <w:rsid w:val="00951921"/>
    <w:rsid w:val="00951A52"/>
    <w:rsid w:val="00951C8D"/>
    <w:rsid w:val="00952102"/>
    <w:rsid w:val="00952866"/>
    <w:rsid w:val="00952935"/>
    <w:rsid w:val="009529C7"/>
    <w:rsid w:val="00952D3D"/>
    <w:rsid w:val="00953653"/>
    <w:rsid w:val="00953D50"/>
    <w:rsid w:val="0095409F"/>
    <w:rsid w:val="009541C5"/>
    <w:rsid w:val="009547C6"/>
    <w:rsid w:val="00954A4A"/>
    <w:rsid w:val="00954BB3"/>
    <w:rsid w:val="0095515F"/>
    <w:rsid w:val="009553CC"/>
    <w:rsid w:val="0095588E"/>
    <w:rsid w:val="00955919"/>
    <w:rsid w:val="00955AFB"/>
    <w:rsid w:val="00955B25"/>
    <w:rsid w:val="00955D93"/>
    <w:rsid w:val="00955DCD"/>
    <w:rsid w:val="0095607E"/>
    <w:rsid w:val="00956A9D"/>
    <w:rsid w:val="00956E3D"/>
    <w:rsid w:val="009570C4"/>
    <w:rsid w:val="00957205"/>
    <w:rsid w:val="0095780D"/>
    <w:rsid w:val="00957AA6"/>
    <w:rsid w:val="00957D8E"/>
    <w:rsid w:val="00957D99"/>
    <w:rsid w:val="00957DC8"/>
    <w:rsid w:val="00960021"/>
    <w:rsid w:val="00960BDF"/>
    <w:rsid w:val="009612DA"/>
    <w:rsid w:val="00961ED9"/>
    <w:rsid w:val="009622A4"/>
    <w:rsid w:val="00962759"/>
    <w:rsid w:val="00962799"/>
    <w:rsid w:val="009627C0"/>
    <w:rsid w:val="0096281F"/>
    <w:rsid w:val="009629C1"/>
    <w:rsid w:val="00962AA3"/>
    <w:rsid w:val="00963806"/>
    <w:rsid w:val="00963A23"/>
    <w:rsid w:val="00963CC5"/>
    <w:rsid w:val="00963ED0"/>
    <w:rsid w:val="00963ED5"/>
    <w:rsid w:val="009640E2"/>
    <w:rsid w:val="009641B9"/>
    <w:rsid w:val="00964CD3"/>
    <w:rsid w:val="0096554F"/>
    <w:rsid w:val="00965565"/>
    <w:rsid w:val="00965577"/>
    <w:rsid w:val="00965A31"/>
    <w:rsid w:val="00965D44"/>
    <w:rsid w:val="009660EC"/>
    <w:rsid w:val="0096636D"/>
    <w:rsid w:val="009664AC"/>
    <w:rsid w:val="009666B3"/>
    <w:rsid w:val="009667EF"/>
    <w:rsid w:val="00966A49"/>
    <w:rsid w:val="0096715C"/>
    <w:rsid w:val="0096722B"/>
    <w:rsid w:val="009672FC"/>
    <w:rsid w:val="00967716"/>
    <w:rsid w:val="009704EB"/>
    <w:rsid w:val="009707C3"/>
    <w:rsid w:val="009709C4"/>
    <w:rsid w:val="00970BDA"/>
    <w:rsid w:val="009714E5"/>
    <w:rsid w:val="00971F3A"/>
    <w:rsid w:val="0097211E"/>
    <w:rsid w:val="009724EC"/>
    <w:rsid w:val="00972BA4"/>
    <w:rsid w:val="00972FD6"/>
    <w:rsid w:val="0097315C"/>
    <w:rsid w:val="009739EB"/>
    <w:rsid w:val="00973B4D"/>
    <w:rsid w:val="00973B63"/>
    <w:rsid w:val="00973C10"/>
    <w:rsid w:val="00973C94"/>
    <w:rsid w:val="00974413"/>
    <w:rsid w:val="00974549"/>
    <w:rsid w:val="00974A6E"/>
    <w:rsid w:val="00974E02"/>
    <w:rsid w:val="009752B3"/>
    <w:rsid w:val="009756BF"/>
    <w:rsid w:val="00975777"/>
    <w:rsid w:val="00975BF9"/>
    <w:rsid w:val="00975E61"/>
    <w:rsid w:val="00975E8C"/>
    <w:rsid w:val="00976D32"/>
    <w:rsid w:val="0097769E"/>
    <w:rsid w:val="00977850"/>
    <w:rsid w:val="00980B30"/>
    <w:rsid w:val="00980C44"/>
    <w:rsid w:val="00980C52"/>
    <w:rsid w:val="00980C5A"/>
    <w:rsid w:val="00980D7D"/>
    <w:rsid w:val="00980E57"/>
    <w:rsid w:val="009812F8"/>
    <w:rsid w:val="009817BC"/>
    <w:rsid w:val="00981822"/>
    <w:rsid w:val="009822F3"/>
    <w:rsid w:val="00982374"/>
    <w:rsid w:val="00982C3C"/>
    <w:rsid w:val="00982F37"/>
    <w:rsid w:val="00983473"/>
    <w:rsid w:val="009835F7"/>
    <w:rsid w:val="00983B8A"/>
    <w:rsid w:val="00983CAB"/>
    <w:rsid w:val="009841E1"/>
    <w:rsid w:val="00984289"/>
    <w:rsid w:val="009845AC"/>
    <w:rsid w:val="00984726"/>
    <w:rsid w:val="00984D3B"/>
    <w:rsid w:val="00984EAD"/>
    <w:rsid w:val="00985214"/>
    <w:rsid w:val="00985282"/>
    <w:rsid w:val="0098541E"/>
    <w:rsid w:val="0098552B"/>
    <w:rsid w:val="009855EF"/>
    <w:rsid w:val="00985805"/>
    <w:rsid w:val="00985AA4"/>
    <w:rsid w:val="00985CA0"/>
    <w:rsid w:val="00985EFE"/>
    <w:rsid w:val="0098618F"/>
    <w:rsid w:val="009861BF"/>
    <w:rsid w:val="009865EF"/>
    <w:rsid w:val="0098686D"/>
    <w:rsid w:val="009869D0"/>
    <w:rsid w:val="0098712D"/>
    <w:rsid w:val="009873EA"/>
    <w:rsid w:val="0098753E"/>
    <w:rsid w:val="009875C4"/>
    <w:rsid w:val="00987677"/>
    <w:rsid w:val="0098791F"/>
    <w:rsid w:val="00987992"/>
    <w:rsid w:val="00987B9A"/>
    <w:rsid w:val="00987BC3"/>
    <w:rsid w:val="00987C2A"/>
    <w:rsid w:val="00987CA1"/>
    <w:rsid w:val="00987D30"/>
    <w:rsid w:val="00987FEA"/>
    <w:rsid w:val="00990336"/>
    <w:rsid w:val="0099038B"/>
    <w:rsid w:val="0099038C"/>
    <w:rsid w:val="0099096D"/>
    <w:rsid w:val="009909CB"/>
    <w:rsid w:val="00990C4D"/>
    <w:rsid w:val="00990C9F"/>
    <w:rsid w:val="009910B1"/>
    <w:rsid w:val="009914A1"/>
    <w:rsid w:val="0099195A"/>
    <w:rsid w:val="00991F6B"/>
    <w:rsid w:val="00991FE0"/>
    <w:rsid w:val="00992331"/>
    <w:rsid w:val="0099234A"/>
    <w:rsid w:val="0099298A"/>
    <w:rsid w:val="00992ECC"/>
    <w:rsid w:val="009931C4"/>
    <w:rsid w:val="00993661"/>
    <w:rsid w:val="00993762"/>
    <w:rsid w:val="00993929"/>
    <w:rsid w:val="009943F2"/>
    <w:rsid w:val="00994473"/>
    <w:rsid w:val="00994636"/>
    <w:rsid w:val="009946CE"/>
    <w:rsid w:val="00995014"/>
    <w:rsid w:val="00995425"/>
    <w:rsid w:val="00995CB3"/>
    <w:rsid w:val="009967A6"/>
    <w:rsid w:val="00996DF2"/>
    <w:rsid w:val="00996E7C"/>
    <w:rsid w:val="0099761E"/>
    <w:rsid w:val="00997C3B"/>
    <w:rsid w:val="00997D1C"/>
    <w:rsid w:val="009A09E1"/>
    <w:rsid w:val="009A0EE3"/>
    <w:rsid w:val="009A174C"/>
    <w:rsid w:val="009A17D1"/>
    <w:rsid w:val="009A20AB"/>
    <w:rsid w:val="009A2195"/>
    <w:rsid w:val="009A2AB3"/>
    <w:rsid w:val="009A3055"/>
    <w:rsid w:val="009A37DD"/>
    <w:rsid w:val="009A3F1A"/>
    <w:rsid w:val="009A42DD"/>
    <w:rsid w:val="009A45E5"/>
    <w:rsid w:val="009A558B"/>
    <w:rsid w:val="009A5985"/>
    <w:rsid w:val="009A5B36"/>
    <w:rsid w:val="009A5CAB"/>
    <w:rsid w:val="009A5E5B"/>
    <w:rsid w:val="009A62FC"/>
    <w:rsid w:val="009A6454"/>
    <w:rsid w:val="009A6AE9"/>
    <w:rsid w:val="009A6D84"/>
    <w:rsid w:val="009A6F52"/>
    <w:rsid w:val="009A6FC8"/>
    <w:rsid w:val="009A73AF"/>
    <w:rsid w:val="009A7899"/>
    <w:rsid w:val="009A7B42"/>
    <w:rsid w:val="009B086F"/>
    <w:rsid w:val="009B0F3C"/>
    <w:rsid w:val="009B0F73"/>
    <w:rsid w:val="009B162E"/>
    <w:rsid w:val="009B18BF"/>
    <w:rsid w:val="009B1F6C"/>
    <w:rsid w:val="009B202E"/>
    <w:rsid w:val="009B2204"/>
    <w:rsid w:val="009B2780"/>
    <w:rsid w:val="009B2D17"/>
    <w:rsid w:val="009B3B00"/>
    <w:rsid w:val="009B3C04"/>
    <w:rsid w:val="009B3C12"/>
    <w:rsid w:val="009B3F03"/>
    <w:rsid w:val="009B4363"/>
    <w:rsid w:val="009B4748"/>
    <w:rsid w:val="009B48DF"/>
    <w:rsid w:val="009B4CBE"/>
    <w:rsid w:val="009B4D2E"/>
    <w:rsid w:val="009B546C"/>
    <w:rsid w:val="009B5714"/>
    <w:rsid w:val="009B573C"/>
    <w:rsid w:val="009B5866"/>
    <w:rsid w:val="009B5F63"/>
    <w:rsid w:val="009B638A"/>
    <w:rsid w:val="009B6567"/>
    <w:rsid w:val="009B66F1"/>
    <w:rsid w:val="009B74E1"/>
    <w:rsid w:val="009B752D"/>
    <w:rsid w:val="009B75AB"/>
    <w:rsid w:val="009B75B6"/>
    <w:rsid w:val="009B766D"/>
    <w:rsid w:val="009B7FF3"/>
    <w:rsid w:val="009C1304"/>
    <w:rsid w:val="009C13CA"/>
    <w:rsid w:val="009C1802"/>
    <w:rsid w:val="009C1884"/>
    <w:rsid w:val="009C19FF"/>
    <w:rsid w:val="009C1B3B"/>
    <w:rsid w:val="009C1FE2"/>
    <w:rsid w:val="009C2116"/>
    <w:rsid w:val="009C2163"/>
    <w:rsid w:val="009C2B09"/>
    <w:rsid w:val="009C366B"/>
    <w:rsid w:val="009C38A4"/>
    <w:rsid w:val="009C3925"/>
    <w:rsid w:val="009C3C24"/>
    <w:rsid w:val="009C41C6"/>
    <w:rsid w:val="009C4299"/>
    <w:rsid w:val="009C4466"/>
    <w:rsid w:val="009C5420"/>
    <w:rsid w:val="009C5977"/>
    <w:rsid w:val="009C5C94"/>
    <w:rsid w:val="009C5F89"/>
    <w:rsid w:val="009C6B40"/>
    <w:rsid w:val="009C79AF"/>
    <w:rsid w:val="009C7AA8"/>
    <w:rsid w:val="009D05C7"/>
    <w:rsid w:val="009D0858"/>
    <w:rsid w:val="009D0E5B"/>
    <w:rsid w:val="009D11E3"/>
    <w:rsid w:val="009D1219"/>
    <w:rsid w:val="009D1557"/>
    <w:rsid w:val="009D1956"/>
    <w:rsid w:val="009D19C3"/>
    <w:rsid w:val="009D26D8"/>
    <w:rsid w:val="009D2A8F"/>
    <w:rsid w:val="009D36D7"/>
    <w:rsid w:val="009D397B"/>
    <w:rsid w:val="009D4D4E"/>
    <w:rsid w:val="009D56CA"/>
    <w:rsid w:val="009D5864"/>
    <w:rsid w:val="009D58C7"/>
    <w:rsid w:val="009D5C6A"/>
    <w:rsid w:val="009D5E6D"/>
    <w:rsid w:val="009D639E"/>
    <w:rsid w:val="009D67B5"/>
    <w:rsid w:val="009D691C"/>
    <w:rsid w:val="009D6DD0"/>
    <w:rsid w:val="009D7042"/>
    <w:rsid w:val="009D7948"/>
    <w:rsid w:val="009D7987"/>
    <w:rsid w:val="009D7E41"/>
    <w:rsid w:val="009D7E5A"/>
    <w:rsid w:val="009E02CA"/>
    <w:rsid w:val="009E063F"/>
    <w:rsid w:val="009E0673"/>
    <w:rsid w:val="009E0C11"/>
    <w:rsid w:val="009E0CBB"/>
    <w:rsid w:val="009E0EFB"/>
    <w:rsid w:val="009E10CC"/>
    <w:rsid w:val="009E1263"/>
    <w:rsid w:val="009E172A"/>
    <w:rsid w:val="009E17ED"/>
    <w:rsid w:val="009E1873"/>
    <w:rsid w:val="009E1915"/>
    <w:rsid w:val="009E29CF"/>
    <w:rsid w:val="009E2D1F"/>
    <w:rsid w:val="009E2F68"/>
    <w:rsid w:val="009E302E"/>
    <w:rsid w:val="009E335F"/>
    <w:rsid w:val="009E359A"/>
    <w:rsid w:val="009E3E3C"/>
    <w:rsid w:val="009E4D60"/>
    <w:rsid w:val="009E4F08"/>
    <w:rsid w:val="009E502C"/>
    <w:rsid w:val="009E57C2"/>
    <w:rsid w:val="009E5BED"/>
    <w:rsid w:val="009E5DDC"/>
    <w:rsid w:val="009E6155"/>
    <w:rsid w:val="009E618F"/>
    <w:rsid w:val="009E67AF"/>
    <w:rsid w:val="009E68CD"/>
    <w:rsid w:val="009E6909"/>
    <w:rsid w:val="009E6A45"/>
    <w:rsid w:val="009E6F41"/>
    <w:rsid w:val="009E7513"/>
    <w:rsid w:val="009E75F2"/>
    <w:rsid w:val="009E7C71"/>
    <w:rsid w:val="009E7DFC"/>
    <w:rsid w:val="009F03AB"/>
    <w:rsid w:val="009F05A6"/>
    <w:rsid w:val="009F0C02"/>
    <w:rsid w:val="009F16A2"/>
    <w:rsid w:val="009F1BFC"/>
    <w:rsid w:val="009F1F95"/>
    <w:rsid w:val="009F2068"/>
    <w:rsid w:val="009F20E0"/>
    <w:rsid w:val="009F23C2"/>
    <w:rsid w:val="009F2B24"/>
    <w:rsid w:val="009F2FB5"/>
    <w:rsid w:val="009F306A"/>
    <w:rsid w:val="009F3B2C"/>
    <w:rsid w:val="009F3BAC"/>
    <w:rsid w:val="009F4183"/>
    <w:rsid w:val="009F4E6F"/>
    <w:rsid w:val="009F56AB"/>
    <w:rsid w:val="009F5AC4"/>
    <w:rsid w:val="009F6027"/>
    <w:rsid w:val="009F62A5"/>
    <w:rsid w:val="009F6A70"/>
    <w:rsid w:val="009F6D23"/>
    <w:rsid w:val="009F6ED6"/>
    <w:rsid w:val="009F6F2A"/>
    <w:rsid w:val="009F6FA0"/>
    <w:rsid w:val="009F73F6"/>
    <w:rsid w:val="009F7651"/>
    <w:rsid w:val="009F79EF"/>
    <w:rsid w:val="009F7F71"/>
    <w:rsid w:val="00A004DA"/>
    <w:rsid w:val="00A00B19"/>
    <w:rsid w:val="00A00BF0"/>
    <w:rsid w:val="00A00D0F"/>
    <w:rsid w:val="00A01544"/>
    <w:rsid w:val="00A017AA"/>
    <w:rsid w:val="00A01891"/>
    <w:rsid w:val="00A018D8"/>
    <w:rsid w:val="00A01E29"/>
    <w:rsid w:val="00A02175"/>
    <w:rsid w:val="00A02412"/>
    <w:rsid w:val="00A02500"/>
    <w:rsid w:val="00A0366D"/>
    <w:rsid w:val="00A03A86"/>
    <w:rsid w:val="00A03E38"/>
    <w:rsid w:val="00A03FE9"/>
    <w:rsid w:val="00A040FF"/>
    <w:rsid w:val="00A044C9"/>
    <w:rsid w:val="00A0464C"/>
    <w:rsid w:val="00A046CF"/>
    <w:rsid w:val="00A0473B"/>
    <w:rsid w:val="00A047DE"/>
    <w:rsid w:val="00A04A39"/>
    <w:rsid w:val="00A04E14"/>
    <w:rsid w:val="00A05861"/>
    <w:rsid w:val="00A05B31"/>
    <w:rsid w:val="00A06730"/>
    <w:rsid w:val="00A069B0"/>
    <w:rsid w:val="00A06A6E"/>
    <w:rsid w:val="00A06B55"/>
    <w:rsid w:val="00A06B81"/>
    <w:rsid w:val="00A06F69"/>
    <w:rsid w:val="00A070F9"/>
    <w:rsid w:val="00A072A0"/>
    <w:rsid w:val="00A07AA8"/>
    <w:rsid w:val="00A07CA9"/>
    <w:rsid w:val="00A103CC"/>
    <w:rsid w:val="00A103D9"/>
    <w:rsid w:val="00A10C0F"/>
    <w:rsid w:val="00A10CEE"/>
    <w:rsid w:val="00A11708"/>
    <w:rsid w:val="00A11AED"/>
    <w:rsid w:val="00A11C8E"/>
    <w:rsid w:val="00A11D5B"/>
    <w:rsid w:val="00A11FE8"/>
    <w:rsid w:val="00A122AA"/>
    <w:rsid w:val="00A123D9"/>
    <w:rsid w:val="00A12B4E"/>
    <w:rsid w:val="00A12B91"/>
    <w:rsid w:val="00A12F86"/>
    <w:rsid w:val="00A12FB4"/>
    <w:rsid w:val="00A131DF"/>
    <w:rsid w:val="00A13436"/>
    <w:rsid w:val="00A13603"/>
    <w:rsid w:val="00A13C29"/>
    <w:rsid w:val="00A13FA1"/>
    <w:rsid w:val="00A14732"/>
    <w:rsid w:val="00A14891"/>
    <w:rsid w:val="00A14CED"/>
    <w:rsid w:val="00A15089"/>
    <w:rsid w:val="00A156EE"/>
    <w:rsid w:val="00A15733"/>
    <w:rsid w:val="00A158E5"/>
    <w:rsid w:val="00A15962"/>
    <w:rsid w:val="00A15F47"/>
    <w:rsid w:val="00A15FF4"/>
    <w:rsid w:val="00A163DD"/>
    <w:rsid w:val="00A168B1"/>
    <w:rsid w:val="00A16DC1"/>
    <w:rsid w:val="00A17215"/>
    <w:rsid w:val="00A174A5"/>
    <w:rsid w:val="00A174DC"/>
    <w:rsid w:val="00A17701"/>
    <w:rsid w:val="00A17814"/>
    <w:rsid w:val="00A20FA8"/>
    <w:rsid w:val="00A21024"/>
    <w:rsid w:val="00A21498"/>
    <w:rsid w:val="00A217FE"/>
    <w:rsid w:val="00A21C3C"/>
    <w:rsid w:val="00A21D39"/>
    <w:rsid w:val="00A220C8"/>
    <w:rsid w:val="00A22621"/>
    <w:rsid w:val="00A22736"/>
    <w:rsid w:val="00A22AA7"/>
    <w:rsid w:val="00A22B19"/>
    <w:rsid w:val="00A22F6A"/>
    <w:rsid w:val="00A2302F"/>
    <w:rsid w:val="00A2323C"/>
    <w:rsid w:val="00A232F4"/>
    <w:rsid w:val="00A233EF"/>
    <w:rsid w:val="00A23551"/>
    <w:rsid w:val="00A23BCB"/>
    <w:rsid w:val="00A24062"/>
    <w:rsid w:val="00A2409C"/>
    <w:rsid w:val="00A24103"/>
    <w:rsid w:val="00A24301"/>
    <w:rsid w:val="00A244C7"/>
    <w:rsid w:val="00A24673"/>
    <w:rsid w:val="00A24DB5"/>
    <w:rsid w:val="00A24F4A"/>
    <w:rsid w:val="00A25151"/>
    <w:rsid w:val="00A251D3"/>
    <w:rsid w:val="00A254C5"/>
    <w:rsid w:val="00A25CAA"/>
    <w:rsid w:val="00A266EA"/>
    <w:rsid w:val="00A267EE"/>
    <w:rsid w:val="00A26CF8"/>
    <w:rsid w:val="00A26EE0"/>
    <w:rsid w:val="00A271A2"/>
    <w:rsid w:val="00A27323"/>
    <w:rsid w:val="00A27405"/>
    <w:rsid w:val="00A27707"/>
    <w:rsid w:val="00A2778B"/>
    <w:rsid w:val="00A277C9"/>
    <w:rsid w:val="00A27AA7"/>
    <w:rsid w:val="00A30D32"/>
    <w:rsid w:val="00A30EB2"/>
    <w:rsid w:val="00A312B8"/>
    <w:rsid w:val="00A31471"/>
    <w:rsid w:val="00A31597"/>
    <w:rsid w:val="00A31D02"/>
    <w:rsid w:val="00A3249C"/>
    <w:rsid w:val="00A32BCA"/>
    <w:rsid w:val="00A32FFE"/>
    <w:rsid w:val="00A334B7"/>
    <w:rsid w:val="00A33630"/>
    <w:rsid w:val="00A338A9"/>
    <w:rsid w:val="00A33D0A"/>
    <w:rsid w:val="00A33D18"/>
    <w:rsid w:val="00A33EF3"/>
    <w:rsid w:val="00A3407B"/>
    <w:rsid w:val="00A3434F"/>
    <w:rsid w:val="00A3446A"/>
    <w:rsid w:val="00A346EE"/>
    <w:rsid w:val="00A34A76"/>
    <w:rsid w:val="00A34F37"/>
    <w:rsid w:val="00A34FD2"/>
    <w:rsid w:val="00A3546C"/>
    <w:rsid w:val="00A358B3"/>
    <w:rsid w:val="00A35C8A"/>
    <w:rsid w:val="00A35E10"/>
    <w:rsid w:val="00A35F74"/>
    <w:rsid w:val="00A36521"/>
    <w:rsid w:val="00A37159"/>
    <w:rsid w:val="00A37390"/>
    <w:rsid w:val="00A37610"/>
    <w:rsid w:val="00A37A0B"/>
    <w:rsid w:val="00A37B14"/>
    <w:rsid w:val="00A37CCB"/>
    <w:rsid w:val="00A4010E"/>
    <w:rsid w:val="00A40E50"/>
    <w:rsid w:val="00A410D5"/>
    <w:rsid w:val="00A41197"/>
    <w:rsid w:val="00A4128D"/>
    <w:rsid w:val="00A412AD"/>
    <w:rsid w:val="00A4152E"/>
    <w:rsid w:val="00A415CA"/>
    <w:rsid w:val="00A415DD"/>
    <w:rsid w:val="00A4166D"/>
    <w:rsid w:val="00A41A99"/>
    <w:rsid w:val="00A42160"/>
    <w:rsid w:val="00A421F4"/>
    <w:rsid w:val="00A42880"/>
    <w:rsid w:val="00A42BAD"/>
    <w:rsid w:val="00A42E40"/>
    <w:rsid w:val="00A436A1"/>
    <w:rsid w:val="00A43DE7"/>
    <w:rsid w:val="00A4437D"/>
    <w:rsid w:val="00A44796"/>
    <w:rsid w:val="00A44C10"/>
    <w:rsid w:val="00A44C77"/>
    <w:rsid w:val="00A44D79"/>
    <w:rsid w:val="00A450DF"/>
    <w:rsid w:val="00A4539E"/>
    <w:rsid w:val="00A45BAF"/>
    <w:rsid w:val="00A45E95"/>
    <w:rsid w:val="00A46598"/>
    <w:rsid w:val="00A46AED"/>
    <w:rsid w:val="00A46CBB"/>
    <w:rsid w:val="00A46FD8"/>
    <w:rsid w:val="00A47187"/>
    <w:rsid w:val="00A478A0"/>
    <w:rsid w:val="00A47B63"/>
    <w:rsid w:val="00A47F4D"/>
    <w:rsid w:val="00A50785"/>
    <w:rsid w:val="00A507BA"/>
    <w:rsid w:val="00A507DC"/>
    <w:rsid w:val="00A5085E"/>
    <w:rsid w:val="00A50A92"/>
    <w:rsid w:val="00A5163A"/>
    <w:rsid w:val="00A51D19"/>
    <w:rsid w:val="00A52518"/>
    <w:rsid w:val="00A52698"/>
    <w:rsid w:val="00A527EF"/>
    <w:rsid w:val="00A52F0E"/>
    <w:rsid w:val="00A5321C"/>
    <w:rsid w:val="00A542BC"/>
    <w:rsid w:val="00A549F1"/>
    <w:rsid w:val="00A54AD1"/>
    <w:rsid w:val="00A5545D"/>
    <w:rsid w:val="00A55556"/>
    <w:rsid w:val="00A55B99"/>
    <w:rsid w:val="00A563F2"/>
    <w:rsid w:val="00A56595"/>
    <w:rsid w:val="00A571C2"/>
    <w:rsid w:val="00A571D9"/>
    <w:rsid w:val="00A5725F"/>
    <w:rsid w:val="00A57356"/>
    <w:rsid w:val="00A5792A"/>
    <w:rsid w:val="00A57AF8"/>
    <w:rsid w:val="00A57E7F"/>
    <w:rsid w:val="00A600C5"/>
    <w:rsid w:val="00A602D9"/>
    <w:rsid w:val="00A60460"/>
    <w:rsid w:val="00A604DE"/>
    <w:rsid w:val="00A6085D"/>
    <w:rsid w:val="00A60925"/>
    <w:rsid w:val="00A60B76"/>
    <w:rsid w:val="00A60C74"/>
    <w:rsid w:val="00A60D6D"/>
    <w:rsid w:val="00A60EEA"/>
    <w:rsid w:val="00A61CE4"/>
    <w:rsid w:val="00A61D05"/>
    <w:rsid w:val="00A62084"/>
    <w:rsid w:val="00A62D23"/>
    <w:rsid w:val="00A63079"/>
    <w:rsid w:val="00A63857"/>
    <w:rsid w:val="00A6389C"/>
    <w:rsid w:val="00A6396B"/>
    <w:rsid w:val="00A63BF6"/>
    <w:rsid w:val="00A63C87"/>
    <w:rsid w:val="00A63E9C"/>
    <w:rsid w:val="00A64099"/>
    <w:rsid w:val="00A6488D"/>
    <w:rsid w:val="00A654F0"/>
    <w:rsid w:val="00A65B05"/>
    <w:rsid w:val="00A65B0A"/>
    <w:rsid w:val="00A65D23"/>
    <w:rsid w:val="00A6616B"/>
    <w:rsid w:val="00A6675A"/>
    <w:rsid w:val="00A66E86"/>
    <w:rsid w:val="00A67418"/>
    <w:rsid w:val="00A67730"/>
    <w:rsid w:val="00A67DE5"/>
    <w:rsid w:val="00A70093"/>
    <w:rsid w:val="00A703DE"/>
    <w:rsid w:val="00A706C0"/>
    <w:rsid w:val="00A7092A"/>
    <w:rsid w:val="00A70DDA"/>
    <w:rsid w:val="00A70F54"/>
    <w:rsid w:val="00A71271"/>
    <w:rsid w:val="00A71A5E"/>
    <w:rsid w:val="00A728C5"/>
    <w:rsid w:val="00A72A08"/>
    <w:rsid w:val="00A72E07"/>
    <w:rsid w:val="00A731F5"/>
    <w:rsid w:val="00A7385E"/>
    <w:rsid w:val="00A73A80"/>
    <w:rsid w:val="00A73FE4"/>
    <w:rsid w:val="00A74119"/>
    <w:rsid w:val="00A74905"/>
    <w:rsid w:val="00A75402"/>
    <w:rsid w:val="00A757CF"/>
    <w:rsid w:val="00A76A19"/>
    <w:rsid w:val="00A76A85"/>
    <w:rsid w:val="00A76CFD"/>
    <w:rsid w:val="00A770CF"/>
    <w:rsid w:val="00A774FF"/>
    <w:rsid w:val="00A7758C"/>
    <w:rsid w:val="00A77AF5"/>
    <w:rsid w:val="00A77D6D"/>
    <w:rsid w:val="00A77DE4"/>
    <w:rsid w:val="00A77E0A"/>
    <w:rsid w:val="00A80A12"/>
    <w:rsid w:val="00A8152C"/>
    <w:rsid w:val="00A8179C"/>
    <w:rsid w:val="00A8246D"/>
    <w:rsid w:val="00A826AB"/>
    <w:rsid w:val="00A82B5D"/>
    <w:rsid w:val="00A82D35"/>
    <w:rsid w:val="00A835E2"/>
    <w:rsid w:val="00A83EA0"/>
    <w:rsid w:val="00A84249"/>
    <w:rsid w:val="00A8453D"/>
    <w:rsid w:val="00A847A5"/>
    <w:rsid w:val="00A84C54"/>
    <w:rsid w:val="00A853D6"/>
    <w:rsid w:val="00A8556C"/>
    <w:rsid w:val="00A857E3"/>
    <w:rsid w:val="00A86014"/>
    <w:rsid w:val="00A8602E"/>
    <w:rsid w:val="00A86367"/>
    <w:rsid w:val="00A86A3A"/>
    <w:rsid w:val="00A87923"/>
    <w:rsid w:val="00A90302"/>
    <w:rsid w:val="00A90609"/>
    <w:rsid w:val="00A90AB2"/>
    <w:rsid w:val="00A90C9F"/>
    <w:rsid w:val="00A90F5A"/>
    <w:rsid w:val="00A912E0"/>
    <w:rsid w:val="00A91B7F"/>
    <w:rsid w:val="00A91EF8"/>
    <w:rsid w:val="00A92139"/>
    <w:rsid w:val="00A9288C"/>
    <w:rsid w:val="00A92EA5"/>
    <w:rsid w:val="00A9301A"/>
    <w:rsid w:val="00A932A8"/>
    <w:rsid w:val="00A93686"/>
    <w:rsid w:val="00A93CC4"/>
    <w:rsid w:val="00A93FB5"/>
    <w:rsid w:val="00A940F9"/>
    <w:rsid w:val="00A94319"/>
    <w:rsid w:val="00A94EDC"/>
    <w:rsid w:val="00A94F03"/>
    <w:rsid w:val="00A953AE"/>
    <w:rsid w:val="00A9577A"/>
    <w:rsid w:val="00A95A0F"/>
    <w:rsid w:val="00A9615E"/>
    <w:rsid w:val="00A96385"/>
    <w:rsid w:val="00A963A0"/>
    <w:rsid w:val="00A9674F"/>
    <w:rsid w:val="00A96BDE"/>
    <w:rsid w:val="00AA0EA6"/>
    <w:rsid w:val="00AA0FAD"/>
    <w:rsid w:val="00AA151C"/>
    <w:rsid w:val="00AA1A02"/>
    <w:rsid w:val="00AA1A21"/>
    <w:rsid w:val="00AA1C19"/>
    <w:rsid w:val="00AA1E3C"/>
    <w:rsid w:val="00AA2054"/>
    <w:rsid w:val="00AA210C"/>
    <w:rsid w:val="00AA2301"/>
    <w:rsid w:val="00AA2489"/>
    <w:rsid w:val="00AA2CD8"/>
    <w:rsid w:val="00AA331E"/>
    <w:rsid w:val="00AA3804"/>
    <w:rsid w:val="00AA38BA"/>
    <w:rsid w:val="00AA3BEA"/>
    <w:rsid w:val="00AA41C2"/>
    <w:rsid w:val="00AA4304"/>
    <w:rsid w:val="00AA4ABF"/>
    <w:rsid w:val="00AA5006"/>
    <w:rsid w:val="00AA683C"/>
    <w:rsid w:val="00AA68A1"/>
    <w:rsid w:val="00AA76ED"/>
    <w:rsid w:val="00AA7C69"/>
    <w:rsid w:val="00AA7E09"/>
    <w:rsid w:val="00AA7F8E"/>
    <w:rsid w:val="00AB034D"/>
    <w:rsid w:val="00AB0512"/>
    <w:rsid w:val="00AB05A5"/>
    <w:rsid w:val="00AB10A3"/>
    <w:rsid w:val="00AB1232"/>
    <w:rsid w:val="00AB12FD"/>
    <w:rsid w:val="00AB14AD"/>
    <w:rsid w:val="00AB167C"/>
    <w:rsid w:val="00AB16F7"/>
    <w:rsid w:val="00AB1A23"/>
    <w:rsid w:val="00AB1E3C"/>
    <w:rsid w:val="00AB22F1"/>
    <w:rsid w:val="00AB28AB"/>
    <w:rsid w:val="00AB350D"/>
    <w:rsid w:val="00AB3A98"/>
    <w:rsid w:val="00AB406E"/>
    <w:rsid w:val="00AB40F1"/>
    <w:rsid w:val="00AB43DE"/>
    <w:rsid w:val="00AB4782"/>
    <w:rsid w:val="00AB4A64"/>
    <w:rsid w:val="00AB4E70"/>
    <w:rsid w:val="00AB5029"/>
    <w:rsid w:val="00AB57B8"/>
    <w:rsid w:val="00AB5991"/>
    <w:rsid w:val="00AB5BE5"/>
    <w:rsid w:val="00AB5C75"/>
    <w:rsid w:val="00AB5F04"/>
    <w:rsid w:val="00AB60BE"/>
    <w:rsid w:val="00AB60E0"/>
    <w:rsid w:val="00AB64D1"/>
    <w:rsid w:val="00AB6564"/>
    <w:rsid w:val="00AB658C"/>
    <w:rsid w:val="00AB6795"/>
    <w:rsid w:val="00AB68A7"/>
    <w:rsid w:val="00AB68C8"/>
    <w:rsid w:val="00AB691B"/>
    <w:rsid w:val="00AB6AA5"/>
    <w:rsid w:val="00AB6C2B"/>
    <w:rsid w:val="00AB6E41"/>
    <w:rsid w:val="00AB725C"/>
    <w:rsid w:val="00AB79B0"/>
    <w:rsid w:val="00AB7F4E"/>
    <w:rsid w:val="00AC03C8"/>
    <w:rsid w:val="00AC09F5"/>
    <w:rsid w:val="00AC0A18"/>
    <w:rsid w:val="00AC0A2A"/>
    <w:rsid w:val="00AC0DA0"/>
    <w:rsid w:val="00AC0EB9"/>
    <w:rsid w:val="00AC1880"/>
    <w:rsid w:val="00AC18E6"/>
    <w:rsid w:val="00AC1905"/>
    <w:rsid w:val="00AC224C"/>
    <w:rsid w:val="00AC2371"/>
    <w:rsid w:val="00AC2BDC"/>
    <w:rsid w:val="00AC337F"/>
    <w:rsid w:val="00AC3975"/>
    <w:rsid w:val="00AC3E36"/>
    <w:rsid w:val="00AC4224"/>
    <w:rsid w:val="00AC4B2D"/>
    <w:rsid w:val="00AC4CF6"/>
    <w:rsid w:val="00AC5E20"/>
    <w:rsid w:val="00AC61D6"/>
    <w:rsid w:val="00AC62AC"/>
    <w:rsid w:val="00AC6679"/>
    <w:rsid w:val="00AC6F7A"/>
    <w:rsid w:val="00AC6FF5"/>
    <w:rsid w:val="00AC798E"/>
    <w:rsid w:val="00AC7C28"/>
    <w:rsid w:val="00AC7D40"/>
    <w:rsid w:val="00AC7E7F"/>
    <w:rsid w:val="00AD0D23"/>
    <w:rsid w:val="00AD1AAA"/>
    <w:rsid w:val="00AD27ED"/>
    <w:rsid w:val="00AD2B3D"/>
    <w:rsid w:val="00AD426C"/>
    <w:rsid w:val="00AD44AD"/>
    <w:rsid w:val="00AD4BA1"/>
    <w:rsid w:val="00AD4D92"/>
    <w:rsid w:val="00AD4E51"/>
    <w:rsid w:val="00AD5116"/>
    <w:rsid w:val="00AD53A0"/>
    <w:rsid w:val="00AD5430"/>
    <w:rsid w:val="00AD5521"/>
    <w:rsid w:val="00AD553E"/>
    <w:rsid w:val="00AD5EE5"/>
    <w:rsid w:val="00AD628C"/>
    <w:rsid w:val="00AD69B3"/>
    <w:rsid w:val="00AD6A6E"/>
    <w:rsid w:val="00AD6AF5"/>
    <w:rsid w:val="00AD727B"/>
    <w:rsid w:val="00AD752B"/>
    <w:rsid w:val="00AD75BB"/>
    <w:rsid w:val="00AD76AD"/>
    <w:rsid w:val="00AD78C1"/>
    <w:rsid w:val="00AD7A88"/>
    <w:rsid w:val="00AD7B38"/>
    <w:rsid w:val="00AD7CDE"/>
    <w:rsid w:val="00AE0801"/>
    <w:rsid w:val="00AE0B45"/>
    <w:rsid w:val="00AE1412"/>
    <w:rsid w:val="00AE1424"/>
    <w:rsid w:val="00AE14D9"/>
    <w:rsid w:val="00AE14DF"/>
    <w:rsid w:val="00AE1507"/>
    <w:rsid w:val="00AE1CBE"/>
    <w:rsid w:val="00AE1D4C"/>
    <w:rsid w:val="00AE1D90"/>
    <w:rsid w:val="00AE2205"/>
    <w:rsid w:val="00AE2528"/>
    <w:rsid w:val="00AE28CC"/>
    <w:rsid w:val="00AE2E53"/>
    <w:rsid w:val="00AE3055"/>
    <w:rsid w:val="00AE3715"/>
    <w:rsid w:val="00AE381A"/>
    <w:rsid w:val="00AE3915"/>
    <w:rsid w:val="00AE3942"/>
    <w:rsid w:val="00AE3C1C"/>
    <w:rsid w:val="00AE3CFE"/>
    <w:rsid w:val="00AE3E6E"/>
    <w:rsid w:val="00AE3F8E"/>
    <w:rsid w:val="00AE3FC6"/>
    <w:rsid w:val="00AE4342"/>
    <w:rsid w:val="00AE4415"/>
    <w:rsid w:val="00AE47DB"/>
    <w:rsid w:val="00AE5006"/>
    <w:rsid w:val="00AE51F3"/>
    <w:rsid w:val="00AE552E"/>
    <w:rsid w:val="00AE58CA"/>
    <w:rsid w:val="00AE5989"/>
    <w:rsid w:val="00AE60A9"/>
    <w:rsid w:val="00AE6461"/>
    <w:rsid w:val="00AE6771"/>
    <w:rsid w:val="00AE68D5"/>
    <w:rsid w:val="00AE692E"/>
    <w:rsid w:val="00AE69C1"/>
    <w:rsid w:val="00AE6DD9"/>
    <w:rsid w:val="00AE72E3"/>
    <w:rsid w:val="00AE7594"/>
    <w:rsid w:val="00AE7A0E"/>
    <w:rsid w:val="00AE7BD6"/>
    <w:rsid w:val="00AE7E04"/>
    <w:rsid w:val="00AE7E7F"/>
    <w:rsid w:val="00AE7ED5"/>
    <w:rsid w:val="00AF015E"/>
    <w:rsid w:val="00AF01E0"/>
    <w:rsid w:val="00AF1120"/>
    <w:rsid w:val="00AF1515"/>
    <w:rsid w:val="00AF1A04"/>
    <w:rsid w:val="00AF2B8E"/>
    <w:rsid w:val="00AF3068"/>
    <w:rsid w:val="00AF30B8"/>
    <w:rsid w:val="00AF3364"/>
    <w:rsid w:val="00AF341F"/>
    <w:rsid w:val="00AF395C"/>
    <w:rsid w:val="00AF3A60"/>
    <w:rsid w:val="00AF3B74"/>
    <w:rsid w:val="00AF3BD3"/>
    <w:rsid w:val="00AF3E51"/>
    <w:rsid w:val="00AF4365"/>
    <w:rsid w:val="00AF489F"/>
    <w:rsid w:val="00AF4C53"/>
    <w:rsid w:val="00AF4D0B"/>
    <w:rsid w:val="00AF5770"/>
    <w:rsid w:val="00AF58E3"/>
    <w:rsid w:val="00AF5A4B"/>
    <w:rsid w:val="00AF5D7C"/>
    <w:rsid w:val="00AF5ECC"/>
    <w:rsid w:val="00AF6D2A"/>
    <w:rsid w:val="00AF71D4"/>
    <w:rsid w:val="00AF7605"/>
    <w:rsid w:val="00B0019E"/>
    <w:rsid w:val="00B00CC0"/>
    <w:rsid w:val="00B00FF1"/>
    <w:rsid w:val="00B0184A"/>
    <w:rsid w:val="00B023EA"/>
    <w:rsid w:val="00B0242C"/>
    <w:rsid w:val="00B02B85"/>
    <w:rsid w:val="00B02F0C"/>
    <w:rsid w:val="00B02FEA"/>
    <w:rsid w:val="00B032F1"/>
    <w:rsid w:val="00B03392"/>
    <w:rsid w:val="00B03BC3"/>
    <w:rsid w:val="00B03C73"/>
    <w:rsid w:val="00B03D81"/>
    <w:rsid w:val="00B03ECD"/>
    <w:rsid w:val="00B03EFB"/>
    <w:rsid w:val="00B04180"/>
    <w:rsid w:val="00B044FC"/>
    <w:rsid w:val="00B04770"/>
    <w:rsid w:val="00B059F5"/>
    <w:rsid w:val="00B065C0"/>
    <w:rsid w:val="00B067F1"/>
    <w:rsid w:val="00B06AB4"/>
    <w:rsid w:val="00B07624"/>
    <w:rsid w:val="00B077BA"/>
    <w:rsid w:val="00B079C2"/>
    <w:rsid w:val="00B07C78"/>
    <w:rsid w:val="00B10B91"/>
    <w:rsid w:val="00B119B6"/>
    <w:rsid w:val="00B125A7"/>
    <w:rsid w:val="00B12730"/>
    <w:rsid w:val="00B12D3F"/>
    <w:rsid w:val="00B12E7B"/>
    <w:rsid w:val="00B12FE6"/>
    <w:rsid w:val="00B139E9"/>
    <w:rsid w:val="00B13D8D"/>
    <w:rsid w:val="00B14571"/>
    <w:rsid w:val="00B1480E"/>
    <w:rsid w:val="00B14BDD"/>
    <w:rsid w:val="00B14D46"/>
    <w:rsid w:val="00B153E5"/>
    <w:rsid w:val="00B15B64"/>
    <w:rsid w:val="00B15D5D"/>
    <w:rsid w:val="00B16C1D"/>
    <w:rsid w:val="00B17003"/>
    <w:rsid w:val="00B17225"/>
    <w:rsid w:val="00B17343"/>
    <w:rsid w:val="00B17512"/>
    <w:rsid w:val="00B1759D"/>
    <w:rsid w:val="00B1785D"/>
    <w:rsid w:val="00B179AB"/>
    <w:rsid w:val="00B17CE7"/>
    <w:rsid w:val="00B20022"/>
    <w:rsid w:val="00B2005A"/>
    <w:rsid w:val="00B2102A"/>
    <w:rsid w:val="00B21295"/>
    <w:rsid w:val="00B21C7C"/>
    <w:rsid w:val="00B21DD4"/>
    <w:rsid w:val="00B22118"/>
    <w:rsid w:val="00B22266"/>
    <w:rsid w:val="00B22776"/>
    <w:rsid w:val="00B22AAC"/>
    <w:rsid w:val="00B22DF5"/>
    <w:rsid w:val="00B22E36"/>
    <w:rsid w:val="00B22EA9"/>
    <w:rsid w:val="00B23195"/>
    <w:rsid w:val="00B24A66"/>
    <w:rsid w:val="00B24CA1"/>
    <w:rsid w:val="00B251FD"/>
    <w:rsid w:val="00B2548E"/>
    <w:rsid w:val="00B25728"/>
    <w:rsid w:val="00B265AE"/>
    <w:rsid w:val="00B265BE"/>
    <w:rsid w:val="00B26615"/>
    <w:rsid w:val="00B26888"/>
    <w:rsid w:val="00B26C2C"/>
    <w:rsid w:val="00B26E2F"/>
    <w:rsid w:val="00B2717F"/>
    <w:rsid w:val="00B272DE"/>
    <w:rsid w:val="00B27359"/>
    <w:rsid w:val="00B27BE2"/>
    <w:rsid w:val="00B30076"/>
    <w:rsid w:val="00B30363"/>
    <w:rsid w:val="00B30556"/>
    <w:rsid w:val="00B30587"/>
    <w:rsid w:val="00B31299"/>
    <w:rsid w:val="00B31566"/>
    <w:rsid w:val="00B3156D"/>
    <w:rsid w:val="00B31877"/>
    <w:rsid w:val="00B31B13"/>
    <w:rsid w:val="00B31BFC"/>
    <w:rsid w:val="00B31E10"/>
    <w:rsid w:val="00B3216D"/>
    <w:rsid w:val="00B3235E"/>
    <w:rsid w:val="00B323A5"/>
    <w:rsid w:val="00B326D4"/>
    <w:rsid w:val="00B326F6"/>
    <w:rsid w:val="00B327D7"/>
    <w:rsid w:val="00B32A5B"/>
    <w:rsid w:val="00B33260"/>
    <w:rsid w:val="00B33554"/>
    <w:rsid w:val="00B33896"/>
    <w:rsid w:val="00B33A7F"/>
    <w:rsid w:val="00B33EEE"/>
    <w:rsid w:val="00B342E3"/>
    <w:rsid w:val="00B342EC"/>
    <w:rsid w:val="00B34939"/>
    <w:rsid w:val="00B349B2"/>
    <w:rsid w:val="00B34E5B"/>
    <w:rsid w:val="00B35287"/>
    <w:rsid w:val="00B355BB"/>
    <w:rsid w:val="00B359C9"/>
    <w:rsid w:val="00B35BD5"/>
    <w:rsid w:val="00B36221"/>
    <w:rsid w:val="00B36431"/>
    <w:rsid w:val="00B36542"/>
    <w:rsid w:val="00B365A2"/>
    <w:rsid w:val="00B369CE"/>
    <w:rsid w:val="00B36BA2"/>
    <w:rsid w:val="00B36EB2"/>
    <w:rsid w:val="00B36F71"/>
    <w:rsid w:val="00B3735B"/>
    <w:rsid w:val="00B37F00"/>
    <w:rsid w:val="00B40680"/>
    <w:rsid w:val="00B40D03"/>
    <w:rsid w:val="00B40E2A"/>
    <w:rsid w:val="00B41022"/>
    <w:rsid w:val="00B4171B"/>
    <w:rsid w:val="00B41E3F"/>
    <w:rsid w:val="00B4218E"/>
    <w:rsid w:val="00B4228D"/>
    <w:rsid w:val="00B42305"/>
    <w:rsid w:val="00B4256B"/>
    <w:rsid w:val="00B426CC"/>
    <w:rsid w:val="00B429B5"/>
    <w:rsid w:val="00B43FDE"/>
    <w:rsid w:val="00B442F6"/>
    <w:rsid w:val="00B44458"/>
    <w:rsid w:val="00B44727"/>
    <w:rsid w:val="00B449B5"/>
    <w:rsid w:val="00B44BE7"/>
    <w:rsid w:val="00B44CB3"/>
    <w:rsid w:val="00B44E93"/>
    <w:rsid w:val="00B44FB9"/>
    <w:rsid w:val="00B45447"/>
    <w:rsid w:val="00B459FD"/>
    <w:rsid w:val="00B45A21"/>
    <w:rsid w:val="00B45AF4"/>
    <w:rsid w:val="00B4612C"/>
    <w:rsid w:val="00B46454"/>
    <w:rsid w:val="00B4677F"/>
    <w:rsid w:val="00B46BCF"/>
    <w:rsid w:val="00B46D64"/>
    <w:rsid w:val="00B46E8A"/>
    <w:rsid w:val="00B4724D"/>
    <w:rsid w:val="00B474FF"/>
    <w:rsid w:val="00B47CCB"/>
    <w:rsid w:val="00B5085E"/>
    <w:rsid w:val="00B5160F"/>
    <w:rsid w:val="00B5164C"/>
    <w:rsid w:val="00B517C2"/>
    <w:rsid w:val="00B51B6F"/>
    <w:rsid w:val="00B51C51"/>
    <w:rsid w:val="00B51DE7"/>
    <w:rsid w:val="00B5204B"/>
    <w:rsid w:val="00B520AB"/>
    <w:rsid w:val="00B5296C"/>
    <w:rsid w:val="00B52C60"/>
    <w:rsid w:val="00B52C85"/>
    <w:rsid w:val="00B52ED4"/>
    <w:rsid w:val="00B5327E"/>
    <w:rsid w:val="00B53388"/>
    <w:rsid w:val="00B53CEC"/>
    <w:rsid w:val="00B53FDC"/>
    <w:rsid w:val="00B54812"/>
    <w:rsid w:val="00B54844"/>
    <w:rsid w:val="00B548A1"/>
    <w:rsid w:val="00B54A76"/>
    <w:rsid w:val="00B54C1A"/>
    <w:rsid w:val="00B54DA3"/>
    <w:rsid w:val="00B54DC0"/>
    <w:rsid w:val="00B552D4"/>
    <w:rsid w:val="00B55561"/>
    <w:rsid w:val="00B556EF"/>
    <w:rsid w:val="00B55A87"/>
    <w:rsid w:val="00B566A7"/>
    <w:rsid w:val="00B5675E"/>
    <w:rsid w:val="00B56889"/>
    <w:rsid w:val="00B5743C"/>
    <w:rsid w:val="00B5754F"/>
    <w:rsid w:val="00B607E9"/>
    <w:rsid w:val="00B610A2"/>
    <w:rsid w:val="00B61312"/>
    <w:rsid w:val="00B61D16"/>
    <w:rsid w:val="00B626F5"/>
    <w:rsid w:val="00B629FB"/>
    <w:rsid w:val="00B62F9E"/>
    <w:rsid w:val="00B631E0"/>
    <w:rsid w:val="00B6328D"/>
    <w:rsid w:val="00B6396E"/>
    <w:rsid w:val="00B63A88"/>
    <w:rsid w:val="00B63A97"/>
    <w:rsid w:val="00B63E6C"/>
    <w:rsid w:val="00B64006"/>
    <w:rsid w:val="00B64523"/>
    <w:rsid w:val="00B64E05"/>
    <w:rsid w:val="00B64E64"/>
    <w:rsid w:val="00B65806"/>
    <w:rsid w:val="00B65953"/>
    <w:rsid w:val="00B66319"/>
    <w:rsid w:val="00B6686C"/>
    <w:rsid w:val="00B669C9"/>
    <w:rsid w:val="00B66E98"/>
    <w:rsid w:val="00B6739A"/>
    <w:rsid w:val="00B70328"/>
    <w:rsid w:val="00B7090D"/>
    <w:rsid w:val="00B71038"/>
    <w:rsid w:val="00B71926"/>
    <w:rsid w:val="00B719B0"/>
    <w:rsid w:val="00B719F2"/>
    <w:rsid w:val="00B71A61"/>
    <w:rsid w:val="00B71B45"/>
    <w:rsid w:val="00B71E43"/>
    <w:rsid w:val="00B71F0F"/>
    <w:rsid w:val="00B720CC"/>
    <w:rsid w:val="00B72126"/>
    <w:rsid w:val="00B7237A"/>
    <w:rsid w:val="00B72754"/>
    <w:rsid w:val="00B72BCD"/>
    <w:rsid w:val="00B73735"/>
    <w:rsid w:val="00B738DA"/>
    <w:rsid w:val="00B744D0"/>
    <w:rsid w:val="00B7470F"/>
    <w:rsid w:val="00B74DF0"/>
    <w:rsid w:val="00B74FF5"/>
    <w:rsid w:val="00B750BB"/>
    <w:rsid w:val="00B76289"/>
    <w:rsid w:val="00B7631B"/>
    <w:rsid w:val="00B7636C"/>
    <w:rsid w:val="00B76D9D"/>
    <w:rsid w:val="00B774AB"/>
    <w:rsid w:val="00B779B0"/>
    <w:rsid w:val="00B77F99"/>
    <w:rsid w:val="00B807BE"/>
    <w:rsid w:val="00B808D4"/>
    <w:rsid w:val="00B80A1F"/>
    <w:rsid w:val="00B80C14"/>
    <w:rsid w:val="00B80D52"/>
    <w:rsid w:val="00B80DFF"/>
    <w:rsid w:val="00B81B21"/>
    <w:rsid w:val="00B81C4D"/>
    <w:rsid w:val="00B81D9A"/>
    <w:rsid w:val="00B82B91"/>
    <w:rsid w:val="00B82E58"/>
    <w:rsid w:val="00B83307"/>
    <w:rsid w:val="00B83851"/>
    <w:rsid w:val="00B83B2D"/>
    <w:rsid w:val="00B840AD"/>
    <w:rsid w:val="00B84830"/>
    <w:rsid w:val="00B84AC2"/>
    <w:rsid w:val="00B85199"/>
    <w:rsid w:val="00B85B34"/>
    <w:rsid w:val="00B85EBB"/>
    <w:rsid w:val="00B85F29"/>
    <w:rsid w:val="00B860B3"/>
    <w:rsid w:val="00B867D0"/>
    <w:rsid w:val="00B86B66"/>
    <w:rsid w:val="00B86D76"/>
    <w:rsid w:val="00B87072"/>
    <w:rsid w:val="00B871FD"/>
    <w:rsid w:val="00B873CB"/>
    <w:rsid w:val="00B8774F"/>
    <w:rsid w:val="00B87D18"/>
    <w:rsid w:val="00B87D52"/>
    <w:rsid w:val="00B904E5"/>
    <w:rsid w:val="00B90993"/>
    <w:rsid w:val="00B91097"/>
    <w:rsid w:val="00B9142A"/>
    <w:rsid w:val="00B914CB"/>
    <w:rsid w:val="00B91F58"/>
    <w:rsid w:val="00B928D0"/>
    <w:rsid w:val="00B92A18"/>
    <w:rsid w:val="00B92C26"/>
    <w:rsid w:val="00B92D13"/>
    <w:rsid w:val="00B92F75"/>
    <w:rsid w:val="00B930B0"/>
    <w:rsid w:val="00B93593"/>
    <w:rsid w:val="00B93CCE"/>
    <w:rsid w:val="00B94860"/>
    <w:rsid w:val="00B94A61"/>
    <w:rsid w:val="00B94AF2"/>
    <w:rsid w:val="00B94B31"/>
    <w:rsid w:val="00B95421"/>
    <w:rsid w:val="00B9640A"/>
    <w:rsid w:val="00B96865"/>
    <w:rsid w:val="00B96B1E"/>
    <w:rsid w:val="00B96DF3"/>
    <w:rsid w:val="00B97332"/>
    <w:rsid w:val="00B9769A"/>
    <w:rsid w:val="00B976AE"/>
    <w:rsid w:val="00B97EFD"/>
    <w:rsid w:val="00BA045E"/>
    <w:rsid w:val="00BA0621"/>
    <w:rsid w:val="00BA1251"/>
    <w:rsid w:val="00BA137E"/>
    <w:rsid w:val="00BA14AA"/>
    <w:rsid w:val="00BA1716"/>
    <w:rsid w:val="00BA2635"/>
    <w:rsid w:val="00BA278B"/>
    <w:rsid w:val="00BA2BA9"/>
    <w:rsid w:val="00BA3294"/>
    <w:rsid w:val="00BA335D"/>
    <w:rsid w:val="00BA346F"/>
    <w:rsid w:val="00BA34B1"/>
    <w:rsid w:val="00BA41C9"/>
    <w:rsid w:val="00BA4564"/>
    <w:rsid w:val="00BA4C3F"/>
    <w:rsid w:val="00BA5252"/>
    <w:rsid w:val="00BA5389"/>
    <w:rsid w:val="00BA570A"/>
    <w:rsid w:val="00BA59CF"/>
    <w:rsid w:val="00BA5A21"/>
    <w:rsid w:val="00BA5D53"/>
    <w:rsid w:val="00BA61E4"/>
    <w:rsid w:val="00BA6D4F"/>
    <w:rsid w:val="00BA6E32"/>
    <w:rsid w:val="00BA6EF0"/>
    <w:rsid w:val="00BA700B"/>
    <w:rsid w:val="00BA70F0"/>
    <w:rsid w:val="00BA7170"/>
    <w:rsid w:val="00BA71E8"/>
    <w:rsid w:val="00BA7392"/>
    <w:rsid w:val="00BA7F02"/>
    <w:rsid w:val="00BA7F2F"/>
    <w:rsid w:val="00BA7FEF"/>
    <w:rsid w:val="00BB064E"/>
    <w:rsid w:val="00BB09F3"/>
    <w:rsid w:val="00BB1221"/>
    <w:rsid w:val="00BB1347"/>
    <w:rsid w:val="00BB1B37"/>
    <w:rsid w:val="00BB264D"/>
    <w:rsid w:val="00BB2AD1"/>
    <w:rsid w:val="00BB2D57"/>
    <w:rsid w:val="00BB476B"/>
    <w:rsid w:val="00BB47FB"/>
    <w:rsid w:val="00BB480B"/>
    <w:rsid w:val="00BB48B7"/>
    <w:rsid w:val="00BB4BA8"/>
    <w:rsid w:val="00BB4C19"/>
    <w:rsid w:val="00BB5034"/>
    <w:rsid w:val="00BB5A80"/>
    <w:rsid w:val="00BB5E47"/>
    <w:rsid w:val="00BB6F16"/>
    <w:rsid w:val="00BB6F42"/>
    <w:rsid w:val="00BB7330"/>
    <w:rsid w:val="00BB73C0"/>
    <w:rsid w:val="00BB754B"/>
    <w:rsid w:val="00BB76F4"/>
    <w:rsid w:val="00BB795B"/>
    <w:rsid w:val="00BB7A8A"/>
    <w:rsid w:val="00BB7CC9"/>
    <w:rsid w:val="00BB7D6F"/>
    <w:rsid w:val="00BB7DBC"/>
    <w:rsid w:val="00BC0178"/>
    <w:rsid w:val="00BC0325"/>
    <w:rsid w:val="00BC0C70"/>
    <w:rsid w:val="00BC0E39"/>
    <w:rsid w:val="00BC117B"/>
    <w:rsid w:val="00BC15B8"/>
    <w:rsid w:val="00BC1950"/>
    <w:rsid w:val="00BC1BE3"/>
    <w:rsid w:val="00BC226C"/>
    <w:rsid w:val="00BC2566"/>
    <w:rsid w:val="00BC25BC"/>
    <w:rsid w:val="00BC2E4E"/>
    <w:rsid w:val="00BC30CA"/>
    <w:rsid w:val="00BC3151"/>
    <w:rsid w:val="00BC315C"/>
    <w:rsid w:val="00BC3ABA"/>
    <w:rsid w:val="00BC401F"/>
    <w:rsid w:val="00BC4903"/>
    <w:rsid w:val="00BC50BB"/>
    <w:rsid w:val="00BC588D"/>
    <w:rsid w:val="00BC5A73"/>
    <w:rsid w:val="00BC5AA0"/>
    <w:rsid w:val="00BC62DD"/>
    <w:rsid w:val="00BC6905"/>
    <w:rsid w:val="00BC75C0"/>
    <w:rsid w:val="00BC7A05"/>
    <w:rsid w:val="00BC7E7A"/>
    <w:rsid w:val="00BD0074"/>
    <w:rsid w:val="00BD01EF"/>
    <w:rsid w:val="00BD022A"/>
    <w:rsid w:val="00BD03E2"/>
    <w:rsid w:val="00BD041C"/>
    <w:rsid w:val="00BD065A"/>
    <w:rsid w:val="00BD07D8"/>
    <w:rsid w:val="00BD0B8A"/>
    <w:rsid w:val="00BD0C1B"/>
    <w:rsid w:val="00BD13EB"/>
    <w:rsid w:val="00BD143F"/>
    <w:rsid w:val="00BD1443"/>
    <w:rsid w:val="00BD192F"/>
    <w:rsid w:val="00BD1CDE"/>
    <w:rsid w:val="00BD1D3E"/>
    <w:rsid w:val="00BD1D98"/>
    <w:rsid w:val="00BD2252"/>
    <w:rsid w:val="00BD275C"/>
    <w:rsid w:val="00BD27A7"/>
    <w:rsid w:val="00BD34F7"/>
    <w:rsid w:val="00BD3F72"/>
    <w:rsid w:val="00BD49D9"/>
    <w:rsid w:val="00BD5239"/>
    <w:rsid w:val="00BD5733"/>
    <w:rsid w:val="00BD5C80"/>
    <w:rsid w:val="00BD60DF"/>
    <w:rsid w:val="00BD6D6A"/>
    <w:rsid w:val="00BD6DC3"/>
    <w:rsid w:val="00BD6F3E"/>
    <w:rsid w:val="00BD70B9"/>
    <w:rsid w:val="00BD76DC"/>
    <w:rsid w:val="00BD76F0"/>
    <w:rsid w:val="00BE085A"/>
    <w:rsid w:val="00BE0E8F"/>
    <w:rsid w:val="00BE0F82"/>
    <w:rsid w:val="00BE11FF"/>
    <w:rsid w:val="00BE1CC2"/>
    <w:rsid w:val="00BE2512"/>
    <w:rsid w:val="00BE2934"/>
    <w:rsid w:val="00BE2DD6"/>
    <w:rsid w:val="00BE30F6"/>
    <w:rsid w:val="00BE3229"/>
    <w:rsid w:val="00BE3FFD"/>
    <w:rsid w:val="00BE4105"/>
    <w:rsid w:val="00BE4787"/>
    <w:rsid w:val="00BE4A46"/>
    <w:rsid w:val="00BE4F0F"/>
    <w:rsid w:val="00BE517E"/>
    <w:rsid w:val="00BE5357"/>
    <w:rsid w:val="00BE618F"/>
    <w:rsid w:val="00BE6373"/>
    <w:rsid w:val="00BE6518"/>
    <w:rsid w:val="00BE6763"/>
    <w:rsid w:val="00BE6951"/>
    <w:rsid w:val="00BE6982"/>
    <w:rsid w:val="00BE6A97"/>
    <w:rsid w:val="00BE6D3E"/>
    <w:rsid w:val="00BE6D5B"/>
    <w:rsid w:val="00BE7083"/>
    <w:rsid w:val="00BE7665"/>
    <w:rsid w:val="00BE7B17"/>
    <w:rsid w:val="00BF00EA"/>
    <w:rsid w:val="00BF074E"/>
    <w:rsid w:val="00BF09A6"/>
    <w:rsid w:val="00BF0B79"/>
    <w:rsid w:val="00BF0E32"/>
    <w:rsid w:val="00BF1756"/>
    <w:rsid w:val="00BF17C2"/>
    <w:rsid w:val="00BF1865"/>
    <w:rsid w:val="00BF18AE"/>
    <w:rsid w:val="00BF1959"/>
    <w:rsid w:val="00BF1DEF"/>
    <w:rsid w:val="00BF29A6"/>
    <w:rsid w:val="00BF2A04"/>
    <w:rsid w:val="00BF2A35"/>
    <w:rsid w:val="00BF2FF5"/>
    <w:rsid w:val="00BF30E0"/>
    <w:rsid w:val="00BF31CC"/>
    <w:rsid w:val="00BF334B"/>
    <w:rsid w:val="00BF38BE"/>
    <w:rsid w:val="00BF3B2E"/>
    <w:rsid w:val="00BF3B89"/>
    <w:rsid w:val="00BF3C2C"/>
    <w:rsid w:val="00BF3F87"/>
    <w:rsid w:val="00BF4AEB"/>
    <w:rsid w:val="00BF4C68"/>
    <w:rsid w:val="00BF4DEC"/>
    <w:rsid w:val="00BF4DFC"/>
    <w:rsid w:val="00BF4F85"/>
    <w:rsid w:val="00BF533A"/>
    <w:rsid w:val="00BF5876"/>
    <w:rsid w:val="00BF594A"/>
    <w:rsid w:val="00BF6047"/>
    <w:rsid w:val="00BF6C67"/>
    <w:rsid w:val="00BF7128"/>
    <w:rsid w:val="00BF7205"/>
    <w:rsid w:val="00BF730F"/>
    <w:rsid w:val="00BF77CE"/>
    <w:rsid w:val="00BF7DC4"/>
    <w:rsid w:val="00C0064C"/>
    <w:rsid w:val="00C00704"/>
    <w:rsid w:val="00C00746"/>
    <w:rsid w:val="00C0089E"/>
    <w:rsid w:val="00C00C65"/>
    <w:rsid w:val="00C00E6B"/>
    <w:rsid w:val="00C01185"/>
    <w:rsid w:val="00C01402"/>
    <w:rsid w:val="00C01616"/>
    <w:rsid w:val="00C017F1"/>
    <w:rsid w:val="00C022DA"/>
    <w:rsid w:val="00C0249D"/>
    <w:rsid w:val="00C0264E"/>
    <w:rsid w:val="00C027A5"/>
    <w:rsid w:val="00C02AD4"/>
    <w:rsid w:val="00C02EEE"/>
    <w:rsid w:val="00C02F30"/>
    <w:rsid w:val="00C0343C"/>
    <w:rsid w:val="00C0357F"/>
    <w:rsid w:val="00C03E8B"/>
    <w:rsid w:val="00C0421B"/>
    <w:rsid w:val="00C0443C"/>
    <w:rsid w:val="00C04504"/>
    <w:rsid w:val="00C0465A"/>
    <w:rsid w:val="00C04695"/>
    <w:rsid w:val="00C049AD"/>
    <w:rsid w:val="00C04A23"/>
    <w:rsid w:val="00C051A3"/>
    <w:rsid w:val="00C05912"/>
    <w:rsid w:val="00C05CA5"/>
    <w:rsid w:val="00C06CEB"/>
    <w:rsid w:val="00C071F3"/>
    <w:rsid w:val="00C0747D"/>
    <w:rsid w:val="00C1042D"/>
    <w:rsid w:val="00C10581"/>
    <w:rsid w:val="00C108B0"/>
    <w:rsid w:val="00C10949"/>
    <w:rsid w:val="00C10E5C"/>
    <w:rsid w:val="00C10F9E"/>
    <w:rsid w:val="00C11524"/>
    <w:rsid w:val="00C11591"/>
    <w:rsid w:val="00C11D73"/>
    <w:rsid w:val="00C11EE8"/>
    <w:rsid w:val="00C12107"/>
    <w:rsid w:val="00C1298D"/>
    <w:rsid w:val="00C12D7D"/>
    <w:rsid w:val="00C12E59"/>
    <w:rsid w:val="00C12EE5"/>
    <w:rsid w:val="00C133C9"/>
    <w:rsid w:val="00C13557"/>
    <w:rsid w:val="00C135AC"/>
    <w:rsid w:val="00C13BD2"/>
    <w:rsid w:val="00C13CBB"/>
    <w:rsid w:val="00C14F37"/>
    <w:rsid w:val="00C15169"/>
    <w:rsid w:val="00C1529C"/>
    <w:rsid w:val="00C15328"/>
    <w:rsid w:val="00C15699"/>
    <w:rsid w:val="00C15702"/>
    <w:rsid w:val="00C1575E"/>
    <w:rsid w:val="00C1661A"/>
    <w:rsid w:val="00C1698F"/>
    <w:rsid w:val="00C1770B"/>
    <w:rsid w:val="00C20BF2"/>
    <w:rsid w:val="00C2132C"/>
    <w:rsid w:val="00C22002"/>
    <w:rsid w:val="00C2202C"/>
    <w:rsid w:val="00C22536"/>
    <w:rsid w:val="00C22CC9"/>
    <w:rsid w:val="00C22E07"/>
    <w:rsid w:val="00C22EDB"/>
    <w:rsid w:val="00C237C4"/>
    <w:rsid w:val="00C237D7"/>
    <w:rsid w:val="00C23A2F"/>
    <w:rsid w:val="00C23BE9"/>
    <w:rsid w:val="00C23C48"/>
    <w:rsid w:val="00C23DB1"/>
    <w:rsid w:val="00C240FC"/>
    <w:rsid w:val="00C24638"/>
    <w:rsid w:val="00C246CA"/>
    <w:rsid w:val="00C2499F"/>
    <w:rsid w:val="00C24B02"/>
    <w:rsid w:val="00C24D00"/>
    <w:rsid w:val="00C2553F"/>
    <w:rsid w:val="00C255B6"/>
    <w:rsid w:val="00C2584F"/>
    <w:rsid w:val="00C25A5D"/>
    <w:rsid w:val="00C25B20"/>
    <w:rsid w:val="00C25C61"/>
    <w:rsid w:val="00C2612B"/>
    <w:rsid w:val="00C268B9"/>
    <w:rsid w:val="00C269AC"/>
    <w:rsid w:val="00C26EF4"/>
    <w:rsid w:val="00C2704F"/>
    <w:rsid w:val="00C271A7"/>
    <w:rsid w:val="00C274D9"/>
    <w:rsid w:val="00C27705"/>
    <w:rsid w:val="00C27712"/>
    <w:rsid w:val="00C27AD7"/>
    <w:rsid w:val="00C27C72"/>
    <w:rsid w:val="00C27E98"/>
    <w:rsid w:val="00C303F3"/>
    <w:rsid w:val="00C3108E"/>
    <w:rsid w:val="00C3125D"/>
    <w:rsid w:val="00C31793"/>
    <w:rsid w:val="00C318F6"/>
    <w:rsid w:val="00C31D47"/>
    <w:rsid w:val="00C31EB5"/>
    <w:rsid w:val="00C32380"/>
    <w:rsid w:val="00C32D5A"/>
    <w:rsid w:val="00C32F16"/>
    <w:rsid w:val="00C330DE"/>
    <w:rsid w:val="00C336E9"/>
    <w:rsid w:val="00C33AA9"/>
    <w:rsid w:val="00C33CEF"/>
    <w:rsid w:val="00C33E06"/>
    <w:rsid w:val="00C33FD8"/>
    <w:rsid w:val="00C34020"/>
    <w:rsid w:val="00C34DA7"/>
    <w:rsid w:val="00C34F03"/>
    <w:rsid w:val="00C350BD"/>
    <w:rsid w:val="00C352BD"/>
    <w:rsid w:val="00C365CC"/>
    <w:rsid w:val="00C36CD4"/>
    <w:rsid w:val="00C36CF0"/>
    <w:rsid w:val="00C36E72"/>
    <w:rsid w:val="00C370C6"/>
    <w:rsid w:val="00C37219"/>
    <w:rsid w:val="00C3736A"/>
    <w:rsid w:val="00C37667"/>
    <w:rsid w:val="00C37879"/>
    <w:rsid w:val="00C378D4"/>
    <w:rsid w:val="00C37E2C"/>
    <w:rsid w:val="00C40003"/>
    <w:rsid w:val="00C405E6"/>
    <w:rsid w:val="00C40601"/>
    <w:rsid w:val="00C40777"/>
    <w:rsid w:val="00C40B7E"/>
    <w:rsid w:val="00C40DA8"/>
    <w:rsid w:val="00C41328"/>
    <w:rsid w:val="00C4189D"/>
    <w:rsid w:val="00C418EA"/>
    <w:rsid w:val="00C4238F"/>
    <w:rsid w:val="00C423C6"/>
    <w:rsid w:val="00C4268A"/>
    <w:rsid w:val="00C42690"/>
    <w:rsid w:val="00C42C29"/>
    <w:rsid w:val="00C436DB"/>
    <w:rsid w:val="00C43C08"/>
    <w:rsid w:val="00C43C9B"/>
    <w:rsid w:val="00C43F3B"/>
    <w:rsid w:val="00C44182"/>
    <w:rsid w:val="00C4441C"/>
    <w:rsid w:val="00C446ED"/>
    <w:rsid w:val="00C44F6B"/>
    <w:rsid w:val="00C4524E"/>
    <w:rsid w:val="00C4543E"/>
    <w:rsid w:val="00C45953"/>
    <w:rsid w:val="00C462F2"/>
    <w:rsid w:val="00C46ADD"/>
    <w:rsid w:val="00C46CF1"/>
    <w:rsid w:val="00C46DD8"/>
    <w:rsid w:val="00C4773B"/>
    <w:rsid w:val="00C479B3"/>
    <w:rsid w:val="00C47BC1"/>
    <w:rsid w:val="00C47C48"/>
    <w:rsid w:val="00C505EE"/>
    <w:rsid w:val="00C5060B"/>
    <w:rsid w:val="00C5082B"/>
    <w:rsid w:val="00C5094F"/>
    <w:rsid w:val="00C50F94"/>
    <w:rsid w:val="00C521B1"/>
    <w:rsid w:val="00C523DF"/>
    <w:rsid w:val="00C5249F"/>
    <w:rsid w:val="00C5274F"/>
    <w:rsid w:val="00C52A7A"/>
    <w:rsid w:val="00C5308C"/>
    <w:rsid w:val="00C53587"/>
    <w:rsid w:val="00C537BE"/>
    <w:rsid w:val="00C53DAC"/>
    <w:rsid w:val="00C547C9"/>
    <w:rsid w:val="00C5498E"/>
    <w:rsid w:val="00C54D19"/>
    <w:rsid w:val="00C54F01"/>
    <w:rsid w:val="00C5558A"/>
    <w:rsid w:val="00C557A4"/>
    <w:rsid w:val="00C557D6"/>
    <w:rsid w:val="00C55C24"/>
    <w:rsid w:val="00C55CCF"/>
    <w:rsid w:val="00C55F28"/>
    <w:rsid w:val="00C5655E"/>
    <w:rsid w:val="00C56626"/>
    <w:rsid w:val="00C566C4"/>
    <w:rsid w:val="00C5679B"/>
    <w:rsid w:val="00C56A65"/>
    <w:rsid w:val="00C57018"/>
    <w:rsid w:val="00C57843"/>
    <w:rsid w:val="00C57F84"/>
    <w:rsid w:val="00C57F90"/>
    <w:rsid w:val="00C60209"/>
    <w:rsid w:val="00C60246"/>
    <w:rsid w:val="00C605EC"/>
    <w:rsid w:val="00C60962"/>
    <w:rsid w:val="00C60ABA"/>
    <w:rsid w:val="00C60EC5"/>
    <w:rsid w:val="00C60EF1"/>
    <w:rsid w:val="00C60EF6"/>
    <w:rsid w:val="00C61519"/>
    <w:rsid w:val="00C6158B"/>
    <w:rsid w:val="00C61A7D"/>
    <w:rsid w:val="00C61E3E"/>
    <w:rsid w:val="00C61FB0"/>
    <w:rsid w:val="00C6282F"/>
    <w:rsid w:val="00C62F19"/>
    <w:rsid w:val="00C6363D"/>
    <w:rsid w:val="00C63B55"/>
    <w:rsid w:val="00C642A1"/>
    <w:rsid w:val="00C642A2"/>
    <w:rsid w:val="00C64648"/>
    <w:rsid w:val="00C64C23"/>
    <w:rsid w:val="00C64C89"/>
    <w:rsid w:val="00C64DC2"/>
    <w:rsid w:val="00C65192"/>
    <w:rsid w:val="00C657BF"/>
    <w:rsid w:val="00C6590C"/>
    <w:rsid w:val="00C65B0E"/>
    <w:rsid w:val="00C66064"/>
    <w:rsid w:val="00C660F7"/>
    <w:rsid w:val="00C66279"/>
    <w:rsid w:val="00C6703B"/>
    <w:rsid w:val="00C6755A"/>
    <w:rsid w:val="00C67565"/>
    <w:rsid w:val="00C67ECC"/>
    <w:rsid w:val="00C707D1"/>
    <w:rsid w:val="00C71947"/>
    <w:rsid w:val="00C719C5"/>
    <w:rsid w:val="00C71B03"/>
    <w:rsid w:val="00C72240"/>
    <w:rsid w:val="00C722A7"/>
    <w:rsid w:val="00C72631"/>
    <w:rsid w:val="00C72B3F"/>
    <w:rsid w:val="00C72BB5"/>
    <w:rsid w:val="00C72F32"/>
    <w:rsid w:val="00C73138"/>
    <w:rsid w:val="00C73201"/>
    <w:rsid w:val="00C732DF"/>
    <w:rsid w:val="00C7355B"/>
    <w:rsid w:val="00C73C12"/>
    <w:rsid w:val="00C741B9"/>
    <w:rsid w:val="00C74828"/>
    <w:rsid w:val="00C74946"/>
    <w:rsid w:val="00C74A98"/>
    <w:rsid w:val="00C74B21"/>
    <w:rsid w:val="00C75A3B"/>
    <w:rsid w:val="00C76032"/>
    <w:rsid w:val="00C7604C"/>
    <w:rsid w:val="00C76053"/>
    <w:rsid w:val="00C76368"/>
    <w:rsid w:val="00C76A68"/>
    <w:rsid w:val="00C76BE4"/>
    <w:rsid w:val="00C76FAC"/>
    <w:rsid w:val="00C7733B"/>
    <w:rsid w:val="00C779A7"/>
    <w:rsid w:val="00C77E0C"/>
    <w:rsid w:val="00C77F68"/>
    <w:rsid w:val="00C805F1"/>
    <w:rsid w:val="00C80692"/>
    <w:rsid w:val="00C810E0"/>
    <w:rsid w:val="00C8187E"/>
    <w:rsid w:val="00C81CDB"/>
    <w:rsid w:val="00C81D30"/>
    <w:rsid w:val="00C81D60"/>
    <w:rsid w:val="00C81E80"/>
    <w:rsid w:val="00C829D3"/>
    <w:rsid w:val="00C82A82"/>
    <w:rsid w:val="00C82E8E"/>
    <w:rsid w:val="00C83085"/>
    <w:rsid w:val="00C833ED"/>
    <w:rsid w:val="00C83ADA"/>
    <w:rsid w:val="00C83CFF"/>
    <w:rsid w:val="00C83F72"/>
    <w:rsid w:val="00C8408C"/>
    <w:rsid w:val="00C842F9"/>
    <w:rsid w:val="00C8437E"/>
    <w:rsid w:val="00C847BE"/>
    <w:rsid w:val="00C8482A"/>
    <w:rsid w:val="00C84A89"/>
    <w:rsid w:val="00C84BDF"/>
    <w:rsid w:val="00C84D22"/>
    <w:rsid w:val="00C84DC0"/>
    <w:rsid w:val="00C85007"/>
    <w:rsid w:val="00C859A8"/>
    <w:rsid w:val="00C85D22"/>
    <w:rsid w:val="00C85F63"/>
    <w:rsid w:val="00C85FDF"/>
    <w:rsid w:val="00C86468"/>
    <w:rsid w:val="00C8653C"/>
    <w:rsid w:val="00C86A21"/>
    <w:rsid w:val="00C86DB6"/>
    <w:rsid w:val="00C86EB3"/>
    <w:rsid w:val="00C8729F"/>
    <w:rsid w:val="00C87670"/>
    <w:rsid w:val="00C87A04"/>
    <w:rsid w:val="00C87E2F"/>
    <w:rsid w:val="00C9044D"/>
    <w:rsid w:val="00C906AD"/>
    <w:rsid w:val="00C907E3"/>
    <w:rsid w:val="00C909C9"/>
    <w:rsid w:val="00C90A77"/>
    <w:rsid w:val="00C90BF3"/>
    <w:rsid w:val="00C90DA8"/>
    <w:rsid w:val="00C90E32"/>
    <w:rsid w:val="00C915A3"/>
    <w:rsid w:val="00C9167C"/>
    <w:rsid w:val="00C9176A"/>
    <w:rsid w:val="00C919FB"/>
    <w:rsid w:val="00C91A59"/>
    <w:rsid w:val="00C91A75"/>
    <w:rsid w:val="00C91A9F"/>
    <w:rsid w:val="00C91AD3"/>
    <w:rsid w:val="00C91EB1"/>
    <w:rsid w:val="00C922E6"/>
    <w:rsid w:val="00C92BF5"/>
    <w:rsid w:val="00C93423"/>
    <w:rsid w:val="00C93E45"/>
    <w:rsid w:val="00C93FBD"/>
    <w:rsid w:val="00C94220"/>
    <w:rsid w:val="00C94444"/>
    <w:rsid w:val="00C945F3"/>
    <w:rsid w:val="00C94769"/>
    <w:rsid w:val="00C947FC"/>
    <w:rsid w:val="00C94868"/>
    <w:rsid w:val="00C94B36"/>
    <w:rsid w:val="00C94B98"/>
    <w:rsid w:val="00C952EA"/>
    <w:rsid w:val="00C955B4"/>
    <w:rsid w:val="00C95AFB"/>
    <w:rsid w:val="00C96196"/>
    <w:rsid w:val="00C96ACF"/>
    <w:rsid w:val="00C974D3"/>
    <w:rsid w:val="00C976B8"/>
    <w:rsid w:val="00C97769"/>
    <w:rsid w:val="00C97779"/>
    <w:rsid w:val="00C9790B"/>
    <w:rsid w:val="00C97F70"/>
    <w:rsid w:val="00CA0098"/>
    <w:rsid w:val="00CA01F9"/>
    <w:rsid w:val="00CA01FC"/>
    <w:rsid w:val="00CA08D5"/>
    <w:rsid w:val="00CA0A10"/>
    <w:rsid w:val="00CA104E"/>
    <w:rsid w:val="00CA1084"/>
    <w:rsid w:val="00CA11E9"/>
    <w:rsid w:val="00CA1367"/>
    <w:rsid w:val="00CA216E"/>
    <w:rsid w:val="00CA23D7"/>
    <w:rsid w:val="00CA24EC"/>
    <w:rsid w:val="00CA269A"/>
    <w:rsid w:val="00CA2A77"/>
    <w:rsid w:val="00CA3159"/>
    <w:rsid w:val="00CA32F9"/>
    <w:rsid w:val="00CA3389"/>
    <w:rsid w:val="00CA3636"/>
    <w:rsid w:val="00CA3DD7"/>
    <w:rsid w:val="00CA40F8"/>
    <w:rsid w:val="00CA4313"/>
    <w:rsid w:val="00CA43E0"/>
    <w:rsid w:val="00CA480E"/>
    <w:rsid w:val="00CA496A"/>
    <w:rsid w:val="00CA4B3C"/>
    <w:rsid w:val="00CA5030"/>
    <w:rsid w:val="00CA5082"/>
    <w:rsid w:val="00CA55EB"/>
    <w:rsid w:val="00CA58B2"/>
    <w:rsid w:val="00CA593B"/>
    <w:rsid w:val="00CA598C"/>
    <w:rsid w:val="00CA5ABF"/>
    <w:rsid w:val="00CA5B78"/>
    <w:rsid w:val="00CA5CFB"/>
    <w:rsid w:val="00CA5EE1"/>
    <w:rsid w:val="00CA62F5"/>
    <w:rsid w:val="00CA6B12"/>
    <w:rsid w:val="00CA6BC8"/>
    <w:rsid w:val="00CA71DD"/>
    <w:rsid w:val="00CA72C8"/>
    <w:rsid w:val="00CA7B57"/>
    <w:rsid w:val="00CA7CC6"/>
    <w:rsid w:val="00CA7E2F"/>
    <w:rsid w:val="00CB0079"/>
    <w:rsid w:val="00CB022A"/>
    <w:rsid w:val="00CB0640"/>
    <w:rsid w:val="00CB0A11"/>
    <w:rsid w:val="00CB0AD2"/>
    <w:rsid w:val="00CB0C14"/>
    <w:rsid w:val="00CB16E9"/>
    <w:rsid w:val="00CB1BBD"/>
    <w:rsid w:val="00CB1EE7"/>
    <w:rsid w:val="00CB3050"/>
    <w:rsid w:val="00CB30CE"/>
    <w:rsid w:val="00CB320A"/>
    <w:rsid w:val="00CB3945"/>
    <w:rsid w:val="00CB3BA4"/>
    <w:rsid w:val="00CB4161"/>
    <w:rsid w:val="00CB4A21"/>
    <w:rsid w:val="00CB4B1A"/>
    <w:rsid w:val="00CB50C8"/>
    <w:rsid w:val="00CB6486"/>
    <w:rsid w:val="00CB64EA"/>
    <w:rsid w:val="00CB6ACF"/>
    <w:rsid w:val="00CB6F56"/>
    <w:rsid w:val="00CB7386"/>
    <w:rsid w:val="00CC0078"/>
    <w:rsid w:val="00CC01C6"/>
    <w:rsid w:val="00CC0722"/>
    <w:rsid w:val="00CC0D93"/>
    <w:rsid w:val="00CC1891"/>
    <w:rsid w:val="00CC1936"/>
    <w:rsid w:val="00CC1CD3"/>
    <w:rsid w:val="00CC1FB2"/>
    <w:rsid w:val="00CC21B0"/>
    <w:rsid w:val="00CC25CF"/>
    <w:rsid w:val="00CC2C5E"/>
    <w:rsid w:val="00CC2D03"/>
    <w:rsid w:val="00CC2F2F"/>
    <w:rsid w:val="00CC2FF7"/>
    <w:rsid w:val="00CC3028"/>
    <w:rsid w:val="00CC362E"/>
    <w:rsid w:val="00CC39A0"/>
    <w:rsid w:val="00CC3A4F"/>
    <w:rsid w:val="00CC3B14"/>
    <w:rsid w:val="00CC40BB"/>
    <w:rsid w:val="00CC4224"/>
    <w:rsid w:val="00CC471B"/>
    <w:rsid w:val="00CC4C33"/>
    <w:rsid w:val="00CC4E0D"/>
    <w:rsid w:val="00CC507B"/>
    <w:rsid w:val="00CC526F"/>
    <w:rsid w:val="00CC557F"/>
    <w:rsid w:val="00CC5BFE"/>
    <w:rsid w:val="00CC5C7F"/>
    <w:rsid w:val="00CC6212"/>
    <w:rsid w:val="00CC62F1"/>
    <w:rsid w:val="00CC6920"/>
    <w:rsid w:val="00CC6A0E"/>
    <w:rsid w:val="00CC7015"/>
    <w:rsid w:val="00CC7DCB"/>
    <w:rsid w:val="00CC7EB4"/>
    <w:rsid w:val="00CD0415"/>
    <w:rsid w:val="00CD0739"/>
    <w:rsid w:val="00CD0B1A"/>
    <w:rsid w:val="00CD0DD2"/>
    <w:rsid w:val="00CD0E4B"/>
    <w:rsid w:val="00CD0F53"/>
    <w:rsid w:val="00CD1005"/>
    <w:rsid w:val="00CD1722"/>
    <w:rsid w:val="00CD1C1A"/>
    <w:rsid w:val="00CD1D29"/>
    <w:rsid w:val="00CD1ED5"/>
    <w:rsid w:val="00CD2559"/>
    <w:rsid w:val="00CD2779"/>
    <w:rsid w:val="00CD2D34"/>
    <w:rsid w:val="00CD3326"/>
    <w:rsid w:val="00CD3592"/>
    <w:rsid w:val="00CD3B65"/>
    <w:rsid w:val="00CD49D2"/>
    <w:rsid w:val="00CD4B51"/>
    <w:rsid w:val="00CD5097"/>
    <w:rsid w:val="00CD586B"/>
    <w:rsid w:val="00CD59C3"/>
    <w:rsid w:val="00CD6EE7"/>
    <w:rsid w:val="00CD711F"/>
    <w:rsid w:val="00CD743D"/>
    <w:rsid w:val="00CD76A1"/>
    <w:rsid w:val="00CD7BC9"/>
    <w:rsid w:val="00CD7F42"/>
    <w:rsid w:val="00CE00CE"/>
    <w:rsid w:val="00CE0E07"/>
    <w:rsid w:val="00CE0F26"/>
    <w:rsid w:val="00CE1274"/>
    <w:rsid w:val="00CE1334"/>
    <w:rsid w:val="00CE1C2D"/>
    <w:rsid w:val="00CE1C36"/>
    <w:rsid w:val="00CE1D67"/>
    <w:rsid w:val="00CE232D"/>
    <w:rsid w:val="00CE2B56"/>
    <w:rsid w:val="00CE30CA"/>
    <w:rsid w:val="00CE335B"/>
    <w:rsid w:val="00CE3851"/>
    <w:rsid w:val="00CE3B72"/>
    <w:rsid w:val="00CE4DAC"/>
    <w:rsid w:val="00CE4DDA"/>
    <w:rsid w:val="00CE5108"/>
    <w:rsid w:val="00CE54D4"/>
    <w:rsid w:val="00CE63D6"/>
    <w:rsid w:val="00CE655E"/>
    <w:rsid w:val="00CE6A46"/>
    <w:rsid w:val="00CE6ACF"/>
    <w:rsid w:val="00CE6BAA"/>
    <w:rsid w:val="00CE6D91"/>
    <w:rsid w:val="00CE7F8F"/>
    <w:rsid w:val="00CF01CD"/>
    <w:rsid w:val="00CF03F7"/>
    <w:rsid w:val="00CF0767"/>
    <w:rsid w:val="00CF0859"/>
    <w:rsid w:val="00CF09E1"/>
    <w:rsid w:val="00CF0BB7"/>
    <w:rsid w:val="00CF0D6B"/>
    <w:rsid w:val="00CF1633"/>
    <w:rsid w:val="00CF1940"/>
    <w:rsid w:val="00CF262D"/>
    <w:rsid w:val="00CF2834"/>
    <w:rsid w:val="00CF2880"/>
    <w:rsid w:val="00CF2BA8"/>
    <w:rsid w:val="00CF315D"/>
    <w:rsid w:val="00CF3321"/>
    <w:rsid w:val="00CF360C"/>
    <w:rsid w:val="00CF3C99"/>
    <w:rsid w:val="00CF3DC7"/>
    <w:rsid w:val="00CF40AF"/>
    <w:rsid w:val="00CF4189"/>
    <w:rsid w:val="00CF4A22"/>
    <w:rsid w:val="00CF5299"/>
    <w:rsid w:val="00CF5615"/>
    <w:rsid w:val="00CF650B"/>
    <w:rsid w:val="00CF652D"/>
    <w:rsid w:val="00CF755D"/>
    <w:rsid w:val="00CF7705"/>
    <w:rsid w:val="00CF77CF"/>
    <w:rsid w:val="00CF7954"/>
    <w:rsid w:val="00CF7AEA"/>
    <w:rsid w:val="00D00A9C"/>
    <w:rsid w:val="00D00DD9"/>
    <w:rsid w:val="00D00DEF"/>
    <w:rsid w:val="00D011D8"/>
    <w:rsid w:val="00D01882"/>
    <w:rsid w:val="00D019C6"/>
    <w:rsid w:val="00D01ABD"/>
    <w:rsid w:val="00D01C75"/>
    <w:rsid w:val="00D01CB5"/>
    <w:rsid w:val="00D01F36"/>
    <w:rsid w:val="00D024DE"/>
    <w:rsid w:val="00D028EE"/>
    <w:rsid w:val="00D02AE7"/>
    <w:rsid w:val="00D02E7A"/>
    <w:rsid w:val="00D03570"/>
    <w:rsid w:val="00D03578"/>
    <w:rsid w:val="00D0376E"/>
    <w:rsid w:val="00D03A6F"/>
    <w:rsid w:val="00D03FCE"/>
    <w:rsid w:val="00D0437D"/>
    <w:rsid w:val="00D043ED"/>
    <w:rsid w:val="00D04440"/>
    <w:rsid w:val="00D04D20"/>
    <w:rsid w:val="00D0508A"/>
    <w:rsid w:val="00D0522C"/>
    <w:rsid w:val="00D056F8"/>
    <w:rsid w:val="00D05926"/>
    <w:rsid w:val="00D05DD1"/>
    <w:rsid w:val="00D05E9B"/>
    <w:rsid w:val="00D060D1"/>
    <w:rsid w:val="00D06859"/>
    <w:rsid w:val="00D06F2C"/>
    <w:rsid w:val="00D076AA"/>
    <w:rsid w:val="00D078D9"/>
    <w:rsid w:val="00D07AA5"/>
    <w:rsid w:val="00D1012C"/>
    <w:rsid w:val="00D106A4"/>
    <w:rsid w:val="00D106D0"/>
    <w:rsid w:val="00D1071D"/>
    <w:rsid w:val="00D108BB"/>
    <w:rsid w:val="00D10EBF"/>
    <w:rsid w:val="00D11866"/>
    <w:rsid w:val="00D119BD"/>
    <w:rsid w:val="00D119D2"/>
    <w:rsid w:val="00D11A31"/>
    <w:rsid w:val="00D11D08"/>
    <w:rsid w:val="00D1257F"/>
    <w:rsid w:val="00D12629"/>
    <w:rsid w:val="00D12889"/>
    <w:rsid w:val="00D12F14"/>
    <w:rsid w:val="00D138A5"/>
    <w:rsid w:val="00D15384"/>
    <w:rsid w:val="00D15BD4"/>
    <w:rsid w:val="00D15E3D"/>
    <w:rsid w:val="00D15F6A"/>
    <w:rsid w:val="00D15F83"/>
    <w:rsid w:val="00D16039"/>
    <w:rsid w:val="00D161D8"/>
    <w:rsid w:val="00D1674C"/>
    <w:rsid w:val="00D16CC2"/>
    <w:rsid w:val="00D16D8B"/>
    <w:rsid w:val="00D16ED2"/>
    <w:rsid w:val="00D16F4A"/>
    <w:rsid w:val="00D16FEF"/>
    <w:rsid w:val="00D17085"/>
    <w:rsid w:val="00D172AA"/>
    <w:rsid w:val="00D17C50"/>
    <w:rsid w:val="00D17DF0"/>
    <w:rsid w:val="00D208EB"/>
    <w:rsid w:val="00D20DEB"/>
    <w:rsid w:val="00D20EF0"/>
    <w:rsid w:val="00D21082"/>
    <w:rsid w:val="00D212CA"/>
    <w:rsid w:val="00D2135A"/>
    <w:rsid w:val="00D2161F"/>
    <w:rsid w:val="00D218BF"/>
    <w:rsid w:val="00D2192F"/>
    <w:rsid w:val="00D21CC2"/>
    <w:rsid w:val="00D2257B"/>
    <w:rsid w:val="00D228E4"/>
    <w:rsid w:val="00D22980"/>
    <w:rsid w:val="00D22DD1"/>
    <w:rsid w:val="00D2396D"/>
    <w:rsid w:val="00D23D47"/>
    <w:rsid w:val="00D24B41"/>
    <w:rsid w:val="00D24CDD"/>
    <w:rsid w:val="00D25F27"/>
    <w:rsid w:val="00D26558"/>
    <w:rsid w:val="00D26598"/>
    <w:rsid w:val="00D26645"/>
    <w:rsid w:val="00D27B0A"/>
    <w:rsid w:val="00D30109"/>
    <w:rsid w:val="00D303C6"/>
    <w:rsid w:val="00D31248"/>
    <w:rsid w:val="00D31EB2"/>
    <w:rsid w:val="00D31FE3"/>
    <w:rsid w:val="00D325F2"/>
    <w:rsid w:val="00D32AB4"/>
    <w:rsid w:val="00D32C2F"/>
    <w:rsid w:val="00D32EF7"/>
    <w:rsid w:val="00D3337E"/>
    <w:rsid w:val="00D34685"/>
    <w:rsid w:val="00D347CE"/>
    <w:rsid w:val="00D34B3E"/>
    <w:rsid w:val="00D34C64"/>
    <w:rsid w:val="00D34CF5"/>
    <w:rsid w:val="00D34F49"/>
    <w:rsid w:val="00D350C5"/>
    <w:rsid w:val="00D35680"/>
    <w:rsid w:val="00D35800"/>
    <w:rsid w:val="00D36395"/>
    <w:rsid w:val="00D36443"/>
    <w:rsid w:val="00D36719"/>
    <w:rsid w:val="00D37318"/>
    <w:rsid w:val="00D37E58"/>
    <w:rsid w:val="00D4033F"/>
    <w:rsid w:val="00D405AB"/>
    <w:rsid w:val="00D4061B"/>
    <w:rsid w:val="00D40AE1"/>
    <w:rsid w:val="00D41243"/>
    <w:rsid w:val="00D4126F"/>
    <w:rsid w:val="00D416E6"/>
    <w:rsid w:val="00D420D3"/>
    <w:rsid w:val="00D42368"/>
    <w:rsid w:val="00D42D9B"/>
    <w:rsid w:val="00D43091"/>
    <w:rsid w:val="00D43A9B"/>
    <w:rsid w:val="00D43B92"/>
    <w:rsid w:val="00D43E0D"/>
    <w:rsid w:val="00D44836"/>
    <w:rsid w:val="00D44D8D"/>
    <w:rsid w:val="00D44FEF"/>
    <w:rsid w:val="00D45028"/>
    <w:rsid w:val="00D451E3"/>
    <w:rsid w:val="00D45738"/>
    <w:rsid w:val="00D45BC5"/>
    <w:rsid w:val="00D45CD0"/>
    <w:rsid w:val="00D45D6C"/>
    <w:rsid w:val="00D462C6"/>
    <w:rsid w:val="00D463F6"/>
    <w:rsid w:val="00D466BB"/>
    <w:rsid w:val="00D466F9"/>
    <w:rsid w:val="00D46713"/>
    <w:rsid w:val="00D4686B"/>
    <w:rsid w:val="00D46B05"/>
    <w:rsid w:val="00D4717C"/>
    <w:rsid w:val="00D47892"/>
    <w:rsid w:val="00D47909"/>
    <w:rsid w:val="00D50542"/>
    <w:rsid w:val="00D5072A"/>
    <w:rsid w:val="00D50A2E"/>
    <w:rsid w:val="00D50D79"/>
    <w:rsid w:val="00D50E24"/>
    <w:rsid w:val="00D51308"/>
    <w:rsid w:val="00D51652"/>
    <w:rsid w:val="00D51746"/>
    <w:rsid w:val="00D52136"/>
    <w:rsid w:val="00D5346B"/>
    <w:rsid w:val="00D539FE"/>
    <w:rsid w:val="00D53C09"/>
    <w:rsid w:val="00D53DC1"/>
    <w:rsid w:val="00D54399"/>
    <w:rsid w:val="00D54527"/>
    <w:rsid w:val="00D548CE"/>
    <w:rsid w:val="00D54DEC"/>
    <w:rsid w:val="00D54FE1"/>
    <w:rsid w:val="00D55958"/>
    <w:rsid w:val="00D55999"/>
    <w:rsid w:val="00D559D2"/>
    <w:rsid w:val="00D5601C"/>
    <w:rsid w:val="00D56437"/>
    <w:rsid w:val="00D568E6"/>
    <w:rsid w:val="00D571E3"/>
    <w:rsid w:val="00D57B02"/>
    <w:rsid w:val="00D57F82"/>
    <w:rsid w:val="00D57FBE"/>
    <w:rsid w:val="00D602A7"/>
    <w:rsid w:val="00D60998"/>
    <w:rsid w:val="00D60B4C"/>
    <w:rsid w:val="00D612F8"/>
    <w:rsid w:val="00D6197A"/>
    <w:rsid w:val="00D61E26"/>
    <w:rsid w:val="00D61E85"/>
    <w:rsid w:val="00D61EB2"/>
    <w:rsid w:val="00D62AF7"/>
    <w:rsid w:val="00D62B54"/>
    <w:rsid w:val="00D63024"/>
    <w:rsid w:val="00D63669"/>
    <w:rsid w:val="00D636BC"/>
    <w:rsid w:val="00D63BB1"/>
    <w:rsid w:val="00D64C03"/>
    <w:rsid w:val="00D64C4A"/>
    <w:rsid w:val="00D65162"/>
    <w:rsid w:val="00D65599"/>
    <w:rsid w:val="00D66359"/>
    <w:rsid w:val="00D666EF"/>
    <w:rsid w:val="00D667DC"/>
    <w:rsid w:val="00D66AD1"/>
    <w:rsid w:val="00D66DAC"/>
    <w:rsid w:val="00D66E69"/>
    <w:rsid w:val="00D66EB2"/>
    <w:rsid w:val="00D6775C"/>
    <w:rsid w:val="00D70656"/>
    <w:rsid w:val="00D7071A"/>
    <w:rsid w:val="00D70CEE"/>
    <w:rsid w:val="00D71784"/>
    <w:rsid w:val="00D71A9C"/>
    <w:rsid w:val="00D7245B"/>
    <w:rsid w:val="00D7246F"/>
    <w:rsid w:val="00D72C69"/>
    <w:rsid w:val="00D730AB"/>
    <w:rsid w:val="00D73222"/>
    <w:rsid w:val="00D73C12"/>
    <w:rsid w:val="00D742BE"/>
    <w:rsid w:val="00D7489E"/>
    <w:rsid w:val="00D74DA9"/>
    <w:rsid w:val="00D751A9"/>
    <w:rsid w:val="00D752C1"/>
    <w:rsid w:val="00D753C7"/>
    <w:rsid w:val="00D753FF"/>
    <w:rsid w:val="00D757AB"/>
    <w:rsid w:val="00D75C4E"/>
    <w:rsid w:val="00D75EB4"/>
    <w:rsid w:val="00D75F53"/>
    <w:rsid w:val="00D7616F"/>
    <w:rsid w:val="00D764D9"/>
    <w:rsid w:val="00D7688B"/>
    <w:rsid w:val="00D76C13"/>
    <w:rsid w:val="00D76DD4"/>
    <w:rsid w:val="00D7734B"/>
    <w:rsid w:val="00D77650"/>
    <w:rsid w:val="00D77E1A"/>
    <w:rsid w:val="00D80493"/>
    <w:rsid w:val="00D80A77"/>
    <w:rsid w:val="00D80B6A"/>
    <w:rsid w:val="00D80E4F"/>
    <w:rsid w:val="00D8104E"/>
    <w:rsid w:val="00D811C8"/>
    <w:rsid w:val="00D8129C"/>
    <w:rsid w:val="00D8152A"/>
    <w:rsid w:val="00D8161A"/>
    <w:rsid w:val="00D81892"/>
    <w:rsid w:val="00D819B4"/>
    <w:rsid w:val="00D81E1C"/>
    <w:rsid w:val="00D82158"/>
    <w:rsid w:val="00D8235D"/>
    <w:rsid w:val="00D82E82"/>
    <w:rsid w:val="00D8355C"/>
    <w:rsid w:val="00D835F4"/>
    <w:rsid w:val="00D83F16"/>
    <w:rsid w:val="00D846B2"/>
    <w:rsid w:val="00D84915"/>
    <w:rsid w:val="00D849F2"/>
    <w:rsid w:val="00D84BBE"/>
    <w:rsid w:val="00D84D52"/>
    <w:rsid w:val="00D8507B"/>
    <w:rsid w:val="00D851D3"/>
    <w:rsid w:val="00D851F2"/>
    <w:rsid w:val="00D8528E"/>
    <w:rsid w:val="00D85395"/>
    <w:rsid w:val="00D85BC5"/>
    <w:rsid w:val="00D85BD5"/>
    <w:rsid w:val="00D85C21"/>
    <w:rsid w:val="00D85F96"/>
    <w:rsid w:val="00D860DB"/>
    <w:rsid w:val="00D8656A"/>
    <w:rsid w:val="00D86B72"/>
    <w:rsid w:val="00D870C9"/>
    <w:rsid w:val="00D870EB"/>
    <w:rsid w:val="00D877B8"/>
    <w:rsid w:val="00D87804"/>
    <w:rsid w:val="00D87C01"/>
    <w:rsid w:val="00D87C55"/>
    <w:rsid w:val="00D900D8"/>
    <w:rsid w:val="00D906BC"/>
    <w:rsid w:val="00D90C3B"/>
    <w:rsid w:val="00D916AD"/>
    <w:rsid w:val="00D917EB"/>
    <w:rsid w:val="00D917F6"/>
    <w:rsid w:val="00D91F60"/>
    <w:rsid w:val="00D92371"/>
    <w:rsid w:val="00D92905"/>
    <w:rsid w:val="00D92EC0"/>
    <w:rsid w:val="00D93229"/>
    <w:rsid w:val="00D93C0E"/>
    <w:rsid w:val="00D93E6C"/>
    <w:rsid w:val="00D9421E"/>
    <w:rsid w:val="00D9426D"/>
    <w:rsid w:val="00D9446B"/>
    <w:rsid w:val="00D94545"/>
    <w:rsid w:val="00D94AB4"/>
    <w:rsid w:val="00D94BAA"/>
    <w:rsid w:val="00D94D93"/>
    <w:rsid w:val="00D950D7"/>
    <w:rsid w:val="00D9530E"/>
    <w:rsid w:val="00D954C7"/>
    <w:rsid w:val="00D95BAA"/>
    <w:rsid w:val="00D95CA0"/>
    <w:rsid w:val="00D95E8D"/>
    <w:rsid w:val="00D95F6A"/>
    <w:rsid w:val="00D96702"/>
    <w:rsid w:val="00D96E9C"/>
    <w:rsid w:val="00D971E2"/>
    <w:rsid w:val="00D97AC5"/>
    <w:rsid w:val="00DA037B"/>
    <w:rsid w:val="00DA04BE"/>
    <w:rsid w:val="00DA0FC9"/>
    <w:rsid w:val="00DA1292"/>
    <w:rsid w:val="00DA12FD"/>
    <w:rsid w:val="00DA143D"/>
    <w:rsid w:val="00DA15E5"/>
    <w:rsid w:val="00DA16F6"/>
    <w:rsid w:val="00DA192D"/>
    <w:rsid w:val="00DA1BCF"/>
    <w:rsid w:val="00DA1E98"/>
    <w:rsid w:val="00DA2009"/>
    <w:rsid w:val="00DA20AB"/>
    <w:rsid w:val="00DA212F"/>
    <w:rsid w:val="00DA2535"/>
    <w:rsid w:val="00DA25F6"/>
    <w:rsid w:val="00DA2CED"/>
    <w:rsid w:val="00DA3015"/>
    <w:rsid w:val="00DA34F5"/>
    <w:rsid w:val="00DA3A6B"/>
    <w:rsid w:val="00DA42F8"/>
    <w:rsid w:val="00DA45B9"/>
    <w:rsid w:val="00DA4A37"/>
    <w:rsid w:val="00DA50A2"/>
    <w:rsid w:val="00DA53EF"/>
    <w:rsid w:val="00DA5505"/>
    <w:rsid w:val="00DA5C21"/>
    <w:rsid w:val="00DA62E0"/>
    <w:rsid w:val="00DA662F"/>
    <w:rsid w:val="00DA66E4"/>
    <w:rsid w:val="00DA677B"/>
    <w:rsid w:val="00DA69F3"/>
    <w:rsid w:val="00DA6BF1"/>
    <w:rsid w:val="00DA719E"/>
    <w:rsid w:val="00DA7375"/>
    <w:rsid w:val="00DA74C7"/>
    <w:rsid w:val="00DA7897"/>
    <w:rsid w:val="00DA7E89"/>
    <w:rsid w:val="00DB00D7"/>
    <w:rsid w:val="00DB0E56"/>
    <w:rsid w:val="00DB1329"/>
    <w:rsid w:val="00DB1BA2"/>
    <w:rsid w:val="00DB1D3B"/>
    <w:rsid w:val="00DB200E"/>
    <w:rsid w:val="00DB2127"/>
    <w:rsid w:val="00DB2A09"/>
    <w:rsid w:val="00DB2F2F"/>
    <w:rsid w:val="00DB2FB9"/>
    <w:rsid w:val="00DB31C4"/>
    <w:rsid w:val="00DB37D8"/>
    <w:rsid w:val="00DB39C9"/>
    <w:rsid w:val="00DB3E21"/>
    <w:rsid w:val="00DB3F14"/>
    <w:rsid w:val="00DB4774"/>
    <w:rsid w:val="00DB5640"/>
    <w:rsid w:val="00DB57CB"/>
    <w:rsid w:val="00DB63D6"/>
    <w:rsid w:val="00DB64E1"/>
    <w:rsid w:val="00DB6527"/>
    <w:rsid w:val="00DB7361"/>
    <w:rsid w:val="00DB7760"/>
    <w:rsid w:val="00DB77E5"/>
    <w:rsid w:val="00DB7DFC"/>
    <w:rsid w:val="00DB7E6C"/>
    <w:rsid w:val="00DC0407"/>
    <w:rsid w:val="00DC0BBB"/>
    <w:rsid w:val="00DC0EEA"/>
    <w:rsid w:val="00DC17AC"/>
    <w:rsid w:val="00DC19E8"/>
    <w:rsid w:val="00DC1C1D"/>
    <w:rsid w:val="00DC1D38"/>
    <w:rsid w:val="00DC1EA3"/>
    <w:rsid w:val="00DC20DD"/>
    <w:rsid w:val="00DC23E8"/>
    <w:rsid w:val="00DC28D8"/>
    <w:rsid w:val="00DC2B14"/>
    <w:rsid w:val="00DC2CC6"/>
    <w:rsid w:val="00DC2CCA"/>
    <w:rsid w:val="00DC353B"/>
    <w:rsid w:val="00DC357B"/>
    <w:rsid w:val="00DC37E0"/>
    <w:rsid w:val="00DC3ADF"/>
    <w:rsid w:val="00DC3E89"/>
    <w:rsid w:val="00DC3F9B"/>
    <w:rsid w:val="00DC4042"/>
    <w:rsid w:val="00DC45BD"/>
    <w:rsid w:val="00DC4E16"/>
    <w:rsid w:val="00DC53F0"/>
    <w:rsid w:val="00DC54C6"/>
    <w:rsid w:val="00DC5707"/>
    <w:rsid w:val="00DC600B"/>
    <w:rsid w:val="00DC645C"/>
    <w:rsid w:val="00DC6553"/>
    <w:rsid w:val="00DC69D5"/>
    <w:rsid w:val="00DC69ED"/>
    <w:rsid w:val="00DC6B4A"/>
    <w:rsid w:val="00DC7098"/>
    <w:rsid w:val="00DC75ED"/>
    <w:rsid w:val="00DC7ACA"/>
    <w:rsid w:val="00DD00D7"/>
    <w:rsid w:val="00DD0381"/>
    <w:rsid w:val="00DD0A25"/>
    <w:rsid w:val="00DD0E60"/>
    <w:rsid w:val="00DD0F79"/>
    <w:rsid w:val="00DD1056"/>
    <w:rsid w:val="00DD14D9"/>
    <w:rsid w:val="00DD1919"/>
    <w:rsid w:val="00DD1926"/>
    <w:rsid w:val="00DD1A11"/>
    <w:rsid w:val="00DD1CFA"/>
    <w:rsid w:val="00DD2044"/>
    <w:rsid w:val="00DD245A"/>
    <w:rsid w:val="00DD2FF0"/>
    <w:rsid w:val="00DD3668"/>
    <w:rsid w:val="00DD3842"/>
    <w:rsid w:val="00DD38CE"/>
    <w:rsid w:val="00DD3D62"/>
    <w:rsid w:val="00DD3FF6"/>
    <w:rsid w:val="00DD4022"/>
    <w:rsid w:val="00DD43EB"/>
    <w:rsid w:val="00DD453A"/>
    <w:rsid w:val="00DD47AF"/>
    <w:rsid w:val="00DD4B81"/>
    <w:rsid w:val="00DD4BE4"/>
    <w:rsid w:val="00DD4DB2"/>
    <w:rsid w:val="00DD4E92"/>
    <w:rsid w:val="00DD4FF3"/>
    <w:rsid w:val="00DD528D"/>
    <w:rsid w:val="00DD530F"/>
    <w:rsid w:val="00DD5CA3"/>
    <w:rsid w:val="00DD5CA9"/>
    <w:rsid w:val="00DD5DCB"/>
    <w:rsid w:val="00DD5ED7"/>
    <w:rsid w:val="00DD64AD"/>
    <w:rsid w:val="00DD64C4"/>
    <w:rsid w:val="00DD64C6"/>
    <w:rsid w:val="00DD6DAE"/>
    <w:rsid w:val="00DD70FF"/>
    <w:rsid w:val="00DD780C"/>
    <w:rsid w:val="00DD7CB0"/>
    <w:rsid w:val="00DE07B9"/>
    <w:rsid w:val="00DE093A"/>
    <w:rsid w:val="00DE12A1"/>
    <w:rsid w:val="00DE2347"/>
    <w:rsid w:val="00DE23FA"/>
    <w:rsid w:val="00DE25C6"/>
    <w:rsid w:val="00DE28B0"/>
    <w:rsid w:val="00DE28E1"/>
    <w:rsid w:val="00DE30CF"/>
    <w:rsid w:val="00DE31F9"/>
    <w:rsid w:val="00DE393C"/>
    <w:rsid w:val="00DE39BC"/>
    <w:rsid w:val="00DE42A9"/>
    <w:rsid w:val="00DE43D7"/>
    <w:rsid w:val="00DE4412"/>
    <w:rsid w:val="00DE49D3"/>
    <w:rsid w:val="00DE4BD4"/>
    <w:rsid w:val="00DE4D32"/>
    <w:rsid w:val="00DE50D0"/>
    <w:rsid w:val="00DE597C"/>
    <w:rsid w:val="00DE59A8"/>
    <w:rsid w:val="00DE5BEC"/>
    <w:rsid w:val="00DE6C5B"/>
    <w:rsid w:val="00DE7582"/>
    <w:rsid w:val="00DE7710"/>
    <w:rsid w:val="00DE77E6"/>
    <w:rsid w:val="00DE7A84"/>
    <w:rsid w:val="00DE7B7F"/>
    <w:rsid w:val="00DE7C2C"/>
    <w:rsid w:val="00DE7D19"/>
    <w:rsid w:val="00DE7F28"/>
    <w:rsid w:val="00DF0B2C"/>
    <w:rsid w:val="00DF0E5C"/>
    <w:rsid w:val="00DF104F"/>
    <w:rsid w:val="00DF13B6"/>
    <w:rsid w:val="00DF22BA"/>
    <w:rsid w:val="00DF26C9"/>
    <w:rsid w:val="00DF28F0"/>
    <w:rsid w:val="00DF3574"/>
    <w:rsid w:val="00DF35D5"/>
    <w:rsid w:val="00DF3AEB"/>
    <w:rsid w:val="00DF3DFB"/>
    <w:rsid w:val="00DF3EBB"/>
    <w:rsid w:val="00DF5A8C"/>
    <w:rsid w:val="00DF5AB6"/>
    <w:rsid w:val="00DF5C5A"/>
    <w:rsid w:val="00DF5CCB"/>
    <w:rsid w:val="00DF5E11"/>
    <w:rsid w:val="00DF62BC"/>
    <w:rsid w:val="00DF6719"/>
    <w:rsid w:val="00DF68B8"/>
    <w:rsid w:val="00DF6D38"/>
    <w:rsid w:val="00DF6F78"/>
    <w:rsid w:val="00DF79AD"/>
    <w:rsid w:val="00DF7FEA"/>
    <w:rsid w:val="00E002F4"/>
    <w:rsid w:val="00E00582"/>
    <w:rsid w:val="00E0082D"/>
    <w:rsid w:val="00E008FD"/>
    <w:rsid w:val="00E0090C"/>
    <w:rsid w:val="00E009DC"/>
    <w:rsid w:val="00E00E8B"/>
    <w:rsid w:val="00E01740"/>
    <w:rsid w:val="00E01755"/>
    <w:rsid w:val="00E01971"/>
    <w:rsid w:val="00E01B2A"/>
    <w:rsid w:val="00E01C8F"/>
    <w:rsid w:val="00E01F6A"/>
    <w:rsid w:val="00E027AB"/>
    <w:rsid w:val="00E02ADE"/>
    <w:rsid w:val="00E02DC0"/>
    <w:rsid w:val="00E02DC6"/>
    <w:rsid w:val="00E03134"/>
    <w:rsid w:val="00E033A6"/>
    <w:rsid w:val="00E038D2"/>
    <w:rsid w:val="00E03F06"/>
    <w:rsid w:val="00E03F29"/>
    <w:rsid w:val="00E04150"/>
    <w:rsid w:val="00E0455B"/>
    <w:rsid w:val="00E0460C"/>
    <w:rsid w:val="00E05235"/>
    <w:rsid w:val="00E05385"/>
    <w:rsid w:val="00E05E3B"/>
    <w:rsid w:val="00E069A8"/>
    <w:rsid w:val="00E069DC"/>
    <w:rsid w:val="00E06E53"/>
    <w:rsid w:val="00E071C0"/>
    <w:rsid w:val="00E076B9"/>
    <w:rsid w:val="00E07FC2"/>
    <w:rsid w:val="00E10CEA"/>
    <w:rsid w:val="00E11524"/>
    <w:rsid w:val="00E11610"/>
    <w:rsid w:val="00E11B29"/>
    <w:rsid w:val="00E124E2"/>
    <w:rsid w:val="00E12769"/>
    <w:rsid w:val="00E12784"/>
    <w:rsid w:val="00E12C53"/>
    <w:rsid w:val="00E13030"/>
    <w:rsid w:val="00E13235"/>
    <w:rsid w:val="00E132E2"/>
    <w:rsid w:val="00E1342E"/>
    <w:rsid w:val="00E1376C"/>
    <w:rsid w:val="00E1399E"/>
    <w:rsid w:val="00E13E01"/>
    <w:rsid w:val="00E13F4A"/>
    <w:rsid w:val="00E14BE2"/>
    <w:rsid w:val="00E14E88"/>
    <w:rsid w:val="00E1504D"/>
    <w:rsid w:val="00E1523A"/>
    <w:rsid w:val="00E155E9"/>
    <w:rsid w:val="00E15AA3"/>
    <w:rsid w:val="00E15C2B"/>
    <w:rsid w:val="00E16194"/>
    <w:rsid w:val="00E17197"/>
    <w:rsid w:val="00E17830"/>
    <w:rsid w:val="00E17BA2"/>
    <w:rsid w:val="00E17CDA"/>
    <w:rsid w:val="00E17DD4"/>
    <w:rsid w:val="00E2035D"/>
    <w:rsid w:val="00E204A6"/>
    <w:rsid w:val="00E205D7"/>
    <w:rsid w:val="00E205F6"/>
    <w:rsid w:val="00E20685"/>
    <w:rsid w:val="00E2088D"/>
    <w:rsid w:val="00E20E8C"/>
    <w:rsid w:val="00E21252"/>
    <w:rsid w:val="00E215F1"/>
    <w:rsid w:val="00E217DE"/>
    <w:rsid w:val="00E218E6"/>
    <w:rsid w:val="00E21D07"/>
    <w:rsid w:val="00E22486"/>
    <w:rsid w:val="00E2272B"/>
    <w:rsid w:val="00E227A5"/>
    <w:rsid w:val="00E22A09"/>
    <w:rsid w:val="00E22D97"/>
    <w:rsid w:val="00E231FD"/>
    <w:rsid w:val="00E233BA"/>
    <w:rsid w:val="00E2355A"/>
    <w:rsid w:val="00E23B9E"/>
    <w:rsid w:val="00E23C6F"/>
    <w:rsid w:val="00E240C5"/>
    <w:rsid w:val="00E2439B"/>
    <w:rsid w:val="00E24701"/>
    <w:rsid w:val="00E24958"/>
    <w:rsid w:val="00E24F71"/>
    <w:rsid w:val="00E25087"/>
    <w:rsid w:val="00E25A15"/>
    <w:rsid w:val="00E25AD8"/>
    <w:rsid w:val="00E26E12"/>
    <w:rsid w:val="00E27237"/>
    <w:rsid w:val="00E272D0"/>
    <w:rsid w:val="00E2765A"/>
    <w:rsid w:val="00E3011A"/>
    <w:rsid w:val="00E30146"/>
    <w:rsid w:val="00E30381"/>
    <w:rsid w:val="00E30A77"/>
    <w:rsid w:val="00E30C6D"/>
    <w:rsid w:val="00E30DD4"/>
    <w:rsid w:val="00E318D5"/>
    <w:rsid w:val="00E31A0C"/>
    <w:rsid w:val="00E31EE7"/>
    <w:rsid w:val="00E32090"/>
    <w:rsid w:val="00E3234C"/>
    <w:rsid w:val="00E3273B"/>
    <w:rsid w:val="00E32C2B"/>
    <w:rsid w:val="00E330D1"/>
    <w:rsid w:val="00E331AD"/>
    <w:rsid w:val="00E3340D"/>
    <w:rsid w:val="00E33B95"/>
    <w:rsid w:val="00E340A6"/>
    <w:rsid w:val="00E35039"/>
    <w:rsid w:val="00E351CB"/>
    <w:rsid w:val="00E3569B"/>
    <w:rsid w:val="00E35731"/>
    <w:rsid w:val="00E35BD3"/>
    <w:rsid w:val="00E35CAB"/>
    <w:rsid w:val="00E35FE0"/>
    <w:rsid w:val="00E35FF8"/>
    <w:rsid w:val="00E362A7"/>
    <w:rsid w:val="00E3661B"/>
    <w:rsid w:val="00E369EB"/>
    <w:rsid w:val="00E375E2"/>
    <w:rsid w:val="00E37656"/>
    <w:rsid w:val="00E37812"/>
    <w:rsid w:val="00E402B3"/>
    <w:rsid w:val="00E40539"/>
    <w:rsid w:val="00E405CB"/>
    <w:rsid w:val="00E409B8"/>
    <w:rsid w:val="00E40CE8"/>
    <w:rsid w:val="00E40D83"/>
    <w:rsid w:val="00E40DFD"/>
    <w:rsid w:val="00E40E33"/>
    <w:rsid w:val="00E4109E"/>
    <w:rsid w:val="00E410B7"/>
    <w:rsid w:val="00E415F6"/>
    <w:rsid w:val="00E419A1"/>
    <w:rsid w:val="00E41BFD"/>
    <w:rsid w:val="00E41E07"/>
    <w:rsid w:val="00E424C1"/>
    <w:rsid w:val="00E42661"/>
    <w:rsid w:val="00E42953"/>
    <w:rsid w:val="00E42AB4"/>
    <w:rsid w:val="00E43700"/>
    <w:rsid w:val="00E43C6A"/>
    <w:rsid w:val="00E4417F"/>
    <w:rsid w:val="00E441C1"/>
    <w:rsid w:val="00E443AA"/>
    <w:rsid w:val="00E443DC"/>
    <w:rsid w:val="00E446AD"/>
    <w:rsid w:val="00E44794"/>
    <w:rsid w:val="00E44B3E"/>
    <w:rsid w:val="00E4560F"/>
    <w:rsid w:val="00E457BD"/>
    <w:rsid w:val="00E4587E"/>
    <w:rsid w:val="00E459E6"/>
    <w:rsid w:val="00E45ABF"/>
    <w:rsid w:val="00E45C8F"/>
    <w:rsid w:val="00E460EC"/>
    <w:rsid w:val="00E4665F"/>
    <w:rsid w:val="00E47068"/>
    <w:rsid w:val="00E478D3"/>
    <w:rsid w:val="00E50907"/>
    <w:rsid w:val="00E50A32"/>
    <w:rsid w:val="00E50C8B"/>
    <w:rsid w:val="00E50CED"/>
    <w:rsid w:val="00E512C7"/>
    <w:rsid w:val="00E516CA"/>
    <w:rsid w:val="00E51B79"/>
    <w:rsid w:val="00E51F6B"/>
    <w:rsid w:val="00E520F3"/>
    <w:rsid w:val="00E52186"/>
    <w:rsid w:val="00E5233E"/>
    <w:rsid w:val="00E52F3F"/>
    <w:rsid w:val="00E534B1"/>
    <w:rsid w:val="00E53929"/>
    <w:rsid w:val="00E53A79"/>
    <w:rsid w:val="00E53E2E"/>
    <w:rsid w:val="00E541FC"/>
    <w:rsid w:val="00E54351"/>
    <w:rsid w:val="00E543D3"/>
    <w:rsid w:val="00E54523"/>
    <w:rsid w:val="00E54544"/>
    <w:rsid w:val="00E5472F"/>
    <w:rsid w:val="00E54D00"/>
    <w:rsid w:val="00E55771"/>
    <w:rsid w:val="00E55D8E"/>
    <w:rsid w:val="00E55DE2"/>
    <w:rsid w:val="00E5605D"/>
    <w:rsid w:val="00E56563"/>
    <w:rsid w:val="00E566C6"/>
    <w:rsid w:val="00E56A0A"/>
    <w:rsid w:val="00E56A8D"/>
    <w:rsid w:val="00E56E70"/>
    <w:rsid w:val="00E571A3"/>
    <w:rsid w:val="00E572AD"/>
    <w:rsid w:val="00E57677"/>
    <w:rsid w:val="00E57B4C"/>
    <w:rsid w:val="00E57C56"/>
    <w:rsid w:val="00E57F2E"/>
    <w:rsid w:val="00E600A8"/>
    <w:rsid w:val="00E60811"/>
    <w:rsid w:val="00E60CC1"/>
    <w:rsid w:val="00E60EC6"/>
    <w:rsid w:val="00E611EF"/>
    <w:rsid w:val="00E6136A"/>
    <w:rsid w:val="00E6164E"/>
    <w:rsid w:val="00E62135"/>
    <w:rsid w:val="00E6220C"/>
    <w:rsid w:val="00E6299C"/>
    <w:rsid w:val="00E63C14"/>
    <w:rsid w:val="00E63C41"/>
    <w:rsid w:val="00E63CE8"/>
    <w:rsid w:val="00E63E11"/>
    <w:rsid w:val="00E63E7F"/>
    <w:rsid w:val="00E644E2"/>
    <w:rsid w:val="00E645FB"/>
    <w:rsid w:val="00E64DC4"/>
    <w:rsid w:val="00E64F9F"/>
    <w:rsid w:val="00E64FBE"/>
    <w:rsid w:val="00E6537A"/>
    <w:rsid w:val="00E65705"/>
    <w:rsid w:val="00E65D00"/>
    <w:rsid w:val="00E6619F"/>
    <w:rsid w:val="00E66AF0"/>
    <w:rsid w:val="00E66DFC"/>
    <w:rsid w:val="00E67049"/>
    <w:rsid w:val="00E6739F"/>
    <w:rsid w:val="00E67658"/>
    <w:rsid w:val="00E67FC0"/>
    <w:rsid w:val="00E70529"/>
    <w:rsid w:val="00E707A4"/>
    <w:rsid w:val="00E70A43"/>
    <w:rsid w:val="00E70AFC"/>
    <w:rsid w:val="00E70C3A"/>
    <w:rsid w:val="00E70C80"/>
    <w:rsid w:val="00E70D99"/>
    <w:rsid w:val="00E70EDA"/>
    <w:rsid w:val="00E71C01"/>
    <w:rsid w:val="00E71F04"/>
    <w:rsid w:val="00E7242E"/>
    <w:rsid w:val="00E725EC"/>
    <w:rsid w:val="00E7261A"/>
    <w:rsid w:val="00E72DE2"/>
    <w:rsid w:val="00E72F2B"/>
    <w:rsid w:val="00E7311E"/>
    <w:rsid w:val="00E73426"/>
    <w:rsid w:val="00E73531"/>
    <w:rsid w:val="00E73C2D"/>
    <w:rsid w:val="00E73D8B"/>
    <w:rsid w:val="00E74107"/>
    <w:rsid w:val="00E744FA"/>
    <w:rsid w:val="00E752CB"/>
    <w:rsid w:val="00E7567F"/>
    <w:rsid w:val="00E75761"/>
    <w:rsid w:val="00E75A7F"/>
    <w:rsid w:val="00E75FC1"/>
    <w:rsid w:val="00E7609D"/>
    <w:rsid w:val="00E7623A"/>
    <w:rsid w:val="00E7662E"/>
    <w:rsid w:val="00E768C0"/>
    <w:rsid w:val="00E7753A"/>
    <w:rsid w:val="00E7754D"/>
    <w:rsid w:val="00E775A3"/>
    <w:rsid w:val="00E778C1"/>
    <w:rsid w:val="00E80323"/>
    <w:rsid w:val="00E8041F"/>
    <w:rsid w:val="00E80B09"/>
    <w:rsid w:val="00E80D86"/>
    <w:rsid w:val="00E81170"/>
    <w:rsid w:val="00E81327"/>
    <w:rsid w:val="00E81C56"/>
    <w:rsid w:val="00E82102"/>
    <w:rsid w:val="00E82BEF"/>
    <w:rsid w:val="00E82E99"/>
    <w:rsid w:val="00E82FEF"/>
    <w:rsid w:val="00E83AF0"/>
    <w:rsid w:val="00E841B6"/>
    <w:rsid w:val="00E847ED"/>
    <w:rsid w:val="00E84871"/>
    <w:rsid w:val="00E84FEB"/>
    <w:rsid w:val="00E85077"/>
    <w:rsid w:val="00E850AF"/>
    <w:rsid w:val="00E851F6"/>
    <w:rsid w:val="00E85232"/>
    <w:rsid w:val="00E853DB"/>
    <w:rsid w:val="00E858DF"/>
    <w:rsid w:val="00E8599A"/>
    <w:rsid w:val="00E85F7C"/>
    <w:rsid w:val="00E860B7"/>
    <w:rsid w:val="00E86403"/>
    <w:rsid w:val="00E86BB7"/>
    <w:rsid w:val="00E86D59"/>
    <w:rsid w:val="00E87008"/>
    <w:rsid w:val="00E8734A"/>
    <w:rsid w:val="00E876DC"/>
    <w:rsid w:val="00E87B83"/>
    <w:rsid w:val="00E87BB1"/>
    <w:rsid w:val="00E87CC7"/>
    <w:rsid w:val="00E87CF1"/>
    <w:rsid w:val="00E90001"/>
    <w:rsid w:val="00E90092"/>
    <w:rsid w:val="00E90134"/>
    <w:rsid w:val="00E9070C"/>
    <w:rsid w:val="00E90799"/>
    <w:rsid w:val="00E907B8"/>
    <w:rsid w:val="00E90B85"/>
    <w:rsid w:val="00E90D06"/>
    <w:rsid w:val="00E91239"/>
    <w:rsid w:val="00E9141C"/>
    <w:rsid w:val="00E91E40"/>
    <w:rsid w:val="00E927A1"/>
    <w:rsid w:val="00E92975"/>
    <w:rsid w:val="00E9308D"/>
    <w:rsid w:val="00E94311"/>
    <w:rsid w:val="00E946A0"/>
    <w:rsid w:val="00E94722"/>
    <w:rsid w:val="00E95431"/>
    <w:rsid w:val="00E956AB"/>
    <w:rsid w:val="00E958D0"/>
    <w:rsid w:val="00E95B41"/>
    <w:rsid w:val="00E96512"/>
    <w:rsid w:val="00E96609"/>
    <w:rsid w:val="00E96897"/>
    <w:rsid w:val="00E96A0D"/>
    <w:rsid w:val="00E96ADC"/>
    <w:rsid w:val="00E96C63"/>
    <w:rsid w:val="00E96F18"/>
    <w:rsid w:val="00E973A7"/>
    <w:rsid w:val="00E9750D"/>
    <w:rsid w:val="00E97531"/>
    <w:rsid w:val="00E9759A"/>
    <w:rsid w:val="00E9785D"/>
    <w:rsid w:val="00E97995"/>
    <w:rsid w:val="00EA0230"/>
    <w:rsid w:val="00EA0438"/>
    <w:rsid w:val="00EA0E74"/>
    <w:rsid w:val="00EA0FF9"/>
    <w:rsid w:val="00EA101C"/>
    <w:rsid w:val="00EA1035"/>
    <w:rsid w:val="00EA167D"/>
    <w:rsid w:val="00EA184A"/>
    <w:rsid w:val="00EA19C1"/>
    <w:rsid w:val="00EA1D65"/>
    <w:rsid w:val="00EA22C2"/>
    <w:rsid w:val="00EA2864"/>
    <w:rsid w:val="00EA29C7"/>
    <w:rsid w:val="00EA2ABE"/>
    <w:rsid w:val="00EA308B"/>
    <w:rsid w:val="00EA38B3"/>
    <w:rsid w:val="00EA3B76"/>
    <w:rsid w:val="00EA43A8"/>
    <w:rsid w:val="00EA4559"/>
    <w:rsid w:val="00EA4B7E"/>
    <w:rsid w:val="00EA51E8"/>
    <w:rsid w:val="00EA5431"/>
    <w:rsid w:val="00EA5B48"/>
    <w:rsid w:val="00EA5BE8"/>
    <w:rsid w:val="00EA60DA"/>
    <w:rsid w:val="00EA68CC"/>
    <w:rsid w:val="00EA68D3"/>
    <w:rsid w:val="00EA6A87"/>
    <w:rsid w:val="00EA6E56"/>
    <w:rsid w:val="00EA760B"/>
    <w:rsid w:val="00EA788E"/>
    <w:rsid w:val="00EA7FD5"/>
    <w:rsid w:val="00EB01F4"/>
    <w:rsid w:val="00EB06C7"/>
    <w:rsid w:val="00EB0776"/>
    <w:rsid w:val="00EB090E"/>
    <w:rsid w:val="00EB15F0"/>
    <w:rsid w:val="00EB17C7"/>
    <w:rsid w:val="00EB1F12"/>
    <w:rsid w:val="00EB26AA"/>
    <w:rsid w:val="00EB2A22"/>
    <w:rsid w:val="00EB30FC"/>
    <w:rsid w:val="00EB3513"/>
    <w:rsid w:val="00EB370D"/>
    <w:rsid w:val="00EB3C83"/>
    <w:rsid w:val="00EB3CEA"/>
    <w:rsid w:val="00EB4B1B"/>
    <w:rsid w:val="00EB4BB6"/>
    <w:rsid w:val="00EB5A0D"/>
    <w:rsid w:val="00EB5C30"/>
    <w:rsid w:val="00EB5D44"/>
    <w:rsid w:val="00EB5EC4"/>
    <w:rsid w:val="00EB659E"/>
    <w:rsid w:val="00EB6739"/>
    <w:rsid w:val="00EB6CC7"/>
    <w:rsid w:val="00EB6D66"/>
    <w:rsid w:val="00EB6DD2"/>
    <w:rsid w:val="00EB7454"/>
    <w:rsid w:val="00EB74D3"/>
    <w:rsid w:val="00EB7662"/>
    <w:rsid w:val="00EB7691"/>
    <w:rsid w:val="00EB7929"/>
    <w:rsid w:val="00EB7C1D"/>
    <w:rsid w:val="00EC05E1"/>
    <w:rsid w:val="00EC0908"/>
    <w:rsid w:val="00EC0917"/>
    <w:rsid w:val="00EC0A6B"/>
    <w:rsid w:val="00EC13DB"/>
    <w:rsid w:val="00EC1B8F"/>
    <w:rsid w:val="00EC1E54"/>
    <w:rsid w:val="00EC1EC4"/>
    <w:rsid w:val="00EC268F"/>
    <w:rsid w:val="00EC2DA5"/>
    <w:rsid w:val="00EC32C6"/>
    <w:rsid w:val="00EC3B4B"/>
    <w:rsid w:val="00EC3DA4"/>
    <w:rsid w:val="00EC5617"/>
    <w:rsid w:val="00EC5BDE"/>
    <w:rsid w:val="00EC5DDC"/>
    <w:rsid w:val="00EC6157"/>
    <w:rsid w:val="00EC634A"/>
    <w:rsid w:val="00EC6741"/>
    <w:rsid w:val="00EC6B2E"/>
    <w:rsid w:val="00EC7280"/>
    <w:rsid w:val="00EC765D"/>
    <w:rsid w:val="00EC7A37"/>
    <w:rsid w:val="00EC7C0E"/>
    <w:rsid w:val="00EC7EF6"/>
    <w:rsid w:val="00ED0430"/>
    <w:rsid w:val="00ED08D0"/>
    <w:rsid w:val="00ED1165"/>
    <w:rsid w:val="00ED1FB3"/>
    <w:rsid w:val="00ED217E"/>
    <w:rsid w:val="00ED33D7"/>
    <w:rsid w:val="00ED3405"/>
    <w:rsid w:val="00ED38B1"/>
    <w:rsid w:val="00ED4122"/>
    <w:rsid w:val="00ED44B6"/>
    <w:rsid w:val="00ED5210"/>
    <w:rsid w:val="00ED547F"/>
    <w:rsid w:val="00ED5910"/>
    <w:rsid w:val="00ED5F7A"/>
    <w:rsid w:val="00ED6547"/>
    <w:rsid w:val="00ED6AA4"/>
    <w:rsid w:val="00ED6B09"/>
    <w:rsid w:val="00ED6B68"/>
    <w:rsid w:val="00ED6B9C"/>
    <w:rsid w:val="00ED6E63"/>
    <w:rsid w:val="00ED70D1"/>
    <w:rsid w:val="00ED7286"/>
    <w:rsid w:val="00ED7984"/>
    <w:rsid w:val="00ED7B44"/>
    <w:rsid w:val="00EE043E"/>
    <w:rsid w:val="00EE05F2"/>
    <w:rsid w:val="00EE137B"/>
    <w:rsid w:val="00EE1A00"/>
    <w:rsid w:val="00EE2012"/>
    <w:rsid w:val="00EE20AF"/>
    <w:rsid w:val="00EE22BF"/>
    <w:rsid w:val="00EE28AE"/>
    <w:rsid w:val="00EE2EDB"/>
    <w:rsid w:val="00EE309B"/>
    <w:rsid w:val="00EE3176"/>
    <w:rsid w:val="00EE325B"/>
    <w:rsid w:val="00EE32AF"/>
    <w:rsid w:val="00EE4DE8"/>
    <w:rsid w:val="00EE5284"/>
    <w:rsid w:val="00EE52BB"/>
    <w:rsid w:val="00EE5746"/>
    <w:rsid w:val="00EE5B18"/>
    <w:rsid w:val="00EE5E34"/>
    <w:rsid w:val="00EE5EEC"/>
    <w:rsid w:val="00EE5FE2"/>
    <w:rsid w:val="00EE6349"/>
    <w:rsid w:val="00EE69B1"/>
    <w:rsid w:val="00EE6A49"/>
    <w:rsid w:val="00EE6A5E"/>
    <w:rsid w:val="00EE6FF8"/>
    <w:rsid w:val="00EE7CDC"/>
    <w:rsid w:val="00EE7CEE"/>
    <w:rsid w:val="00EF126A"/>
    <w:rsid w:val="00EF1A0E"/>
    <w:rsid w:val="00EF1BC9"/>
    <w:rsid w:val="00EF1D23"/>
    <w:rsid w:val="00EF1FC3"/>
    <w:rsid w:val="00EF2038"/>
    <w:rsid w:val="00EF237C"/>
    <w:rsid w:val="00EF23F1"/>
    <w:rsid w:val="00EF28E0"/>
    <w:rsid w:val="00EF2D23"/>
    <w:rsid w:val="00EF2E56"/>
    <w:rsid w:val="00EF3205"/>
    <w:rsid w:val="00EF3206"/>
    <w:rsid w:val="00EF343E"/>
    <w:rsid w:val="00EF39FD"/>
    <w:rsid w:val="00EF3CF7"/>
    <w:rsid w:val="00EF3DD9"/>
    <w:rsid w:val="00EF3FAA"/>
    <w:rsid w:val="00EF480D"/>
    <w:rsid w:val="00EF4AD9"/>
    <w:rsid w:val="00EF6698"/>
    <w:rsid w:val="00EF6A01"/>
    <w:rsid w:val="00EF6E18"/>
    <w:rsid w:val="00EF7309"/>
    <w:rsid w:val="00EF7329"/>
    <w:rsid w:val="00EF73B3"/>
    <w:rsid w:val="00EF75A8"/>
    <w:rsid w:val="00EF7CB3"/>
    <w:rsid w:val="00F00076"/>
    <w:rsid w:val="00F00227"/>
    <w:rsid w:val="00F006E7"/>
    <w:rsid w:val="00F00EA0"/>
    <w:rsid w:val="00F00EF7"/>
    <w:rsid w:val="00F012CA"/>
    <w:rsid w:val="00F013B7"/>
    <w:rsid w:val="00F016FD"/>
    <w:rsid w:val="00F01A0B"/>
    <w:rsid w:val="00F01EC4"/>
    <w:rsid w:val="00F022CD"/>
    <w:rsid w:val="00F0255D"/>
    <w:rsid w:val="00F02630"/>
    <w:rsid w:val="00F02762"/>
    <w:rsid w:val="00F02F49"/>
    <w:rsid w:val="00F033FC"/>
    <w:rsid w:val="00F03A22"/>
    <w:rsid w:val="00F03C9C"/>
    <w:rsid w:val="00F0429A"/>
    <w:rsid w:val="00F042D6"/>
    <w:rsid w:val="00F04957"/>
    <w:rsid w:val="00F0496F"/>
    <w:rsid w:val="00F04B74"/>
    <w:rsid w:val="00F04F5F"/>
    <w:rsid w:val="00F05127"/>
    <w:rsid w:val="00F0523B"/>
    <w:rsid w:val="00F05B67"/>
    <w:rsid w:val="00F05DD5"/>
    <w:rsid w:val="00F05DE3"/>
    <w:rsid w:val="00F062A1"/>
    <w:rsid w:val="00F06716"/>
    <w:rsid w:val="00F067EF"/>
    <w:rsid w:val="00F06842"/>
    <w:rsid w:val="00F0706A"/>
    <w:rsid w:val="00F0707C"/>
    <w:rsid w:val="00F071C3"/>
    <w:rsid w:val="00F0740D"/>
    <w:rsid w:val="00F07AA0"/>
    <w:rsid w:val="00F10472"/>
    <w:rsid w:val="00F10A0F"/>
    <w:rsid w:val="00F10BA8"/>
    <w:rsid w:val="00F10E12"/>
    <w:rsid w:val="00F10F01"/>
    <w:rsid w:val="00F11436"/>
    <w:rsid w:val="00F11909"/>
    <w:rsid w:val="00F11B7F"/>
    <w:rsid w:val="00F11D5C"/>
    <w:rsid w:val="00F125FB"/>
    <w:rsid w:val="00F12A17"/>
    <w:rsid w:val="00F13A1A"/>
    <w:rsid w:val="00F13EA1"/>
    <w:rsid w:val="00F144D4"/>
    <w:rsid w:val="00F14D9A"/>
    <w:rsid w:val="00F14E3C"/>
    <w:rsid w:val="00F14FB1"/>
    <w:rsid w:val="00F14FB5"/>
    <w:rsid w:val="00F1505F"/>
    <w:rsid w:val="00F154F8"/>
    <w:rsid w:val="00F1597C"/>
    <w:rsid w:val="00F159AD"/>
    <w:rsid w:val="00F15BBC"/>
    <w:rsid w:val="00F16430"/>
    <w:rsid w:val="00F16587"/>
    <w:rsid w:val="00F169E5"/>
    <w:rsid w:val="00F1729E"/>
    <w:rsid w:val="00F172DB"/>
    <w:rsid w:val="00F17C1B"/>
    <w:rsid w:val="00F17C25"/>
    <w:rsid w:val="00F17F67"/>
    <w:rsid w:val="00F204F4"/>
    <w:rsid w:val="00F20713"/>
    <w:rsid w:val="00F20970"/>
    <w:rsid w:val="00F2111C"/>
    <w:rsid w:val="00F224AD"/>
    <w:rsid w:val="00F229A6"/>
    <w:rsid w:val="00F22A6A"/>
    <w:rsid w:val="00F22C22"/>
    <w:rsid w:val="00F236A5"/>
    <w:rsid w:val="00F23744"/>
    <w:rsid w:val="00F23812"/>
    <w:rsid w:val="00F23B71"/>
    <w:rsid w:val="00F23BF2"/>
    <w:rsid w:val="00F240C3"/>
    <w:rsid w:val="00F243D3"/>
    <w:rsid w:val="00F24473"/>
    <w:rsid w:val="00F2477F"/>
    <w:rsid w:val="00F24856"/>
    <w:rsid w:val="00F248E5"/>
    <w:rsid w:val="00F24B88"/>
    <w:rsid w:val="00F25A0F"/>
    <w:rsid w:val="00F26014"/>
    <w:rsid w:val="00F2644A"/>
    <w:rsid w:val="00F268ED"/>
    <w:rsid w:val="00F275CB"/>
    <w:rsid w:val="00F27AC7"/>
    <w:rsid w:val="00F3081D"/>
    <w:rsid w:val="00F309CA"/>
    <w:rsid w:val="00F30F7C"/>
    <w:rsid w:val="00F319B0"/>
    <w:rsid w:val="00F32088"/>
    <w:rsid w:val="00F32AFD"/>
    <w:rsid w:val="00F32B06"/>
    <w:rsid w:val="00F32C12"/>
    <w:rsid w:val="00F32F10"/>
    <w:rsid w:val="00F331F3"/>
    <w:rsid w:val="00F33DB8"/>
    <w:rsid w:val="00F34054"/>
    <w:rsid w:val="00F3423F"/>
    <w:rsid w:val="00F34907"/>
    <w:rsid w:val="00F34EA5"/>
    <w:rsid w:val="00F35096"/>
    <w:rsid w:val="00F353C3"/>
    <w:rsid w:val="00F356DB"/>
    <w:rsid w:val="00F36016"/>
    <w:rsid w:val="00F36358"/>
    <w:rsid w:val="00F36A93"/>
    <w:rsid w:val="00F36D19"/>
    <w:rsid w:val="00F36F59"/>
    <w:rsid w:val="00F36F6C"/>
    <w:rsid w:val="00F3702C"/>
    <w:rsid w:val="00F371AD"/>
    <w:rsid w:val="00F378B4"/>
    <w:rsid w:val="00F37CFF"/>
    <w:rsid w:val="00F406BC"/>
    <w:rsid w:val="00F407EF"/>
    <w:rsid w:val="00F40D4D"/>
    <w:rsid w:val="00F40EF2"/>
    <w:rsid w:val="00F41477"/>
    <w:rsid w:val="00F41683"/>
    <w:rsid w:val="00F4183C"/>
    <w:rsid w:val="00F419CB"/>
    <w:rsid w:val="00F41ACB"/>
    <w:rsid w:val="00F41B73"/>
    <w:rsid w:val="00F41F02"/>
    <w:rsid w:val="00F421C3"/>
    <w:rsid w:val="00F426DE"/>
    <w:rsid w:val="00F4304A"/>
    <w:rsid w:val="00F4324C"/>
    <w:rsid w:val="00F43651"/>
    <w:rsid w:val="00F43A58"/>
    <w:rsid w:val="00F43B56"/>
    <w:rsid w:val="00F43CC3"/>
    <w:rsid w:val="00F43F27"/>
    <w:rsid w:val="00F44216"/>
    <w:rsid w:val="00F443C6"/>
    <w:rsid w:val="00F44723"/>
    <w:rsid w:val="00F44919"/>
    <w:rsid w:val="00F44B1B"/>
    <w:rsid w:val="00F450B8"/>
    <w:rsid w:val="00F45A6E"/>
    <w:rsid w:val="00F45D39"/>
    <w:rsid w:val="00F45E59"/>
    <w:rsid w:val="00F461BF"/>
    <w:rsid w:val="00F46482"/>
    <w:rsid w:val="00F47076"/>
    <w:rsid w:val="00F470F0"/>
    <w:rsid w:val="00F474A6"/>
    <w:rsid w:val="00F4773D"/>
    <w:rsid w:val="00F4774D"/>
    <w:rsid w:val="00F47864"/>
    <w:rsid w:val="00F47F5B"/>
    <w:rsid w:val="00F5011C"/>
    <w:rsid w:val="00F50265"/>
    <w:rsid w:val="00F50576"/>
    <w:rsid w:val="00F506C2"/>
    <w:rsid w:val="00F50B9A"/>
    <w:rsid w:val="00F50BE2"/>
    <w:rsid w:val="00F511CB"/>
    <w:rsid w:val="00F5140D"/>
    <w:rsid w:val="00F5199A"/>
    <w:rsid w:val="00F51B51"/>
    <w:rsid w:val="00F51C45"/>
    <w:rsid w:val="00F51ECE"/>
    <w:rsid w:val="00F523AC"/>
    <w:rsid w:val="00F526F6"/>
    <w:rsid w:val="00F52A3D"/>
    <w:rsid w:val="00F52BA0"/>
    <w:rsid w:val="00F530D1"/>
    <w:rsid w:val="00F53252"/>
    <w:rsid w:val="00F53B69"/>
    <w:rsid w:val="00F53DAE"/>
    <w:rsid w:val="00F53E06"/>
    <w:rsid w:val="00F54181"/>
    <w:rsid w:val="00F542F9"/>
    <w:rsid w:val="00F544C0"/>
    <w:rsid w:val="00F547FE"/>
    <w:rsid w:val="00F5493D"/>
    <w:rsid w:val="00F54D9D"/>
    <w:rsid w:val="00F54E3B"/>
    <w:rsid w:val="00F54E99"/>
    <w:rsid w:val="00F54F3E"/>
    <w:rsid w:val="00F55231"/>
    <w:rsid w:val="00F55546"/>
    <w:rsid w:val="00F5556A"/>
    <w:rsid w:val="00F5593A"/>
    <w:rsid w:val="00F563C5"/>
    <w:rsid w:val="00F566D6"/>
    <w:rsid w:val="00F56CE7"/>
    <w:rsid w:val="00F56D5D"/>
    <w:rsid w:val="00F56EEC"/>
    <w:rsid w:val="00F57B79"/>
    <w:rsid w:val="00F57B8D"/>
    <w:rsid w:val="00F57BDC"/>
    <w:rsid w:val="00F6020B"/>
    <w:rsid w:val="00F6071A"/>
    <w:rsid w:val="00F60CA6"/>
    <w:rsid w:val="00F60E64"/>
    <w:rsid w:val="00F6128F"/>
    <w:rsid w:val="00F6143C"/>
    <w:rsid w:val="00F616DA"/>
    <w:rsid w:val="00F61A92"/>
    <w:rsid w:val="00F61BCF"/>
    <w:rsid w:val="00F61E8A"/>
    <w:rsid w:val="00F6229C"/>
    <w:rsid w:val="00F62500"/>
    <w:rsid w:val="00F62558"/>
    <w:rsid w:val="00F62930"/>
    <w:rsid w:val="00F630B6"/>
    <w:rsid w:val="00F630C7"/>
    <w:rsid w:val="00F637BE"/>
    <w:rsid w:val="00F63A68"/>
    <w:rsid w:val="00F63ABE"/>
    <w:rsid w:val="00F64049"/>
    <w:rsid w:val="00F6469D"/>
    <w:rsid w:val="00F64842"/>
    <w:rsid w:val="00F64F1F"/>
    <w:rsid w:val="00F651AF"/>
    <w:rsid w:val="00F651CC"/>
    <w:rsid w:val="00F65A55"/>
    <w:rsid w:val="00F662EA"/>
    <w:rsid w:val="00F663AF"/>
    <w:rsid w:val="00F663CA"/>
    <w:rsid w:val="00F66ADB"/>
    <w:rsid w:val="00F66C56"/>
    <w:rsid w:val="00F66EB8"/>
    <w:rsid w:val="00F66F41"/>
    <w:rsid w:val="00F66FD9"/>
    <w:rsid w:val="00F67118"/>
    <w:rsid w:val="00F70286"/>
    <w:rsid w:val="00F7036E"/>
    <w:rsid w:val="00F704FD"/>
    <w:rsid w:val="00F7089D"/>
    <w:rsid w:val="00F7117B"/>
    <w:rsid w:val="00F71472"/>
    <w:rsid w:val="00F717AC"/>
    <w:rsid w:val="00F71E84"/>
    <w:rsid w:val="00F721AD"/>
    <w:rsid w:val="00F726DD"/>
    <w:rsid w:val="00F7292F"/>
    <w:rsid w:val="00F72CA3"/>
    <w:rsid w:val="00F73572"/>
    <w:rsid w:val="00F73A05"/>
    <w:rsid w:val="00F73B35"/>
    <w:rsid w:val="00F73B86"/>
    <w:rsid w:val="00F73C39"/>
    <w:rsid w:val="00F73CE7"/>
    <w:rsid w:val="00F73F8B"/>
    <w:rsid w:val="00F74BB3"/>
    <w:rsid w:val="00F74BFA"/>
    <w:rsid w:val="00F74DEC"/>
    <w:rsid w:val="00F751CC"/>
    <w:rsid w:val="00F753CF"/>
    <w:rsid w:val="00F75519"/>
    <w:rsid w:val="00F75DEA"/>
    <w:rsid w:val="00F7660B"/>
    <w:rsid w:val="00F76B01"/>
    <w:rsid w:val="00F76C0F"/>
    <w:rsid w:val="00F771F6"/>
    <w:rsid w:val="00F7793D"/>
    <w:rsid w:val="00F77BB7"/>
    <w:rsid w:val="00F77BEE"/>
    <w:rsid w:val="00F77CA0"/>
    <w:rsid w:val="00F77D5A"/>
    <w:rsid w:val="00F77E7E"/>
    <w:rsid w:val="00F77FC1"/>
    <w:rsid w:val="00F815EB"/>
    <w:rsid w:val="00F81689"/>
    <w:rsid w:val="00F8168A"/>
    <w:rsid w:val="00F8170D"/>
    <w:rsid w:val="00F81B7E"/>
    <w:rsid w:val="00F82018"/>
    <w:rsid w:val="00F82C9F"/>
    <w:rsid w:val="00F83204"/>
    <w:rsid w:val="00F83491"/>
    <w:rsid w:val="00F839E1"/>
    <w:rsid w:val="00F83AEA"/>
    <w:rsid w:val="00F83CDF"/>
    <w:rsid w:val="00F84DF6"/>
    <w:rsid w:val="00F85300"/>
    <w:rsid w:val="00F8530B"/>
    <w:rsid w:val="00F8584A"/>
    <w:rsid w:val="00F859E6"/>
    <w:rsid w:val="00F85BA5"/>
    <w:rsid w:val="00F85C50"/>
    <w:rsid w:val="00F85DC5"/>
    <w:rsid w:val="00F86014"/>
    <w:rsid w:val="00F8642B"/>
    <w:rsid w:val="00F86490"/>
    <w:rsid w:val="00F86881"/>
    <w:rsid w:val="00F86CEF"/>
    <w:rsid w:val="00F86E94"/>
    <w:rsid w:val="00F872F4"/>
    <w:rsid w:val="00F87704"/>
    <w:rsid w:val="00F87940"/>
    <w:rsid w:val="00F87DA8"/>
    <w:rsid w:val="00F900C4"/>
    <w:rsid w:val="00F900D9"/>
    <w:rsid w:val="00F907E8"/>
    <w:rsid w:val="00F9092A"/>
    <w:rsid w:val="00F90EF4"/>
    <w:rsid w:val="00F9184D"/>
    <w:rsid w:val="00F919E6"/>
    <w:rsid w:val="00F91CB4"/>
    <w:rsid w:val="00F91E27"/>
    <w:rsid w:val="00F920BC"/>
    <w:rsid w:val="00F92387"/>
    <w:rsid w:val="00F92F85"/>
    <w:rsid w:val="00F93595"/>
    <w:rsid w:val="00F937F3"/>
    <w:rsid w:val="00F93A06"/>
    <w:rsid w:val="00F93B0F"/>
    <w:rsid w:val="00F93E26"/>
    <w:rsid w:val="00F93E9C"/>
    <w:rsid w:val="00F941F5"/>
    <w:rsid w:val="00F9478F"/>
    <w:rsid w:val="00F9545F"/>
    <w:rsid w:val="00F96302"/>
    <w:rsid w:val="00F9640E"/>
    <w:rsid w:val="00F964EB"/>
    <w:rsid w:val="00F9661C"/>
    <w:rsid w:val="00F96789"/>
    <w:rsid w:val="00F96A4E"/>
    <w:rsid w:val="00F96B7B"/>
    <w:rsid w:val="00F9701F"/>
    <w:rsid w:val="00F971AB"/>
    <w:rsid w:val="00F97755"/>
    <w:rsid w:val="00F979DC"/>
    <w:rsid w:val="00FA015C"/>
    <w:rsid w:val="00FA0220"/>
    <w:rsid w:val="00FA0AA3"/>
    <w:rsid w:val="00FA0EE9"/>
    <w:rsid w:val="00FA102B"/>
    <w:rsid w:val="00FA1103"/>
    <w:rsid w:val="00FA123A"/>
    <w:rsid w:val="00FA1683"/>
    <w:rsid w:val="00FA16B2"/>
    <w:rsid w:val="00FA1E2D"/>
    <w:rsid w:val="00FA1ECF"/>
    <w:rsid w:val="00FA1F88"/>
    <w:rsid w:val="00FA2B2A"/>
    <w:rsid w:val="00FA2C09"/>
    <w:rsid w:val="00FA3909"/>
    <w:rsid w:val="00FA392B"/>
    <w:rsid w:val="00FA3BDE"/>
    <w:rsid w:val="00FA4A9D"/>
    <w:rsid w:val="00FA51B7"/>
    <w:rsid w:val="00FA5388"/>
    <w:rsid w:val="00FA5CEC"/>
    <w:rsid w:val="00FA5E1F"/>
    <w:rsid w:val="00FA605C"/>
    <w:rsid w:val="00FA6095"/>
    <w:rsid w:val="00FA6CF8"/>
    <w:rsid w:val="00FA6D94"/>
    <w:rsid w:val="00FA6FE4"/>
    <w:rsid w:val="00FA7248"/>
    <w:rsid w:val="00FB0318"/>
    <w:rsid w:val="00FB0EDF"/>
    <w:rsid w:val="00FB13E4"/>
    <w:rsid w:val="00FB16EA"/>
    <w:rsid w:val="00FB197F"/>
    <w:rsid w:val="00FB1B0E"/>
    <w:rsid w:val="00FB237B"/>
    <w:rsid w:val="00FB29C9"/>
    <w:rsid w:val="00FB2AFB"/>
    <w:rsid w:val="00FB2B11"/>
    <w:rsid w:val="00FB3742"/>
    <w:rsid w:val="00FB37B9"/>
    <w:rsid w:val="00FB38C1"/>
    <w:rsid w:val="00FB3ACD"/>
    <w:rsid w:val="00FB3D47"/>
    <w:rsid w:val="00FB440B"/>
    <w:rsid w:val="00FB48D0"/>
    <w:rsid w:val="00FB4D78"/>
    <w:rsid w:val="00FB533C"/>
    <w:rsid w:val="00FB538D"/>
    <w:rsid w:val="00FB53CA"/>
    <w:rsid w:val="00FB5849"/>
    <w:rsid w:val="00FB584A"/>
    <w:rsid w:val="00FB61A8"/>
    <w:rsid w:val="00FB6C50"/>
    <w:rsid w:val="00FB72AC"/>
    <w:rsid w:val="00FB7647"/>
    <w:rsid w:val="00FB79F1"/>
    <w:rsid w:val="00FB7C09"/>
    <w:rsid w:val="00FB7F1C"/>
    <w:rsid w:val="00FC03AC"/>
    <w:rsid w:val="00FC075C"/>
    <w:rsid w:val="00FC07AE"/>
    <w:rsid w:val="00FC0DBE"/>
    <w:rsid w:val="00FC0E50"/>
    <w:rsid w:val="00FC0F7E"/>
    <w:rsid w:val="00FC1033"/>
    <w:rsid w:val="00FC103D"/>
    <w:rsid w:val="00FC17EA"/>
    <w:rsid w:val="00FC19CD"/>
    <w:rsid w:val="00FC1BEB"/>
    <w:rsid w:val="00FC2318"/>
    <w:rsid w:val="00FC29DB"/>
    <w:rsid w:val="00FC2A0D"/>
    <w:rsid w:val="00FC34CA"/>
    <w:rsid w:val="00FC3847"/>
    <w:rsid w:val="00FC3D3E"/>
    <w:rsid w:val="00FC3D46"/>
    <w:rsid w:val="00FC4355"/>
    <w:rsid w:val="00FC4367"/>
    <w:rsid w:val="00FC43F3"/>
    <w:rsid w:val="00FC46A1"/>
    <w:rsid w:val="00FC4807"/>
    <w:rsid w:val="00FC4AC6"/>
    <w:rsid w:val="00FC4BAC"/>
    <w:rsid w:val="00FC4D26"/>
    <w:rsid w:val="00FC5317"/>
    <w:rsid w:val="00FC532D"/>
    <w:rsid w:val="00FC576A"/>
    <w:rsid w:val="00FC668D"/>
    <w:rsid w:val="00FC68F2"/>
    <w:rsid w:val="00FC6F5D"/>
    <w:rsid w:val="00FC7353"/>
    <w:rsid w:val="00FC7A26"/>
    <w:rsid w:val="00FC7B38"/>
    <w:rsid w:val="00FC7BAC"/>
    <w:rsid w:val="00FC7C17"/>
    <w:rsid w:val="00FC7C30"/>
    <w:rsid w:val="00FD0315"/>
    <w:rsid w:val="00FD03A9"/>
    <w:rsid w:val="00FD09E6"/>
    <w:rsid w:val="00FD0BB4"/>
    <w:rsid w:val="00FD0BE5"/>
    <w:rsid w:val="00FD0FD9"/>
    <w:rsid w:val="00FD1440"/>
    <w:rsid w:val="00FD1A52"/>
    <w:rsid w:val="00FD1C7D"/>
    <w:rsid w:val="00FD1D29"/>
    <w:rsid w:val="00FD1DA8"/>
    <w:rsid w:val="00FD226A"/>
    <w:rsid w:val="00FD2882"/>
    <w:rsid w:val="00FD2BF0"/>
    <w:rsid w:val="00FD2E04"/>
    <w:rsid w:val="00FD2EE1"/>
    <w:rsid w:val="00FD2F31"/>
    <w:rsid w:val="00FD30EE"/>
    <w:rsid w:val="00FD324C"/>
    <w:rsid w:val="00FD34A1"/>
    <w:rsid w:val="00FD3520"/>
    <w:rsid w:val="00FD36EF"/>
    <w:rsid w:val="00FD3A12"/>
    <w:rsid w:val="00FD40E4"/>
    <w:rsid w:val="00FD42F1"/>
    <w:rsid w:val="00FD45F8"/>
    <w:rsid w:val="00FD4757"/>
    <w:rsid w:val="00FD482F"/>
    <w:rsid w:val="00FD4838"/>
    <w:rsid w:val="00FD4F66"/>
    <w:rsid w:val="00FD50E0"/>
    <w:rsid w:val="00FD545F"/>
    <w:rsid w:val="00FD5DCF"/>
    <w:rsid w:val="00FD5E8F"/>
    <w:rsid w:val="00FD61E8"/>
    <w:rsid w:val="00FD6569"/>
    <w:rsid w:val="00FD6883"/>
    <w:rsid w:val="00FD6BE3"/>
    <w:rsid w:val="00FD71FD"/>
    <w:rsid w:val="00FD75A2"/>
    <w:rsid w:val="00FD76C7"/>
    <w:rsid w:val="00FD7764"/>
    <w:rsid w:val="00FE00A7"/>
    <w:rsid w:val="00FE0402"/>
    <w:rsid w:val="00FE065B"/>
    <w:rsid w:val="00FE0938"/>
    <w:rsid w:val="00FE0EC6"/>
    <w:rsid w:val="00FE248A"/>
    <w:rsid w:val="00FE256D"/>
    <w:rsid w:val="00FE2848"/>
    <w:rsid w:val="00FE2C47"/>
    <w:rsid w:val="00FE2DE3"/>
    <w:rsid w:val="00FE2FCC"/>
    <w:rsid w:val="00FE3811"/>
    <w:rsid w:val="00FE3EEC"/>
    <w:rsid w:val="00FE3F91"/>
    <w:rsid w:val="00FE411C"/>
    <w:rsid w:val="00FE4409"/>
    <w:rsid w:val="00FE455F"/>
    <w:rsid w:val="00FE456F"/>
    <w:rsid w:val="00FE4B25"/>
    <w:rsid w:val="00FE4D11"/>
    <w:rsid w:val="00FE4D57"/>
    <w:rsid w:val="00FE544B"/>
    <w:rsid w:val="00FE5714"/>
    <w:rsid w:val="00FE5827"/>
    <w:rsid w:val="00FE5B92"/>
    <w:rsid w:val="00FE5D62"/>
    <w:rsid w:val="00FE669A"/>
    <w:rsid w:val="00FE6869"/>
    <w:rsid w:val="00FE6E95"/>
    <w:rsid w:val="00FE76CE"/>
    <w:rsid w:val="00FE7B9A"/>
    <w:rsid w:val="00FE7CFA"/>
    <w:rsid w:val="00FE7FFA"/>
    <w:rsid w:val="00FF03FD"/>
    <w:rsid w:val="00FF16DF"/>
    <w:rsid w:val="00FF192C"/>
    <w:rsid w:val="00FF2536"/>
    <w:rsid w:val="00FF2A75"/>
    <w:rsid w:val="00FF2C88"/>
    <w:rsid w:val="00FF2ED2"/>
    <w:rsid w:val="00FF33A3"/>
    <w:rsid w:val="00FF3663"/>
    <w:rsid w:val="00FF383F"/>
    <w:rsid w:val="00FF3D36"/>
    <w:rsid w:val="00FF4376"/>
    <w:rsid w:val="00FF443D"/>
    <w:rsid w:val="00FF4448"/>
    <w:rsid w:val="00FF48DF"/>
    <w:rsid w:val="00FF49BB"/>
    <w:rsid w:val="00FF55AB"/>
    <w:rsid w:val="00FF603A"/>
    <w:rsid w:val="00FF624C"/>
    <w:rsid w:val="00FF6978"/>
    <w:rsid w:val="00FF6E1D"/>
    <w:rsid w:val="00FF6F7F"/>
    <w:rsid w:val="00FF70B0"/>
    <w:rsid w:val="00FF73D0"/>
    <w:rsid w:val="00FF7F0B"/>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90"/>
    <o:shapelayout v:ext="edit">
      <o:idmap v:ext="edit" data="1"/>
      <o:rules v:ext="edit">
        <o:r id="V:Rule3" type="connector" idref="#AutoShape 16"/>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97287"/>
    <w:pPr>
      <w:suppressAutoHyphens/>
      <w:ind w:firstLine="709"/>
      <w:jc w:val="both"/>
    </w:pPr>
    <w:rPr>
      <w:sz w:val="28"/>
      <w:szCs w:val="28"/>
    </w:rPr>
  </w:style>
  <w:style w:type="paragraph" w:styleId="12">
    <w:name w:val="heading 1"/>
    <w:basedOn w:val="a5"/>
    <w:next w:val="a5"/>
    <w:link w:val="13"/>
    <w:autoRedefine/>
    <w:uiPriority w:val="99"/>
    <w:qFormat/>
    <w:rsid w:val="00F46482"/>
    <w:pPr>
      <w:keepNext/>
      <w:pageBreakBefore/>
      <w:numPr>
        <w:numId w:val="1"/>
      </w:numPr>
      <w:tabs>
        <w:tab w:val="clear" w:pos="567"/>
        <w:tab w:val="num" w:pos="0"/>
      </w:tabs>
      <w:ind w:left="0" w:firstLine="0"/>
      <w:jc w:val="center"/>
      <w:outlineLvl w:val="0"/>
    </w:pPr>
    <w:rPr>
      <w:b/>
      <w:bCs/>
      <w:kern w:val="32"/>
    </w:rPr>
  </w:style>
  <w:style w:type="paragraph" w:styleId="2">
    <w:name w:val="heading 2"/>
    <w:aliases w:val="Заголовок 2 СМБ,EIA H2,- 1.1,Section,Title3,Подраздел,111,H2"/>
    <w:basedOn w:val="a5"/>
    <w:next w:val="a5"/>
    <w:link w:val="20"/>
    <w:uiPriority w:val="99"/>
    <w:qFormat/>
    <w:rsid w:val="00FD2E04"/>
    <w:pPr>
      <w:keepNext/>
      <w:numPr>
        <w:ilvl w:val="1"/>
        <w:numId w:val="1"/>
      </w:numPr>
      <w:tabs>
        <w:tab w:val="clear" w:pos="1560"/>
        <w:tab w:val="num" w:pos="1134"/>
      </w:tabs>
      <w:ind w:left="1134"/>
      <w:outlineLvl w:val="1"/>
    </w:pPr>
    <w:rPr>
      <w:b/>
      <w:bCs/>
      <w:i/>
      <w:iCs/>
    </w:rPr>
  </w:style>
  <w:style w:type="paragraph" w:styleId="3">
    <w:name w:val="heading 3"/>
    <w:aliases w:val="ПОДПОДЗАГОЛОВОК,Пункт"/>
    <w:basedOn w:val="a5"/>
    <w:next w:val="a5"/>
    <w:link w:val="30"/>
    <w:uiPriority w:val="99"/>
    <w:qFormat/>
    <w:rsid w:val="00E25087"/>
    <w:pPr>
      <w:keepNext/>
      <w:numPr>
        <w:ilvl w:val="2"/>
        <w:numId w:val="1"/>
      </w:numPr>
      <w:outlineLvl w:val="2"/>
    </w:pPr>
    <w:rPr>
      <w:i/>
      <w:iCs/>
    </w:rPr>
  </w:style>
  <w:style w:type="paragraph" w:styleId="4">
    <w:name w:val="heading 4"/>
    <w:basedOn w:val="a5"/>
    <w:next w:val="a5"/>
    <w:link w:val="40"/>
    <w:autoRedefine/>
    <w:uiPriority w:val="99"/>
    <w:qFormat/>
    <w:rsid w:val="008A629E"/>
    <w:pPr>
      <w:keepNext/>
      <w:ind w:left="720" w:firstLine="0"/>
      <w:jc w:val="right"/>
      <w:outlineLvl w:val="3"/>
    </w:pPr>
    <w:rPr>
      <w:iCs/>
    </w:rPr>
  </w:style>
  <w:style w:type="paragraph" w:styleId="5">
    <w:name w:val="heading 5"/>
    <w:basedOn w:val="a5"/>
    <w:next w:val="a5"/>
    <w:link w:val="50"/>
    <w:uiPriority w:val="99"/>
    <w:qFormat/>
    <w:rsid w:val="006C45C8"/>
    <w:pPr>
      <w:spacing w:before="240" w:after="60"/>
      <w:ind w:firstLine="0"/>
      <w:outlineLvl w:val="4"/>
    </w:pPr>
    <w:rPr>
      <w:b/>
      <w:bCs/>
      <w:i/>
      <w:iCs/>
      <w:sz w:val="26"/>
      <w:szCs w:val="26"/>
    </w:rPr>
  </w:style>
  <w:style w:type="paragraph" w:styleId="6">
    <w:name w:val="heading 6"/>
    <w:basedOn w:val="a5"/>
    <w:next w:val="a5"/>
    <w:link w:val="60"/>
    <w:uiPriority w:val="99"/>
    <w:qFormat/>
    <w:rsid w:val="006C45C8"/>
    <w:pPr>
      <w:spacing w:before="240" w:after="60"/>
      <w:ind w:firstLine="0"/>
      <w:outlineLvl w:val="5"/>
    </w:pPr>
    <w:rPr>
      <w:b/>
      <w:bCs/>
      <w:sz w:val="22"/>
      <w:szCs w:val="22"/>
    </w:rPr>
  </w:style>
  <w:style w:type="paragraph" w:styleId="7">
    <w:name w:val="heading 7"/>
    <w:basedOn w:val="a5"/>
    <w:next w:val="a5"/>
    <w:link w:val="70"/>
    <w:uiPriority w:val="99"/>
    <w:qFormat/>
    <w:rsid w:val="006C45C8"/>
    <w:pPr>
      <w:spacing w:before="240" w:after="60"/>
      <w:ind w:firstLine="0"/>
      <w:outlineLvl w:val="6"/>
    </w:pPr>
    <w:rPr>
      <w:sz w:val="24"/>
      <w:szCs w:val="24"/>
    </w:rPr>
  </w:style>
  <w:style w:type="paragraph" w:styleId="8">
    <w:name w:val="heading 8"/>
    <w:aliases w:val="not In use"/>
    <w:basedOn w:val="a5"/>
    <w:next w:val="a5"/>
    <w:link w:val="80"/>
    <w:uiPriority w:val="99"/>
    <w:qFormat/>
    <w:rsid w:val="006C45C8"/>
    <w:pPr>
      <w:spacing w:before="240" w:after="60"/>
      <w:ind w:firstLine="0"/>
      <w:outlineLvl w:val="7"/>
    </w:pPr>
    <w:rPr>
      <w:i/>
      <w:iCs/>
      <w:sz w:val="24"/>
      <w:szCs w:val="24"/>
    </w:rPr>
  </w:style>
  <w:style w:type="paragraph" w:styleId="9">
    <w:name w:val="heading 9"/>
    <w:basedOn w:val="a5"/>
    <w:next w:val="a5"/>
    <w:link w:val="90"/>
    <w:uiPriority w:val="99"/>
    <w:qFormat/>
    <w:rsid w:val="00056147"/>
    <w:pPr>
      <w:spacing w:before="240" w:after="60"/>
      <w:ind w:firstLine="0"/>
      <w:outlineLvl w:val="8"/>
    </w:pPr>
    <w:rPr>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basedOn w:val="a6"/>
    <w:link w:val="12"/>
    <w:uiPriority w:val="99"/>
    <w:locked/>
    <w:rsid w:val="00F46482"/>
    <w:rPr>
      <w:b/>
      <w:bCs/>
      <w:kern w:val="32"/>
      <w:sz w:val="28"/>
      <w:szCs w:val="28"/>
    </w:rPr>
  </w:style>
  <w:style w:type="character" w:customStyle="1" w:styleId="20">
    <w:name w:val="Заголовок 2 Знак"/>
    <w:aliases w:val="Заголовок 2 СМБ Знак,EIA H2 Знак,- 1.1 Знак,Section Знак,Title3 Знак,Подраздел Знак,111 Знак,H2 Знак"/>
    <w:basedOn w:val="a6"/>
    <w:link w:val="2"/>
    <w:uiPriority w:val="99"/>
    <w:locked/>
    <w:rsid w:val="00FD2E04"/>
    <w:rPr>
      <w:b/>
      <w:bCs/>
      <w:i/>
      <w:iCs/>
      <w:sz w:val="28"/>
      <w:szCs w:val="28"/>
    </w:rPr>
  </w:style>
  <w:style w:type="character" w:customStyle="1" w:styleId="30">
    <w:name w:val="Заголовок 3 Знак"/>
    <w:aliases w:val="ПОДПОДЗАГОЛОВОК Знак,Пункт Знак"/>
    <w:basedOn w:val="a6"/>
    <w:link w:val="3"/>
    <w:uiPriority w:val="99"/>
    <w:locked/>
    <w:rsid w:val="009A5E5B"/>
    <w:rPr>
      <w:i/>
      <w:iCs/>
      <w:sz w:val="28"/>
      <w:szCs w:val="28"/>
    </w:rPr>
  </w:style>
  <w:style w:type="character" w:customStyle="1" w:styleId="40">
    <w:name w:val="Заголовок 4 Знак"/>
    <w:basedOn w:val="a6"/>
    <w:link w:val="4"/>
    <w:uiPriority w:val="99"/>
    <w:locked/>
    <w:rsid w:val="008A629E"/>
    <w:rPr>
      <w:iCs/>
      <w:sz w:val="28"/>
      <w:szCs w:val="28"/>
    </w:rPr>
  </w:style>
  <w:style w:type="character" w:customStyle="1" w:styleId="50">
    <w:name w:val="Заголовок 5 Знак"/>
    <w:basedOn w:val="a6"/>
    <w:link w:val="5"/>
    <w:uiPriority w:val="99"/>
    <w:semiHidden/>
    <w:locked/>
    <w:rsid w:val="000A36EE"/>
    <w:rPr>
      <w:rFonts w:ascii="Calibri" w:hAnsi="Calibri" w:cs="Calibri"/>
      <w:b/>
      <w:bCs/>
      <w:i/>
      <w:iCs/>
      <w:sz w:val="26"/>
      <w:szCs w:val="26"/>
    </w:rPr>
  </w:style>
  <w:style w:type="character" w:customStyle="1" w:styleId="60">
    <w:name w:val="Заголовок 6 Знак"/>
    <w:basedOn w:val="a6"/>
    <w:link w:val="6"/>
    <w:uiPriority w:val="99"/>
    <w:semiHidden/>
    <w:locked/>
    <w:rsid w:val="000A36EE"/>
    <w:rPr>
      <w:rFonts w:ascii="Calibri" w:hAnsi="Calibri" w:cs="Calibri"/>
      <w:b/>
      <w:bCs/>
    </w:rPr>
  </w:style>
  <w:style w:type="character" w:customStyle="1" w:styleId="70">
    <w:name w:val="Заголовок 7 Знак"/>
    <w:basedOn w:val="a6"/>
    <w:link w:val="7"/>
    <w:uiPriority w:val="99"/>
    <w:semiHidden/>
    <w:locked/>
    <w:rsid w:val="000A36EE"/>
    <w:rPr>
      <w:rFonts w:ascii="Calibri" w:hAnsi="Calibri" w:cs="Calibri"/>
      <w:sz w:val="24"/>
      <w:szCs w:val="24"/>
    </w:rPr>
  </w:style>
  <w:style w:type="character" w:customStyle="1" w:styleId="80">
    <w:name w:val="Заголовок 8 Знак"/>
    <w:aliases w:val="not In use Знак"/>
    <w:basedOn w:val="a6"/>
    <w:link w:val="8"/>
    <w:uiPriority w:val="99"/>
    <w:semiHidden/>
    <w:locked/>
    <w:rsid w:val="000A36EE"/>
    <w:rPr>
      <w:rFonts w:ascii="Calibri" w:hAnsi="Calibri" w:cs="Calibri"/>
      <w:i/>
      <w:iCs/>
      <w:sz w:val="24"/>
      <w:szCs w:val="24"/>
    </w:rPr>
  </w:style>
  <w:style w:type="character" w:customStyle="1" w:styleId="90">
    <w:name w:val="Заголовок 9 Знак"/>
    <w:basedOn w:val="a6"/>
    <w:link w:val="9"/>
    <w:uiPriority w:val="99"/>
    <w:semiHidden/>
    <w:locked/>
    <w:rsid w:val="000A36EE"/>
    <w:rPr>
      <w:rFonts w:ascii="Cambria" w:hAnsi="Cambria" w:cs="Cambria"/>
    </w:rPr>
  </w:style>
  <w:style w:type="paragraph" w:customStyle="1" w:styleId="a9">
    <w:name w:val="Таблица Название"/>
    <w:basedOn w:val="a5"/>
    <w:next w:val="a5"/>
    <w:link w:val="aa"/>
    <w:uiPriority w:val="99"/>
    <w:rsid w:val="00F02630"/>
    <w:pPr>
      <w:keepNext/>
      <w:spacing w:after="120"/>
      <w:ind w:firstLine="0"/>
      <w:jc w:val="center"/>
    </w:pPr>
    <w:rPr>
      <w:b/>
      <w:bCs/>
    </w:rPr>
  </w:style>
  <w:style w:type="paragraph" w:customStyle="1" w:styleId="ab">
    <w:name w:val="Таблица Номер"/>
    <w:basedOn w:val="a5"/>
    <w:next w:val="a5"/>
    <w:uiPriority w:val="99"/>
    <w:rsid w:val="00F02630"/>
    <w:pPr>
      <w:keepNext/>
      <w:ind w:firstLine="0"/>
      <w:jc w:val="right"/>
    </w:pPr>
  </w:style>
  <w:style w:type="table" w:styleId="ac">
    <w:name w:val="Table Grid"/>
    <w:basedOn w:val="a7"/>
    <w:rsid w:val="009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5"/>
    <w:link w:val="ae"/>
    <w:uiPriority w:val="99"/>
    <w:rsid w:val="00E25087"/>
    <w:pPr>
      <w:tabs>
        <w:tab w:val="center" w:pos="4677"/>
        <w:tab w:val="right" w:pos="9355"/>
      </w:tabs>
      <w:ind w:firstLine="0"/>
    </w:pPr>
    <w:rPr>
      <w:sz w:val="20"/>
      <w:szCs w:val="20"/>
    </w:rPr>
  </w:style>
  <w:style w:type="character" w:customStyle="1" w:styleId="ae">
    <w:name w:val="Верхний колонтитул Знак"/>
    <w:basedOn w:val="a6"/>
    <w:link w:val="ad"/>
    <w:uiPriority w:val="99"/>
    <w:locked/>
    <w:rsid w:val="009A5E5B"/>
    <w:rPr>
      <w:sz w:val="24"/>
      <w:szCs w:val="24"/>
    </w:rPr>
  </w:style>
  <w:style w:type="paragraph" w:styleId="af">
    <w:name w:val="footer"/>
    <w:basedOn w:val="a5"/>
    <w:link w:val="af0"/>
    <w:uiPriority w:val="99"/>
    <w:rsid w:val="00E25087"/>
    <w:pPr>
      <w:pBdr>
        <w:top w:val="single" w:sz="4" w:space="1" w:color="auto"/>
      </w:pBdr>
      <w:tabs>
        <w:tab w:val="center" w:pos="4677"/>
        <w:tab w:val="right" w:pos="9355"/>
      </w:tabs>
      <w:ind w:firstLine="0"/>
      <w:jc w:val="right"/>
    </w:pPr>
    <w:rPr>
      <w:sz w:val="20"/>
      <w:szCs w:val="20"/>
    </w:rPr>
  </w:style>
  <w:style w:type="character" w:customStyle="1" w:styleId="FooterChar">
    <w:name w:val="Footer Char"/>
    <w:basedOn w:val="a6"/>
    <w:link w:val="af"/>
    <w:uiPriority w:val="99"/>
    <w:locked/>
    <w:rsid w:val="009A5E5B"/>
    <w:rPr>
      <w:sz w:val="28"/>
      <w:szCs w:val="28"/>
      <w:lang w:eastAsia="en-US"/>
    </w:rPr>
  </w:style>
  <w:style w:type="paragraph" w:customStyle="1" w:styleId="af1">
    <w:name w:val="Содержание"/>
    <w:basedOn w:val="a5"/>
    <w:next w:val="a5"/>
    <w:uiPriority w:val="99"/>
    <w:rsid w:val="00D23D47"/>
    <w:pPr>
      <w:ind w:firstLine="0"/>
      <w:jc w:val="center"/>
    </w:pPr>
    <w:rPr>
      <w:b/>
      <w:bCs/>
      <w:caps/>
    </w:rPr>
  </w:style>
  <w:style w:type="paragraph" w:customStyle="1" w:styleId="af2">
    <w:name w:val="Табличный"/>
    <w:basedOn w:val="a5"/>
    <w:uiPriority w:val="99"/>
    <w:rsid w:val="00202753"/>
    <w:pPr>
      <w:suppressAutoHyphens w:val="0"/>
      <w:ind w:firstLine="0"/>
      <w:jc w:val="left"/>
    </w:pPr>
    <w:rPr>
      <w:sz w:val="20"/>
      <w:szCs w:val="20"/>
    </w:rPr>
  </w:style>
  <w:style w:type="paragraph" w:customStyle="1" w:styleId="-1">
    <w:name w:val="ТаблицаОглавление-1"/>
    <w:basedOn w:val="af2"/>
    <w:uiPriority w:val="99"/>
    <w:rsid w:val="009A2AB3"/>
    <w:rPr>
      <w:b/>
      <w:bCs/>
      <w:sz w:val="24"/>
      <w:szCs w:val="24"/>
    </w:rPr>
  </w:style>
  <w:style w:type="paragraph" w:customStyle="1" w:styleId="-20">
    <w:name w:val="ТаблицаОглавление-2"/>
    <w:basedOn w:val="af2"/>
    <w:uiPriority w:val="99"/>
    <w:rsid w:val="009A2AB3"/>
    <w:rPr>
      <w:b/>
      <w:bCs/>
      <w:i/>
      <w:iCs/>
      <w:sz w:val="24"/>
      <w:szCs w:val="24"/>
    </w:rPr>
  </w:style>
  <w:style w:type="paragraph" w:customStyle="1" w:styleId="-3">
    <w:name w:val="ТаблицаОглавление-3"/>
    <w:basedOn w:val="af2"/>
    <w:uiPriority w:val="99"/>
    <w:rsid w:val="006976D8"/>
    <w:rPr>
      <w:i/>
      <w:iCs/>
      <w:sz w:val="24"/>
      <w:szCs w:val="24"/>
    </w:rPr>
  </w:style>
  <w:style w:type="paragraph" w:customStyle="1" w:styleId="-0">
    <w:name w:val="ТаблицаОглавление-Стр."/>
    <w:basedOn w:val="af2"/>
    <w:uiPriority w:val="99"/>
    <w:rsid w:val="006976D8"/>
    <w:pPr>
      <w:jc w:val="center"/>
    </w:pPr>
    <w:rPr>
      <w:sz w:val="24"/>
      <w:szCs w:val="24"/>
    </w:rPr>
  </w:style>
  <w:style w:type="paragraph" w:styleId="af3">
    <w:name w:val="Balloon Text"/>
    <w:basedOn w:val="a5"/>
    <w:link w:val="af4"/>
    <w:uiPriority w:val="99"/>
    <w:semiHidden/>
    <w:rsid w:val="004F6023"/>
    <w:rPr>
      <w:rFonts w:ascii="Tahoma" w:hAnsi="Tahoma" w:cs="Tahoma"/>
      <w:sz w:val="16"/>
      <w:szCs w:val="16"/>
    </w:rPr>
  </w:style>
  <w:style w:type="character" w:customStyle="1" w:styleId="af4">
    <w:name w:val="Текст выноски Знак"/>
    <w:basedOn w:val="a6"/>
    <w:link w:val="af3"/>
    <w:uiPriority w:val="99"/>
    <w:locked/>
    <w:rsid w:val="009A5E5B"/>
    <w:rPr>
      <w:rFonts w:ascii="Tahoma" w:hAnsi="Tahoma" w:cs="Tahoma"/>
      <w:sz w:val="16"/>
      <w:szCs w:val="16"/>
    </w:rPr>
  </w:style>
  <w:style w:type="paragraph" w:customStyle="1" w:styleId="-10">
    <w:name w:val="Таблица-10пт"/>
    <w:basedOn w:val="a5"/>
    <w:uiPriority w:val="99"/>
    <w:rsid w:val="00D16FEF"/>
    <w:pPr>
      <w:ind w:firstLine="0"/>
      <w:jc w:val="left"/>
    </w:pPr>
    <w:rPr>
      <w:sz w:val="20"/>
      <w:szCs w:val="20"/>
    </w:rPr>
  </w:style>
  <w:style w:type="paragraph" w:styleId="51">
    <w:name w:val="toc 5"/>
    <w:basedOn w:val="a5"/>
    <w:next w:val="a5"/>
    <w:autoRedefine/>
    <w:uiPriority w:val="99"/>
    <w:semiHidden/>
    <w:rsid w:val="00562DAE"/>
    <w:pPr>
      <w:tabs>
        <w:tab w:val="left" w:pos="1440"/>
        <w:tab w:val="right" w:leader="dot" w:pos="9345"/>
      </w:tabs>
      <w:suppressAutoHyphens w:val="0"/>
      <w:ind w:left="720" w:firstLine="0"/>
      <w:jc w:val="left"/>
    </w:pPr>
    <w:rPr>
      <w:sz w:val="20"/>
      <w:szCs w:val="20"/>
    </w:rPr>
  </w:style>
  <w:style w:type="paragraph" w:styleId="af5">
    <w:name w:val="Title"/>
    <w:basedOn w:val="a5"/>
    <w:link w:val="af6"/>
    <w:uiPriority w:val="99"/>
    <w:qFormat/>
    <w:rsid w:val="001B4F13"/>
    <w:pPr>
      <w:ind w:firstLine="0"/>
      <w:jc w:val="center"/>
    </w:pPr>
    <w:rPr>
      <w:b/>
      <w:bCs/>
      <w:sz w:val="24"/>
      <w:szCs w:val="24"/>
    </w:rPr>
  </w:style>
  <w:style w:type="character" w:customStyle="1" w:styleId="af6">
    <w:name w:val="Название Знак"/>
    <w:basedOn w:val="a6"/>
    <w:link w:val="af5"/>
    <w:uiPriority w:val="99"/>
    <w:locked/>
    <w:rsid w:val="009D639E"/>
    <w:rPr>
      <w:b/>
      <w:bCs/>
      <w:sz w:val="24"/>
      <w:szCs w:val="24"/>
    </w:rPr>
  </w:style>
  <w:style w:type="paragraph" w:customStyle="1" w:styleId="a">
    <w:name w:val="Нумерованный"/>
    <w:basedOn w:val="a5"/>
    <w:uiPriority w:val="99"/>
    <w:rsid w:val="007470BF"/>
    <w:pPr>
      <w:numPr>
        <w:numId w:val="2"/>
      </w:numPr>
    </w:pPr>
  </w:style>
  <w:style w:type="paragraph" w:customStyle="1" w:styleId="a3">
    <w:name w:val="маркированный"/>
    <w:basedOn w:val="a5"/>
    <w:uiPriority w:val="99"/>
    <w:rsid w:val="008217E1"/>
    <w:pPr>
      <w:numPr>
        <w:numId w:val="5"/>
      </w:numPr>
    </w:pPr>
  </w:style>
  <w:style w:type="paragraph" w:customStyle="1" w:styleId="-36">
    <w:name w:val="Приложения-36пт"/>
    <w:basedOn w:val="a5"/>
    <w:uiPriority w:val="99"/>
    <w:rsid w:val="005705A8"/>
    <w:pPr>
      <w:ind w:firstLine="0"/>
      <w:jc w:val="center"/>
    </w:pPr>
    <w:rPr>
      <w:b/>
      <w:bCs/>
      <w:caps/>
      <w:sz w:val="72"/>
      <w:szCs w:val="72"/>
    </w:rPr>
  </w:style>
  <w:style w:type="paragraph" w:customStyle="1" w:styleId="-12">
    <w:name w:val="Таблиц-12пт"/>
    <w:basedOn w:val="a5"/>
    <w:uiPriority w:val="99"/>
    <w:rsid w:val="00A91EF8"/>
    <w:pPr>
      <w:ind w:firstLine="0"/>
    </w:pPr>
    <w:rPr>
      <w:sz w:val="24"/>
      <w:szCs w:val="24"/>
    </w:rPr>
  </w:style>
  <w:style w:type="paragraph" w:customStyle="1" w:styleId="-4">
    <w:name w:val="Приложения-Название"/>
    <w:basedOn w:val="2"/>
    <w:next w:val="a5"/>
    <w:uiPriority w:val="99"/>
    <w:rsid w:val="009B4748"/>
    <w:pPr>
      <w:numPr>
        <w:ilvl w:val="0"/>
        <w:numId w:val="0"/>
      </w:numPr>
      <w:jc w:val="center"/>
    </w:pPr>
    <w:rPr>
      <w:i w:val="0"/>
      <w:iCs w:val="0"/>
    </w:rPr>
  </w:style>
  <w:style w:type="paragraph" w:customStyle="1" w:styleId="af7">
    <w:name w:val="Приложение Х"/>
    <w:basedOn w:val="a5"/>
    <w:next w:val="a5"/>
    <w:uiPriority w:val="99"/>
    <w:rsid w:val="009E57C2"/>
    <w:pPr>
      <w:pageBreakBefore/>
      <w:suppressAutoHyphens w:val="0"/>
      <w:spacing w:before="120" w:after="120"/>
      <w:ind w:firstLine="0"/>
      <w:jc w:val="right"/>
    </w:pPr>
    <w:rPr>
      <w:b/>
      <w:bCs/>
    </w:rPr>
  </w:style>
  <w:style w:type="character" w:styleId="af8">
    <w:name w:val="Hyperlink"/>
    <w:basedOn w:val="a6"/>
    <w:uiPriority w:val="99"/>
    <w:rsid w:val="007F368C"/>
    <w:rPr>
      <w:color w:val="0000FF"/>
      <w:u w:val="single"/>
    </w:rPr>
  </w:style>
  <w:style w:type="paragraph" w:styleId="61">
    <w:name w:val="toc 6"/>
    <w:basedOn w:val="a5"/>
    <w:next w:val="a5"/>
    <w:autoRedefine/>
    <w:uiPriority w:val="99"/>
    <w:semiHidden/>
    <w:rsid w:val="00280D00"/>
    <w:pPr>
      <w:ind w:left="1400"/>
    </w:pPr>
  </w:style>
  <w:style w:type="paragraph" w:customStyle="1" w:styleId="-120">
    <w:name w:val="Таблица-12пт"/>
    <w:aliases w:val="перенос"/>
    <w:basedOn w:val="-12"/>
    <w:uiPriority w:val="99"/>
    <w:rsid w:val="00280D00"/>
    <w:pPr>
      <w:suppressAutoHyphens w:val="0"/>
    </w:pPr>
  </w:style>
  <w:style w:type="character" w:styleId="af9">
    <w:name w:val="FollowedHyperlink"/>
    <w:basedOn w:val="a6"/>
    <w:uiPriority w:val="99"/>
    <w:rsid w:val="007F368C"/>
    <w:rPr>
      <w:color w:val="800080"/>
      <w:u w:val="single"/>
    </w:rPr>
  </w:style>
  <w:style w:type="paragraph" w:customStyle="1" w:styleId="text">
    <w:name w:val="text"/>
    <w:basedOn w:val="a5"/>
    <w:uiPriority w:val="99"/>
    <w:rsid w:val="00514687"/>
    <w:pPr>
      <w:suppressAutoHyphens w:val="0"/>
      <w:spacing w:before="100" w:beforeAutospacing="1" w:after="100" w:afterAutospacing="1"/>
      <w:ind w:firstLine="0"/>
      <w:jc w:val="left"/>
    </w:pPr>
    <w:rPr>
      <w:sz w:val="24"/>
      <w:szCs w:val="24"/>
    </w:rPr>
  </w:style>
  <w:style w:type="paragraph" w:customStyle="1" w:styleId="h1">
    <w:name w:val="h1"/>
    <w:basedOn w:val="a5"/>
    <w:uiPriority w:val="99"/>
    <w:rsid w:val="00514687"/>
    <w:pPr>
      <w:suppressAutoHyphens w:val="0"/>
      <w:spacing w:before="100" w:beforeAutospacing="1" w:after="100" w:afterAutospacing="1"/>
      <w:ind w:firstLine="0"/>
      <w:jc w:val="left"/>
    </w:pPr>
    <w:rPr>
      <w:sz w:val="24"/>
      <w:szCs w:val="24"/>
    </w:rPr>
  </w:style>
  <w:style w:type="paragraph" w:customStyle="1" w:styleId="afa">
    <w:name w:val="Отчет НИР"/>
    <w:basedOn w:val="afb"/>
    <w:uiPriority w:val="99"/>
    <w:rsid w:val="003A0C8E"/>
    <w:pPr>
      <w:widowControl w:val="0"/>
      <w:suppressAutoHyphens w:val="0"/>
      <w:spacing w:after="0" w:line="360" w:lineRule="auto"/>
      <w:ind w:left="0"/>
    </w:pPr>
    <w:rPr>
      <w:rFonts w:ascii="Arial" w:hAnsi="Arial" w:cs="Arial"/>
      <w:sz w:val="24"/>
      <w:szCs w:val="24"/>
    </w:rPr>
  </w:style>
  <w:style w:type="paragraph" w:styleId="afb">
    <w:name w:val="Body Text Indent"/>
    <w:aliases w:val="Body Text Indent Char"/>
    <w:basedOn w:val="a5"/>
    <w:link w:val="afc"/>
    <w:uiPriority w:val="99"/>
    <w:rsid w:val="003A0C8E"/>
    <w:pPr>
      <w:spacing w:after="120"/>
      <w:ind w:left="283"/>
    </w:pPr>
  </w:style>
  <w:style w:type="character" w:customStyle="1" w:styleId="afc">
    <w:name w:val="Основной текст с отступом Знак"/>
    <w:aliases w:val="Body Text Indent Char Знак"/>
    <w:basedOn w:val="a6"/>
    <w:link w:val="afb"/>
    <w:uiPriority w:val="99"/>
    <w:semiHidden/>
    <w:locked/>
    <w:rsid w:val="000A36EE"/>
    <w:rPr>
      <w:sz w:val="24"/>
      <w:szCs w:val="24"/>
    </w:rPr>
  </w:style>
  <w:style w:type="paragraph" w:styleId="afd">
    <w:name w:val="Body Text"/>
    <w:aliases w:val="Body TextB"/>
    <w:basedOn w:val="a5"/>
    <w:link w:val="afe"/>
    <w:uiPriority w:val="99"/>
    <w:rsid w:val="00D11A31"/>
    <w:pPr>
      <w:spacing w:after="120"/>
    </w:pPr>
  </w:style>
  <w:style w:type="character" w:customStyle="1" w:styleId="afe">
    <w:name w:val="Основной текст Знак"/>
    <w:aliases w:val="Body TextB Знак"/>
    <w:basedOn w:val="a6"/>
    <w:link w:val="afd"/>
    <w:uiPriority w:val="99"/>
    <w:locked/>
    <w:rsid w:val="00866B11"/>
    <w:rPr>
      <w:sz w:val="24"/>
      <w:szCs w:val="24"/>
    </w:rPr>
  </w:style>
  <w:style w:type="paragraph" w:customStyle="1" w:styleId="a0">
    <w:name w:val="Основной список"/>
    <w:basedOn w:val="afd"/>
    <w:uiPriority w:val="99"/>
    <w:rsid w:val="00D11A31"/>
    <w:pPr>
      <w:numPr>
        <w:numId w:val="3"/>
      </w:numPr>
      <w:suppressAutoHyphens w:val="0"/>
    </w:pPr>
    <w:rPr>
      <w:sz w:val="24"/>
      <w:szCs w:val="24"/>
    </w:rPr>
  </w:style>
  <w:style w:type="character" w:styleId="aff">
    <w:name w:val="page number"/>
    <w:basedOn w:val="a6"/>
    <w:uiPriority w:val="99"/>
    <w:rsid w:val="009B638A"/>
  </w:style>
  <w:style w:type="paragraph" w:styleId="31">
    <w:name w:val="Body Text 3"/>
    <w:basedOn w:val="a5"/>
    <w:link w:val="32"/>
    <w:uiPriority w:val="99"/>
    <w:rsid w:val="009B638A"/>
    <w:pPr>
      <w:suppressAutoHyphens w:val="0"/>
      <w:spacing w:after="120"/>
      <w:ind w:firstLine="0"/>
      <w:jc w:val="left"/>
    </w:pPr>
    <w:rPr>
      <w:sz w:val="16"/>
      <w:szCs w:val="16"/>
    </w:rPr>
  </w:style>
  <w:style w:type="character" w:customStyle="1" w:styleId="32">
    <w:name w:val="Основной текст 3 Знак"/>
    <w:basedOn w:val="a6"/>
    <w:link w:val="31"/>
    <w:uiPriority w:val="99"/>
    <w:semiHidden/>
    <w:locked/>
    <w:rsid w:val="000A36EE"/>
    <w:rPr>
      <w:sz w:val="16"/>
      <w:szCs w:val="16"/>
    </w:rPr>
  </w:style>
  <w:style w:type="paragraph" w:customStyle="1" w:styleId="15">
    <w:name w:val="Подраздел 1"/>
    <w:basedOn w:val="21"/>
    <w:next w:val="afa"/>
    <w:uiPriority w:val="99"/>
    <w:rsid w:val="009B638A"/>
    <w:pPr>
      <w:keepLines/>
      <w:suppressAutoHyphens/>
      <w:spacing w:before="360" w:after="360" w:line="360" w:lineRule="auto"/>
      <w:ind w:left="1423" w:hanging="714"/>
      <w:jc w:val="both"/>
    </w:pPr>
    <w:rPr>
      <w:rFonts w:ascii="Arial" w:hAnsi="Arial" w:cs="Arial"/>
      <w:spacing w:val="40"/>
    </w:rPr>
  </w:style>
  <w:style w:type="paragraph" w:styleId="21">
    <w:name w:val="Body Text 2"/>
    <w:basedOn w:val="a5"/>
    <w:link w:val="22"/>
    <w:uiPriority w:val="99"/>
    <w:rsid w:val="009B638A"/>
    <w:pPr>
      <w:suppressAutoHyphens w:val="0"/>
      <w:spacing w:after="120" w:line="480" w:lineRule="auto"/>
      <w:ind w:firstLine="0"/>
      <w:jc w:val="left"/>
    </w:pPr>
    <w:rPr>
      <w:sz w:val="24"/>
      <w:szCs w:val="24"/>
    </w:rPr>
  </w:style>
  <w:style w:type="character" w:customStyle="1" w:styleId="22">
    <w:name w:val="Основной текст 2 Знак"/>
    <w:basedOn w:val="a6"/>
    <w:link w:val="21"/>
    <w:uiPriority w:val="99"/>
    <w:semiHidden/>
    <w:locked/>
    <w:rsid w:val="000A36EE"/>
    <w:rPr>
      <w:sz w:val="24"/>
      <w:szCs w:val="24"/>
    </w:rPr>
  </w:style>
  <w:style w:type="paragraph" w:customStyle="1" w:styleId="-">
    <w:name w:val="Эл-т списка (маркер)"/>
    <w:basedOn w:val="a5"/>
    <w:uiPriority w:val="99"/>
    <w:rsid w:val="009B638A"/>
    <w:pPr>
      <w:widowControl w:val="0"/>
      <w:numPr>
        <w:numId w:val="4"/>
      </w:numPr>
      <w:suppressAutoHyphens w:val="0"/>
      <w:spacing w:line="360" w:lineRule="auto"/>
      <w:ind w:firstLine="0"/>
    </w:pPr>
    <w:rPr>
      <w:rFonts w:ascii="Arial" w:hAnsi="Arial" w:cs="Arial"/>
      <w:sz w:val="24"/>
      <w:szCs w:val="24"/>
    </w:rPr>
  </w:style>
  <w:style w:type="paragraph" w:customStyle="1" w:styleId="23">
    <w:name w:val="Подраздел 2"/>
    <w:basedOn w:val="15"/>
    <w:next w:val="afa"/>
    <w:uiPriority w:val="99"/>
    <w:rsid w:val="009B638A"/>
    <w:rPr>
      <w:spacing w:val="44"/>
    </w:rPr>
  </w:style>
  <w:style w:type="paragraph" w:customStyle="1" w:styleId="aff0">
    <w:name w:val="Раздел НИР"/>
    <w:basedOn w:val="a5"/>
    <w:next w:val="afa"/>
    <w:uiPriority w:val="99"/>
    <w:rsid w:val="009B638A"/>
    <w:pPr>
      <w:keepLines/>
      <w:pageBreakBefore/>
      <w:spacing w:after="480" w:line="360" w:lineRule="auto"/>
      <w:ind w:firstLine="0"/>
      <w:jc w:val="center"/>
    </w:pPr>
    <w:rPr>
      <w:rFonts w:ascii="Arial" w:hAnsi="Arial" w:cs="Arial"/>
      <w:caps/>
      <w:sz w:val="24"/>
      <w:szCs w:val="24"/>
    </w:rPr>
  </w:style>
  <w:style w:type="paragraph" w:styleId="16">
    <w:name w:val="toc 1"/>
    <w:basedOn w:val="aff0"/>
    <w:next w:val="15"/>
    <w:autoRedefine/>
    <w:uiPriority w:val="39"/>
    <w:rsid w:val="009B638A"/>
    <w:pPr>
      <w:keepLines w:val="0"/>
      <w:pageBreakBefore w:val="0"/>
      <w:suppressAutoHyphens w:val="0"/>
      <w:spacing w:before="360" w:after="0" w:line="240" w:lineRule="auto"/>
      <w:jc w:val="left"/>
    </w:pPr>
    <w:rPr>
      <w:b/>
      <w:bCs/>
    </w:rPr>
  </w:style>
  <w:style w:type="paragraph" w:styleId="aff1">
    <w:name w:val="Normal (Web)"/>
    <w:aliases w:val="Обычный (Web)"/>
    <w:basedOn w:val="a5"/>
    <w:uiPriority w:val="99"/>
    <w:rsid w:val="009B638A"/>
    <w:pPr>
      <w:suppressAutoHyphens w:val="0"/>
      <w:ind w:firstLine="0"/>
      <w:jc w:val="left"/>
    </w:pPr>
    <w:rPr>
      <w:sz w:val="24"/>
      <w:szCs w:val="24"/>
    </w:rPr>
  </w:style>
  <w:style w:type="paragraph" w:styleId="17">
    <w:name w:val="index 1"/>
    <w:basedOn w:val="a5"/>
    <w:next w:val="a5"/>
    <w:autoRedefine/>
    <w:uiPriority w:val="99"/>
    <w:semiHidden/>
    <w:rsid w:val="009B638A"/>
    <w:pPr>
      <w:suppressAutoHyphens w:val="0"/>
      <w:ind w:left="240" w:hanging="240"/>
      <w:jc w:val="left"/>
    </w:pPr>
    <w:rPr>
      <w:sz w:val="24"/>
      <w:szCs w:val="24"/>
    </w:rPr>
  </w:style>
  <w:style w:type="paragraph" w:styleId="aff2">
    <w:name w:val="footnote text"/>
    <w:basedOn w:val="a5"/>
    <w:link w:val="aff3"/>
    <w:uiPriority w:val="99"/>
    <w:semiHidden/>
    <w:rsid w:val="009B638A"/>
    <w:pPr>
      <w:suppressAutoHyphens w:val="0"/>
      <w:ind w:firstLine="0"/>
      <w:jc w:val="left"/>
    </w:pPr>
    <w:rPr>
      <w:sz w:val="20"/>
      <w:szCs w:val="20"/>
    </w:rPr>
  </w:style>
  <w:style w:type="character" w:customStyle="1" w:styleId="aff3">
    <w:name w:val="Текст сноски Знак"/>
    <w:basedOn w:val="a6"/>
    <w:link w:val="aff2"/>
    <w:uiPriority w:val="99"/>
    <w:semiHidden/>
    <w:locked/>
    <w:rsid w:val="000A36EE"/>
    <w:rPr>
      <w:sz w:val="20"/>
      <w:szCs w:val="20"/>
    </w:rPr>
  </w:style>
  <w:style w:type="paragraph" w:styleId="aff4">
    <w:name w:val="Subtitle"/>
    <w:basedOn w:val="a5"/>
    <w:link w:val="aff5"/>
    <w:qFormat/>
    <w:rsid w:val="001F20DF"/>
    <w:pPr>
      <w:suppressAutoHyphens w:val="0"/>
      <w:ind w:firstLine="0"/>
      <w:jc w:val="center"/>
    </w:pPr>
    <w:rPr>
      <w:b/>
      <w:bCs/>
      <w:sz w:val="72"/>
      <w:szCs w:val="72"/>
      <w:lang w:val="en-US"/>
    </w:rPr>
  </w:style>
  <w:style w:type="character" w:customStyle="1" w:styleId="aff5">
    <w:name w:val="Подзаголовок Знак"/>
    <w:basedOn w:val="a6"/>
    <w:link w:val="aff4"/>
    <w:uiPriority w:val="99"/>
    <w:locked/>
    <w:rsid w:val="001F20DF"/>
    <w:rPr>
      <w:b/>
      <w:bCs/>
      <w:sz w:val="24"/>
      <w:szCs w:val="24"/>
      <w:lang w:val="en-US"/>
    </w:rPr>
  </w:style>
  <w:style w:type="paragraph" w:styleId="24">
    <w:name w:val="Body Text Indent 2"/>
    <w:basedOn w:val="a5"/>
    <w:link w:val="25"/>
    <w:uiPriority w:val="99"/>
    <w:rsid w:val="009B638A"/>
    <w:pPr>
      <w:shd w:val="clear" w:color="auto" w:fill="FFFFFF"/>
      <w:suppressAutoHyphens w:val="0"/>
      <w:spacing w:before="2040" w:line="254" w:lineRule="exact"/>
      <w:ind w:left="17" w:firstLine="0"/>
      <w:jc w:val="center"/>
    </w:pPr>
    <w:rPr>
      <w:rFonts w:ascii="Arial" w:hAnsi="Arial" w:cs="Arial"/>
      <w:b/>
      <w:bCs/>
      <w:color w:val="000000"/>
      <w:sz w:val="20"/>
      <w:szCs w:val="20"/>
    </w:rPr>
  </w:style>
  <w:style w:type="character" w:customStyle="1" w:styleId="25">
    <w:name w:val="Основной текст с отступом 2 Знак"/>
    <w:basedOn w:val="a6"/>
    <w:link w:val="24"/>
    <w:uiPriority w:val="99"/>
    <w:locked/>
    <w:rsid w:val="009A5E5B"/>
    <w:rPr>
      <w:rFonts w:ascii="Arial" w:hAnsi="Arial" w:cs="Arial"/>
      <w:b/>
      <w:bCs/>
      <w:color w:val="000000"/>
      <w:shd w:val="clear" w:color="auto" w:fill="FFFFFF"/>
    </w:rPr>
  </w:style>
  <w:style w:type="paragraph" w:customStyle="1" w:styleId="disinfo">
    <w:name w:val="dis_info"/>
    <w:basedOn w:val="a5"/>
    <w:uiPriority w:val="99"/>
    <w:rsid w:val="00F92387"/>
    <w:pPr>
      <w:suppressAutoHyphens w:val="0"/>
      <w:spacing w:after="210"/>
      <w:ind w:left="150" w:firstLine="0"/>
      <w:jc w:val="left"/>
    </w:pPr>
    <w:rPr>
      <w:sz w:val="24"/>
      <w:szCs w:val="24"/>
    </w:rPr>
  </w:style>
  <w:style w:type="character" w:styleId="aff6">
    <w:name w:val="Strong"/>
    <w:basedOn w:val="a6"/>
    <w:uiPriority w:val="22"/>
    <w:qFormat/>
    <w:rsid w:val="00F92387"/>
    <w:rPr>
      <w:b/>
      <w:bCs/>
    </w:rPr>
  </w:style>
  <w:style w:type="paragraph" w:customStyle="1" w:styleId="Heading">
    <w:name w:val="Heading"/>
    <w:uiPriority w:val="99"/>
    <w:rsid w:val="009F6ED6"/>
    <w:pPr>
      <w:ind w:left="709" w:firstLine="709"/>
      <w:jc w:val="both"/>
    </w:pPr>
    <w:rPr>
      <w:rFonts w:ascii="Arial" w:hAnsi="Arial" w:cs="Arial"/>
      <w:b/>
      <w:bCs/>
      <w:sz w:val="22"/>
      <w:szCs w:val="22"/>
    </w:rPr>
  </w:style>
  <w:style w:type="paragraph" w:styleId="33">
    <w:name w:val="Body Text Indent 3"/>
    <w:basedOn w:val="a5"/>
    <w:link w:val="34"/>
    <w:uiPriority w:val="99"/>
    <w:rsid w:val="00761257"/>
    <w:pPr>
      <w:spacing w:after="120"/>
      <w:ind w:left="283"/>
    </w:pPr>
    <w:rPr>
      <w:sz w:val="16"/>
      <w:szCs w:val="16"/>
    </w:rPr>
  </w:style>
  <w:style w:type="character" w:customStyle="1" w:styleId="34">
    <w:name w:val="Основной текст с отступом 3 Знак"/>
    <w:basedOn w:val="a6"/>
    <w:link w:val="33"/>
    <w:uiPriority w:val="99"/>
    <w:semiHidden/>
    <w:locked/>
    <w:rsid w:val="006D33E8"/>
    <w:rPr>
      <w:sz w:val="16"/>
      <w:szCs w:val="16"/>
      <w:lang w:val="ru-RU" w:eastAsia="ru-RU"/>
    </w:rPr>
  </w:style>
  <w:style w:type="paragraph" w:customStyle="1" w:styleId="aff7">
    <w:name w:val="ДляРамок"/>
    <w:basedOn w:val="a5"/>
    <w:uiPriority w:val="99"/>
    <w:rsid w:val="001B380C"/>
    <w:pPr>
      <w:ind w:left="113" w:right="113" w:firstLine="0"/>
    </w:pPr>
    <w:rPr>
      <w:color w:val="FF0000"/>
    </w:rPr>
  </w:style>
  <w:style w:type="paragraph" w:customStyle="1" w:styleId="aff8">
    <w:name w:val="Отчет"/>
    <w:basedOn w:val="a5"/>
    <w:link w:val="aff9"/>
    <w:rsid w:val="001B380C"/>
    <w:pPr>
      <w:suppressAutoHyphens w:val="0"/>
    </w:pPr>
  </w:style>
  <w:style w:type="character" w:customStyle="1" w:styleId="aff9">
    <w:name w:val="Отчет Знак"/>
    <w:basedOn w:val="a6"/>
    <w:link w:val="aff8"/>
    <w:uiPriority w:val="99"/>
    <w:locked/>
    <w:rsid w:val="001B380C"/>
    <w:rPr>
      <w:sz w:val="28"/>
      <w:szCs w:val="28"/>
      <w:lang w:val="ru-RU" w:eastAsia="ru-RU"/>
    </w:rPr>
  </w:style>
  <w:style w:type="paragraph" w:customStyle="1" w:styleId="western">
    <w:name w:val="western"/>
    <w:basedOn w:val="a5"/>
    <w:uiPriority w:val="99"/>
    <w:rsid w:val="00E81327"/>
    <w:pPr>
      <w:suppressAutoHyphens w:val="0"/>
      <w:spacing w:before="100" w:beforeAutospacing="1" w:after="100" w:afterAutospacing="1"/>
      <w:ind w:firstLine="0"/>
      <w:jc w:val="left"/>
    </w:pPr>
    <w:rPr>
      <w:sz w:val="24"/>
      <w:szCs w:val="24"/>
    </w:rPr>
  </w:style>
  <w:style w:type="paragraph" w:customStyle="1" w:styleId="affa">
    <w:name w:val="Общий СМБ"/>
    <w:basedOn w:val="a5"/>
    <w:link w:val="18"/>
    <w:uiPriority w:val="99"/>
    <w:rsid w:val="004653C4"/>
    <w:pPr>
      <w:suppressAutoHyphens w:val="0"/>
    </w:pPr>
  </w:style>
  <w:style w:type="character" w:customStyle="1" w:styleId="18">
    <w:name w:val="Общий СМБ Знак1"/>
    <w:basedOn w:val="a6"/>
    <w:link w:val="affa"/>
    <w:uiPriority w:val="99"/>
    <w:locked/>
    <w:rsid w:val="004653C4"/>
    <w:rPr>
      <w:sz w:val="24"/>
      <w:szCs w:val="24"/>
      <w:lang w:val="ru-RU" w:eastAsia="ru-RU"/>
    </w:rPr>
  </w:style>
  <w:style w:type="paragraph" w:customStyle="1" w:styleId="120">
    <w:name w:val="абзац 12"/>
    <w:basedOn w:val="a5"/>
    <w:link w:val="121"/>
    <w:uiPriority w:val="99"/>
    <w:rsid w:val="00400855"/>
    <w:pPr>
      <w:suppressAutoHyphens w:val="0"/>
      <w:overflowPunct w:val="0"/>
      <w:autoSpaceDE w:val="0"/>
      <w:autoSpaceDN w:val="0"/>
      <w:adjustRightInd w:val="0"/>
      <w:spacing w:before="120"/>
      <w:textAlignment w:val="baseline"/>
    </w:pPr>
    <w:rPr>
      <w:sz w:val="24"/>
      <w:szCs w:val="24"/>
    </w:rPr>
  </w:style>
  <w:style w:type="character" w:customStyle="1" w:styleId="121">
    <w:name w:val="абзац 12 Знак1"/>
    <w:basedOn w:val="a6"/>
    <w:link w:val="120"/>
    <w:uiPriority w:val="99"/>
    <w:locked/>
    <w:rsid w:val="00400855"/>
    <w:rPr>
      <w:sz w:val="24"/>
      <w:szCs w:val="24"/>
      <w:lang w:val="ru-RU" w:eastAsia="ru-RU"/>
    </w:rPr>
  </w:style>
  <w:style w:type="character" w:customStyle="1" w:styleId="af0">
    <w:name w:val="Нижний колонтитул Знак"/>
    <w:basedOn w:val="a6"/>
    <w:link w:val="af"/>
    <w:uiPriority w:val="99"/>
    <w:locked/>
    <w:rsid w:val="00FE456F"/>
    <w:rPr>
      <w:sz w:val="24"/>
      <w:szCs w:val="24"/>
      <w:lang w:val="ru-RU" w:eastAsia="ru-RU"/>
    </w:rPr>
  </w:style>
  <w:style w:type="paragraph" w:customStyle="1" w:styleId="affb">
    <w:name w:val="Отчет НИР Знак Знак Знак Знак Знак Знак Знак Знак Знак Знак Знак Знак Знак Знак Знак Знак Знак Знак Знак Знак Знак Знак Знак Знак"/>
    <w:basedOn w:val="afb"/>
    <w:uiPriority w:val="99"/>
    <w:rsid w:val="0086642C"/>
    <w:pPr>
      <w:widowControl w:val="0"/>
      <w:spacing w:after="0" w:line="360" w:lineRule="auto"/>
      <w:ind w:left="0"/>
    </w:pPr>
    <w:rPr>
      <w:rFonts w:ascii="Arial" w:hAnsi="Arial" w:cs="Arial"/>
      <w:sz w:val="24"/>
      <w:szCs w:val="24"/>
      <w:lang w:eastAsia="ar-SA"/>
    </w:rPr>
  </w:style>
  <w:style w:type="paragraph" w:customStyle="1" w:styleId="affc">
    <w:name w:val="Табличный_Текст"/>
    <w:basedOn w:val="a5"/>
    <w:uiPriority w:val="99"/>
    <w:rsid w:val="008038B6"/>
    <w:pPr>
      <w:ind w:firstLine="0"/>
      <w:jc w:val="center"/>
    </w:pPr>
    <w:rPr>
      <w:sz w:val="20"/>
      <w:szCs w:val="20"/>
    </w:rPr>
  </w:style>
  <w:style w:type="paragraph" w:customStyle="1" w:styleId="affd">
    <w:name w:val="Табличный_№"/>
    <w:basedOn w:val="a5"/>
    <w:uiPriority w:val="99"/>
    <w:rsid w:val="008038B6"/>
    <w:pPr>
      <w:keepNext/>
      <w:spacing w:before="120"/>
      <w:ind w:firstLine="0"/>
      <w:jc w:val="right"/>
    </w:pPr>
    <w:rPr>
      <w:sz w:val="24"/>
      <w:szCs w:val="24"/>
    </w:rPr>
  </w:style>
  <w:style w:type="paragraph" w:customStyle="1" w:styleId="affe">
    <w:name w:val="Табличный_Заголовок"/>
    <w:basedOn w:val="a5"/>
    <w:next w:val="a5"/>
    <w:uiPriority w:val="99"/>
    <w:rsid w:val="008038B6"/>
    <w:pPr>
      <w:keepNext/>
      <w:ind w:firstLine="0"/>
      <w:jc w:val="center"/>
    </w:pPr>
    <w:rPr>
      <w:b/>
      <w:bCs/>
      <w:sz w:val="24"/>
      <w:szCs w:val="24"/>
    </w:rPr>
  </w:style>
  <w:style w:type="paragraph" w:customStyle="1" w:styleId="-5">
    <w:name w:val="Оглавление-Х"/>
    <w:basedOn w:val="a5"/>
    <w:next w:val="a5"/>
    <w:uiPriority w:val="99"/>
    <w:rsid w:val="009E6F41"/>
    <w:pPr>
      <w:ind w:firstLine="0"/>
      <w:jc w:val="left"/>
    </w:pPr>
    <w:rPr>
      <w:b/>
      <w:bCs/>
    </w:rPr>
  </w:style>
  <w:style w:type="paragraph" w:customStyle="1" w:styleId="-6">
    <w:name w:val="Оглавление-Х.Х"/>
    <w:basedOn w:val="-5"/>
    <w:uiPriority w:val="99"/>
    <w:rsid w:val="009E6F41"/>
    <w:rPr>
      <w:i/>
      <w:iCs/>
    </w:rPr>
  </w:style>
  <w:style w:type="paragraph" w:customStyle="1" w:styleId="-7">
    <w:name w:val="Оглавление-Х.Х.Х"/>
    <w:basedOn w:val="-5"/>
    <w:uiPriority w:val="99"/>
    <w:rsid w:val="009E6F41"/>
    <w:rPr>
      <w:b w:val="0"/>
      <w:bCs w:val="0"/>
      <w:i/>
      <w:iCs/>
    </w:rPr>
  </w:style>
  <w:style w:type="paragraph" w:customStyle="1" w:styleId="-8">
    <w:name w:val="Приложение - Название"/>
    <w:basedOn w:val="a5"/>
    <w:next w:val="a5"/>
    <w:uiPriority w:val="99"/>
    <w:rsid w:val="009E6F41"/>
    <w:pPr>
      <w:ind w:firstLine="0"/>
      <w:jc w:val="center"/>
    </w:pPr>
    <w:rPr>
      <w:b/>
      <w:bCs/>
    </w:rPr>
  </w:style>
  <w:style w:type="paragraph" w:customStyle="1" w:styleId="afff">
    <w:name w:val="Приложение Х."/>
    <w:basedOn w:val="12"/>
    <w:next w:val="-8"/>
    <w:uiPriority w:val="99"/>
    <w:rsid w:val="00CE6ACF"/>
    <w:pPr>
      <w:keepLines/>
      <w:numPr>
        <w:numId w:val="0"/>
      </w:numPr>
      <w:jc w:val="right"/>
    </w:pPr>
  </w:style>
  <w:style w:type="paragraph" w:customStyle="1" w:styleId="afff0">
    <w:name w:val="Подрисуночная_Надпись"/>
    <w:basedOn w:val="a5"/>
    <w:next w:val="a5"/>
    <w:uiPriority w:val="99"/>
    <w:rsid w:val="00CE6ACF"/>
    <w:pPr>
      <w:spacing w:before="120" w:after="120"/>
      <w:ind w:firstLine="0"/>
      <w:jc w:val="center"/>
    </w:pPr>
    <w:rPr>
      <w:sz w:val="24"/>
      <w:szCs w:val="24"/>
    </w:rPr>
  </w:style>
  <w:style w:type="paragraph" w:customStyle="1" w:styleId="afff1">
    <w:name w:val="НКолонтитул_ЦНИИМФ"/>
    <w:basedOn w:val="af"/>
    <w:next w:val="af"/>
    <w:uiPriority w:val="99"/>
    <w:rsid w:val="00CE6ACF"/>
  </w:style>
  <w:style w:type="paragraph" w:customStyle="1" w:styleId="afff2">
    <w:name w:val="Табличный_Шапка"/>
    <w:basedOn w:val="a5"/>
    <w:uiPriority w:val="99"/>
    <w:rsid w:val="00906889"/>
    <w:pPr>
      <w:ind w:firstLine="0"/>
      <w:jc w:val="center"/>
    </w:pPr>
    <w:rPr>
      <w:b/>
      <w:bCs/>
      <w:sz w:val="20"/>
      <w:szCs w:val="20"/>
    </w:rPr>
  </w:style>
  <w:style w:type="paragraph" w:styleId="afff3">
    <w:name w:val="List Paragraph"/>
    <w:basedOn w:val="a5"/>
    <w:uiPriority w:val="34"/>
    <w:qFormat/>
    <w:rsid w:val="00562E50"/>
    <w:pPr>
      <w:suppressAutoHyphens w:val="0"/>
      <w:spacing w:after="200" w:line="276" w:lineRule="auto"/>
      <w:ind w:left="720" w:firstLine="0"/>
      <w:jc w:val="left"/>
    </w:pPr>
    <w:rPr>
      <w:rFonts w:ascii="Calibri" w:hAnsi="Calibri" w:cs="Calibri"/>
      <w:sz w:val="22"/>
      <w:szCs w:val="22"/>
    </w:rPr>
  </w:style>
  <w:style w:type="character" w:customStyle="1" w:styleId="aa">
    <w:name w:val="Таблица Название Знак"/>
    <w:basedOn w:val="a6"/>
    <w:link w:val="a9"/>
    <w:uiPriority w:val="99"/>
    <w:locked/>
    <w:rsid w:val="00A52698"/>
    <w:rPr>
      <w:b/>
      <w:bCs/>
      <w:sz w:val="24"/>
      <w:szCs w:val="24"/>
      <w:lang w:val="ru-RU" w:eastAsia="ru-RU"/>
    </w:rPr>
  </w:style>
  <w:style w:type="paragraph" w:customStyle="1" w:styleId="afff4">
    <w:name w:val="Параметры_нарушителя"/>
    <w:basedOn w:val="a5"/>
    <w:next w:val="a5"/>
    <w:uiPriority w:val="99"/>
    <w:rsid w:val="005127DF"/>
    <w:rPr>
      <w:u w:val="dash"/>
    </w:rPr>
  </w:style>
  <w:style w:type="paragraph" w:customStyle="1" w:styleId="-100">
    <w:name w:val="Табличный-10пт"/>
    <w:basedOn w:val="a5"/>
    <w:uiPriority w:val="99"/>
    <w:rsid w:val="00983CAB"/>
    <w:pPr>
      <w:tabs>
        <w:tab w:val="center" w:pos="4677"/>
        <w:tab w:val="right" w:pos="9355"/>
      </w:tabs>
      <w:ind w:firstLine="0"/>
    </w:pPr>
    <w:rPr>
      <w:sz w:val="20"/>
      <w:szCs w:val="20"/>
    </w:rPr>
  </w:style>
  <w:style w:type="paragraph" w:customStyle="1" w:styleId="ConsPlusNormal">
    <w:name w:val="ConsPlusNormal"/>
    <w:rsid w:val="00DA15E5"/>
    <w:pPr>
      <w:widowControl w:val="0"/>
      <w:autoSpaceDE w:val="0"/>
      <w:autoSpaceDN w:val="0"/>
      <w:adjustRightInd w:val="0"/>
      <w:ind w:left="709" w:firstLine="720"/>
      <w:jc w:val="both"/>
    </w:pPr>
    <w:rPr>
      <w:rFonts w:ascii="Arial" w:hAnsi="Arial" w:cs="Arial"/>
      <w:sz w:val="28"/>
      <w:szCs w:val="28"/>
    </w:rPr>
  </w:style>
  <w:style w:type="paragraph" w:customStyle="1" w:styleId="210">
    <w:name w:val="Заголовок 21"/>
    <w:basedOn w:val="a5"/>
    <w:uiPriority w:val="99"/>
    <w:qFormat/>
    <w:rsid w:val="008A629E"/>
    <w:pPr>
      <w:widowControl w:val="0"/>
      <w:suppressAutoHyphens w:val="0"/>
      <w:autoSpaceDE w:val="0"/>
      <w:autoSpaceDN w:val="0"/>
      <w:adjustRightInd w:val="0"/>
      <w:spacing w:before="64"/>
      <w:ind w:left="942" w:firstLine="0"/>
      <w:jc w:val="right"/>
      <w:outlineLvl w:val="1"/>
    </w:pPr>
    <w:rPr>
      <w:b/>
      <w:bCs/>
    </w:rPr>
  </w:style>
  <w:style w:type="paragraph" w:customStyle="1" w:styleId="TableParagraph">
    <w:name w:val="Table Paragraph"/>
    <w:basedOn w:val="a5"/>
    <w:uiPriority w:val="99"/>
    <w:rsid w:val="005C1AF8"/>
    <w:pPr>
      <w:widowControl w:val="0"/>
      <w:suppressAutoHyphens w:val="0"/>
      <w:autoSpaceDE w:val="0"/>
      <w:autoSpaceDN w:val="0"/>
      <w:adjustRightInd w:val="0"/>
      <w:ind w:firstLine="0"/>
      <w:jc w:val="left"/>
    </w:pPr>
    <w:rPr>
      <w:sz w:val="24"/>
      <w:szCs w:val="24"/>
    </w:rPr>
  </w:style>
  <w:style w:type="paragraph" w:customStyle="1" w:styleId="afff5">
    <w:name w:val="Виталий"/>
    <w:basedOn w:val="a5"/>
    <w:autoRedefine/>
    <w:uiPriority w:val="99"/>
    <w:rsid w:val="007A670B"/>
  </w:style>
  <w:style w:type="paragraph" w:customStyle="1" w:styleId="afff6">
    <w:name w:val="Внимание"/>
    <w:basedOn w:val="a5"/>
    <w:uiPriority w:val="99"/>
    <w:rsid w:val="00544ECE"/>
    <w:pPr>
      <w:suppressAutoHyphens w:val="0"/>
      <w:ind w:firstLine="0"/>
      <w:jc w:val="center"/>
    </w:pPr>
    <w:rPr>
      <w:b/>
      <w:bCs/>
      <w:color w:val="FF0000"/>
      <w:sz w:val="40"/>
      <w:szCs w:val="40"/>
      <w:u w:val="single"/>
    </w:rPr>
  </w:style>
  <w:style w:type="table" w:styleId="-30">
    <w:name w:val="Table Web 3"/>
    <w:basedOn w:val="a7"/>
    <w:uiPriority w:val="99"/>
    <w:rsid w:val="00544ECE"/>
    <w:pPr>
      <w:suppressAutoHyphens/>
      <w:ind w:left="709"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7"/>
    <w:uiPriority w:val="99"/>
    <w:rsid w:val="00544ECE"/>
    <w:pPr>
      <w:suppressAutoHyphens/>
      <w:ind w:left="709"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1">
    <w:name w:val="Table Web 1"/>
    <w:basedOn w:val="a7"/>
    <w:uiPriority w:val="99"/>
    <w:rsid w:val="00544ECE"/>
    <w:pPr>
      <w:suppressAutoHyphens/>
      <w:ind w:left="709"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10">
    <w:name w:val="Содержание-1.1."/>
    <w:basedOn w:val="a5"/>
    <w:uiPriority w:val="99"/>
    <w:rsid w:val="009A5E5B"/>
    <w:pPr>
      <w:tabs>
        <w:tab w:val="left" w:pos="540"/>
      </w:tabs>
      <w:ind w:firstLine="0"/>
      <w:jc w:val="left"/>
    </w:pPr>
    <w:rPr>
      <w:b/>
      <w:bCs/>
      <w:i/>
      <w:iCs/>
      <w:sz w:val="24"/>
      <w:szCs w:val="24"/>
    </w:rPr>
  </w:style>
  <w:style w:type="paragraph" w:customStyle="1" w:styleId="-111">
    <w:name w:val="Содержание-1.1.1."/>
    <w:basedOn w:val="a5"/>
    <w:uiPriority w:val="99"/>
    <w:rsid w:val="009A5E5B"/>
    <w:pPr>
      <w:tabs>
        <w:tab w:val="left" w:pos="540"/>
      </w:tabs>
      <w:ind w:firstLine="0"/>
      <w:jc w:val="left"/>
    </w:pPr>
    <w:rPr>
      <w:i/>
      <w:iCs/>
      <w:sz w:val="24"/>
      <w:szCs w:val="24"/>
    </w:rPr>
  </w:style>
  <w:style w:type="character" w:customStyle="1" w:styleId="19">
    <w:name w:val="Стиль1 Знак Знак Знак Знак"/>
    <w:link w:val="1a"/>
    <w:uiPriority w:val="99"/>
    <w:locked/>
    <w:rsid w:val="009A5E5B"/>
    <w:rPr>
      <w:rFonts w:ascii="MS Mincho" w:eastAsia="MS Mincho" w:cs="MS Mincho"/>
      <w:sz w:val="28"/>
      <w:szCs w:val="28"/>
    </w:rPr>
  </w:style>
  <w:style w:type="paragraph" w:customStyle="1" w:styleId="1a">
    <w:name w:val="Стиль1 Знак Знак Знак"/>
    <w:basedOn w:val="a5"/>
    <w:link w:val="19"/>
    <w:uiPriority w:val="99"/>
    <w:rsid w:val="009A5E5B"/>
    <w:pPr>
      <w:tabs>
        <w:tab w:val="num" w:pos="360"/>
      </w:tabs>
      <w:suppressAutoHyphens w:val="0"/>
      <w:spacing w:line="312" w:lineRule="auto"/>
      <w:ind w:left="714" w:hanging="357"/>
    </w:pPr>
    <w:rPr>
      <w:rFonts w:ascii="MS Mincho" w:eastAsia="MS Mincho"/>
    </w:rPr>
  </w:style>
  <w:style w:type="paragraph" w:customStyle="1" w:styleId="afff7">
    <w:name w:val="Таблица"/>
    <w:basedOn w:val="a5"/>
    <w:link w:val="afff8"/>
    <w:uiPriority w:val="99"/>
    <w:rsid w:val="009A5E5B"/>
    <w:pPr>
      <w:ind w:firstLine="0"/>
    </w:pPr>
    <w:rPr>
      <w:sz w:val="24"/>
      <w:szCs w:val="24"/>
    </w:rPr>
  </w:style>
  <w:style w:type="character" w:customStyle="1" w:styleId="afff8">
    <w:name w:val="Таблица Знак"/>
    <w:link w:val="afff7"/>
    <w:uiPriority w:val="99"/>
    <w:locked/>
    <w:rsid w:val="009A5E5B"/>
    <w:rPr>
      <w:sz w:val="24"/>
      <w:szCs w:val="24"/>
    </w:rPr>
  </w:style>
  <w:style w:type="character" w:customStyle="1" w:styleId="afff9">
    <w:name w:val="Основной текст_"/>
    <w:link w:val="250"/>
    <w:locked/>
    <w:rsid w:val="009A5E5B"/>
    <w:rPr>
      <w:sz w:val="26"/>
      <w:szCs w:val="26"/>
      <w:shd w:val="clear" w:color="auto" w:fill="FFFFFF"/>
    </w:rPr>
  </w:style>
  <w:style w:type="paragraph" w:customStyle="1" w:styleId="250">
    <w:name w:val="Основной текст25"/>
    <w:basedOn w:val="a5"/>
    <w:link w:val="afff9"/>
    <w:rsid w:val="009A5E5B"/>
    <w:pPr>
      <w:widowControl w:val="0"/>
      <w:shd w:val="clear" w:color="auto" w:fill="FFFFFF"/>
      <w:suppressAutoHyphens w:val="0"/>
      <w:spacing w:before="180" w:after="1320" w:line="240" w:lineRule="atLeast"/>
      <w:ind w:hanging="580"/>
      <w:jc w:val="left"/>
    </w:pPr>
    <w:rPr>
      <w:sz w:val="26"/>
      <w:szCs w:val="26"/>
    </w:rPr>
  </w:style>
  <w:style w:type="character" w:customStyle="1" w:styleId="110">
    <w:name w:val="Основной текст11"/>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paragraph" w:customStyle="1" w:styleId="1TimesNewRoman">
    <w:name w:val="Стиль Заголовок 1 + Times New Roman"/>
    <w:basedOn w:val="12"/>
    <w:autoRedefine/>
    <w:uiPriority w:val="99"/>
    <w:rsid w:val="009A5E5B"/>
    <w:pPr>
      <w:pageBreakBefore w:val="0"/>
      <w:numPr>
        <w:numId w:val="6"/>
      </w:numPr>
      <w:tabs>
        <w:tab w:val="num" w:pos="851"/>
      </w:tabs>
      <w:suppressAutoHyphens w:val="0"/>
      <w:spacing w:after="240"/>
      <w:jc w:val="right"/>
    </w:pPr>
    <w:rPr>
      <w:rFonts w:eastAsia="MS Mincho"/>
      <w:color w:val="000000"/>
      <w:kern w:val="28"/>
      <w:lang w:eastAsia="en-US"/>
    </w:rPr>
  </w:style>
  <w:style w:type="paragraph" w:customStyle="1" w:styleId="3TimesNewRoman">
    <w:name w:val="Стиль Стиль Заголовок 3 + Times New Roman + Междустр.интервал:  оди..."/>
    <w:basedOn w:val="a5"/>
    <w:next w:val="afffa"/>
    <w:uiPriority w:val="99"/>
    <w:rsid w:val="009A5E5B"/>
    <w:pPr>
      <w:keepNext/>
      <w:tabs>
        <w:tab w:val="num" w:pos="360"/>
      </w:tabs>
      <w:suppressAutoHyphens w:val="0"/>
      <w:spacing w:before="240" w:after="120"/>
      <w:ind w:firstLine="0"/>
      <w:outlineLvl w:val="2"/>
    </w:pPr>
    <w:rPr>
      <w:b/>
      <w:bCs/>
      <w:i/>
      <w:iCs/>
      <w:u w:val="single"/>
      <w:lang w:eastAsia="en-US"/>
    </w:rPr>
  </w:style>
  <w:style w:type="paragraph" w:customStyle="1" w:styleId="1b">
    <w:name w:val="Стиль Заголовок 1 + По центру"/>
    <w:basedOn w:val="12"/>
    <w:link w:val="1c"/>
    <w:uiPriority w:val="99"/>
    <w:rsid w:val="009A5E5B"/>
    <w:pPr>
      <w:pageBreakBefore w:val="0"/>
      <w:suppressAutoHyphens w:val="0"/>
      <w:spacing w:after="240"/>
      <w:ind w:left="3976" w:hanging="432"/>
    </w:pPr>
    <w:rPr>
      <w:color w:val="000000"/>
      <w:lang w:eastAsia="en-US"/>
    </w:rPr>
  </w:style>
  <w:style w:type="character" w:customStyle="1" w:styleId="1c">
    <w:name w:val="Стиль Заголовок 1 + По центру Знак"/>
    <w:basedOn w:val="a6"/>
    <w:link w:val="1b"/>
    <w:uiPriority w:val="99"/>
    <w:locked/>
    <w:rsid w:val="009A5E5B"/>
    <w:rPr>
      <w:b/>
      <w:bCs/>
      <w:color w:val="000000"/>
      <w:kern w:val="32"/>
      <w:sz w:val="28"/>
      <w:szCs w:val="28"/>
      <w:lang w:eastAsia="en-US"/>
    </w:rPr>
  </w:style>
  <w:style w:type="paragraph" w:styleId="afffa">
    <w:name w:val="Plain Text"/>
    <w:basedOn w:val="a5"/>
    <w:link w:val="afffb"/>
    <w:uiPriority w:val="99"/>
    <w:rsid w:val="009A5E5B"/>
    <w:pPr>
      <w:ind w:firstLine="720"/>
    </w:pPr>
    <w:rPr>
      <w:rFonts w:ascii="Courier New" w:hAnsi="Courier New" w:cs="Courier New"/>
      <w:sz w:val="20"/>
      <w:szCs w:val="20"/>
    </w:rPr>
  </w:style>
  <w:style w:type="character" w:customStyle="1" w:styleId="afffb">
    <w:name w:val="Текст Знак"/>
    <w:basedOn w:val="a6"/>
    <w:link w:val="afffa"/>
    <w:uiPriority w:val="99"/>
    <w:locked/>
    <w:rsid w:val="009A5E5B"/>
    <w:rPr>
      <w:rFonts w:ascii="Courier New" w:hAnsi="Courier New" w:cs="Courier New"/>
    </w:rPr>
  </w:style>
  <w:style w:type="character" w:customStyle="1" w:styleId="1d">
    <w:name w:val="Основной текст1"/>
    <w:uiPriority w:val="99"/>
    <w:rsid w:val="009A5E5B"/>
    <w:rPr>
      <w:rFonts w:ascii="Times New Roman" w:hAnsi="Times New Roman" w:cs="Times New Roman"/>
      <w:color w:val="000000"/>
      <w:spacing w:val="0"/>
      <w:w w:val="100"/>
      <w:position w:val="0"/>
      <w:sz w:val="26"/>
      <w:szCs w:val="26"/>
      <w:u w:val="none"/>
      <w:lang w:val="ru-RU" w:eastAsia="ru-RU"/>
    </w:rPr>
  </w:style>
  <w:style w:type="table" w:styleId="afffc">
    <w:name w:val="Table Elegant"/>
    <w:basedOn w:val="a7"/>
    <w:uiPriority w:val="99"/>
    <w:rsid w:val="009A5E5B"/>
    <w:pPr>
      <w:suppressAutoHyphens/>
      <w:ind w:firstLine="7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1e">
    <w:name w:val="Абзац списка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1f">
    <w:name w:val="Заголовок 1 без Нум"/>
    <w:basedOn w:val="12"/>
    <w:uiPriority w:val="99"/>
    <w:rsid w:val="009A5E5B"/>
    <w:pPr>
      <w:pageBreakBefore w:val="0"/>
      <w:suppressAutoHyphens w:val="0"/>
      <w:spacing w:after="240"/>
      <w:ind w:left="3976" w:hanging="432"/>
      <w:jc w:val="right"/>
    </w:pPr>
    <w:rPr>
      <w:rFonts w:eastAsia="MS Mincho"/>
      <w:color w:val="000000"/>
      <w:kern w:val="28"/>
      <w:lang w:eastAsia="en-US"/>
    </w:rPr>
  </w:style>
  <w:style w:type="paragraph" w:customStyle="1" w:styleId="101">
    <w:name w:val="Стиль Заголовок 1 + Перед:  0 пт Междустр.интервал:  полуторный1"/>
    <w:basedOn w:val="12"/>
    <w:autoRedefine/>
    <w:uiPriority w:val="99"/>
    <w:rsid w:val="009A5E5B"/>
    <w:pPr>
      <w:pageBreakBefore w:val="0"/>
      <w:numPr>
        <w:numId w:val="0"/>
      </w:numPr>
      <w:suppressAutoHyphens w:val="0"/>
      <w:spacing w:after="240" w:line="360" w:lineRule="auto"/>
      <w:jc w:val="both"/>
    </w:pPr>
    <w:rPr>
      <w:rFonts w:eastAsia="MS Mincho"/>
      <w:color w:val="000000"/>
      <w:lang w:eastAsia="en-US"/>
    </w:rPr>
  </w:style>
  <w:style w:type="paragraph" w:customStyle="1" w:styleId="26">
    <w:name w:val="Стиль Заголовок 2"/>
    <w:aliases w:val="Заголовок 2 СМБ + 14 пт"/>
    <w:basedOn w:val="2"/>
    <w:autoRedefine/>
    <w:uiPriority w:val="99"/>
    <w:rsid w:val="009A5E5B"/>
    <w:pPr>
      <w:keepNext w:val="0"/>
      <w:numPr>
        <w:ilvl w:val="0"/>
        <w:numId w:val="0"/>
      </w:numPr>
      <w:suppressAutoHyphens w:val="0"/>
      <w:ind w:hanging="142"/>
    </w:pPr>
    <w:rPr>
      <w:rFonts w:eastAsia="MS Mincho"/>
      <w:i w:val="0"/>
      <w:iCs w:val="0"/>
      <w:caps/>
      <w:noProof/>
      <w:color w:val="000000"/>
      <w:spacing w:val="-2"/>
      <w:u w:val="single"/>
      <w:lang w:eastAsia="en-US"/>
    </w:rPr>
  </w:style>
  <w:style w:type="paragraph" w:customStyle="1" w:styleId="1f0">
    <w:name w:val="Заголовок 1 без нумерации"/>
    <w:basedOn w:val="a5"/>
    <w:link w:val="1f1"/>
    <w:autoRedefine/>
    <w:uiPriority w:val="99"/>
    <w:rsid w:val="009A5E5B"/>
    <w:pPr>
      <w:keepNext/>
      <w:pageBreakBefore/>
      <w:suppressAutoHyphens w:val="0"/>
      <w:spacing w:before="240" w:after="60" w:line="312" w:lineRule="auto"/>
      <w:ind w:firstLine="0"/>
      <w:jc w:val="center"/>
      <w:outlineLvl w:val="0"/>
    </w:pPr>
    <w:rPr>
      <w:rFonts w:eastAsia="MS Mincho"/>
      <w:b/>
      <w:bCs/>
      <w:kern w:val="32"/>
    </w:rPr>
  </w:style>
  <w:style w:type="paragraph" w:styleId="27">
    <w:name w:val="toc 2"/>
    <w:basedOn w:val="a5"/>
    <w:next w:val="a5"/>
    <w:autoRedefine/>
    <w:uiPriority w:val="39"/>
    <w:rsid w:val="009A5E5B"/>
    <w:pPr>
      <w:spacing w:before="240"/>
      <w:ind w:firstLine="720"/>
      <w:jc w:val="left"/>
    </w:pPr>
    <w:rPr>
      <w:rFonts w:ascii="Calibri" w:hAnsi="Calibri" w:cs="Calibri"/>
      <w:b/>
      <w:bCs/>
      <w:sz w:val="20"/>
      <w:szCs w:val="20"/>
    </w:rPr>
  </w:style>
  <w:style w:type="character" w:customStyle="1" w:styleId="st">
    <w:name w:val="st"/>
    <w:basedOn w:val="a6"/>
    <w:uiPriority w:val="99"/>
    <w:rsid w:val="009A5E5B"/>
  </w:style>
  <w:style w:type="character" w:customStyle="1" w:styleId="1f2">
    <w:name w:val="Заголовок 1 Знак Знак"/>
    <w:rsid w:val="009A5E5B"/>
    <w:rPr>
      <w:b/>
      <w:bCs/>
      <w:smallCaps/>
      <w:sz w:val="28"/>
      <w:szCs w:val="28"/>
      <w:lang w:val="ru-RU" w:eastAsia="ru-RU"/>
    </w:rPr>
  </w:style>
  <w:style w:type="paragraph" w:customStyle="1" w:styleId="a4">
    <w:name w:val="отчет_маркир"/>
    <w:basedOn w:val="a5"/>
    <w:uiPriority w:val="99"/>
    <w:rsid w:val="009A5E5B"/>
    <w:pPr>
      <w:numPr>
        <w:numId w:val="7"/>
      </w:numPr>
      <w:suppressAutoHyphens w:val="0"/>
      <w:ind w:firstLine="0"/>
    </w:pPr>
  </w:style>
  <w:style w:type="character" w:customStyle="1" w:styleId="afffd">
    <w:name w:val="Общий СМБ Знак"/>
    <w:uiPriority w:val="99"/>
    <w:rsid w:val="009A5E5B"/>
    <w:rPr>
      <w:sz w:val="24"/>
      <w:szCs w:val="24"/>
      <w:lang w:val="ru-RU" w:eastAsia="ru-RU"/>
    </w:rPr>
  </w:style>
  <w:style w:type="paragraph" w:customStyle="1" w:styleId="a1">
    <w:name w:val="ТаблНумер"/>
    <w:basedOn w:val="a5"/>
    <w:uiPriority w:val="99"/>
    <w:rsid w:val="009A5E5B"/>
    <w:pPr>
      <w:numPr>
        <w:numId w:val="8"/>
      </w:numPr>
      <w:suppressAutoHyphens w:val="0"/>
      <w:jc w:val="center"/>
    </w:pPr>
    <w:rPr>
      <w:rFonts w:ascii="Arial" w:hAnsi="Arial" w:cs="Arial"/>
      <w:sz w:val="24"/>
      <w:szCs w:val="24"/>
    </w:rPr>
  </w:style>
  <w:style w:type="character" w:styleId="afffe">
    <w:name w:val="annotation reference"/>
    <w:basedOn w:val="a6"/>
    <w:uiPriority w:val="99"/>
    <w:semiHidden/>
    <w:rsid w:val="009A5E5B"/>
    <w:rPr>
      <w:sz w:val="16"/>
      <w:szCs w:val="16"/>
    </w:rPr>
  </w:style>
  <w:style w:type="paragraph" w:styleId="affff">
    <w:name w:val="annotation text"/>
    <w:basedOn w:val="a5"/>
    <w:link w:val="affff0"/>
    <w:uiPriority w:val="99"/>
    <w:semiHidden/>
    <w:rsid w:val="009A5E5B"/>
    <w:pPr>
      <w:suppressAutoHyphens w:val="0"/>
      <w:spacing w:line="312" w:lineRule="auto"/>
    </w:pPr>
    <w:rPr>
      <w:sz w:val="20"/>
      <w:szCs w:val="20"/>
      <w:lang w:eastAsia="en-US"/>
    </w:rPr>
  </w:style>
  <w:style w:type="character" w:customStyle="1" w:styleId="affff0">
    <w:name w:val="Текст примечания Знак"/>
    <w:basedOn w:val="a6"/>
    <w:link w:val="affff"/>
    <w:uiPriority w:val="99"/>
    <w:locked/>
    <w:rsid w:val="009A5E5B"/>
    <w:rPr>
      <w:lang w:eastAsia="en-US"/>
    </w:rPr>
  </w:style>
  <w:style w:type="paragraph" w:styleId="affff1">
    <w:name w:val="annotation subject"/>
    <w:basedOn w:val="affff"/>
    <w:next w:val="affff"/>
    <w:link w:val="affff2"/>
    <w:uiPriority w:val="99"/>
    <w:semiHidden/>
    <w:rsid w:val="009A5E5B"/>
    <w:rPr>
      <w:b/>
      <w:bCs/>
    </w:rPr>
  </w:style>
  <w:style w:type="character" w:customStyle="1" w:styleId="affff2">
    <w:name w:val="Тема примечания Знак"/>
    <w:basedOn w:val="affff0"/>
    <w:link w:val="affff1"/>
    <w:uiPriority w:val="99"/>
    <w:locked/>
    <w:rsid w:val="009A5E5B"/>
    <w:rPr>
      <w:b/>
      <w:bCs/>
    </w:rPr>
  </w:style>
  <w:style w:type="paragraph" w:customStyle="1" w:styleId="1f3">
    <w:name w:val="Общий СМБ Знак1 Знак"/>
    <w:basedOn w:val="a5"/>
    <w:link w:val="1f4"/>
    <w:uiPriority w:val="99"/>
    <w:rsid w:val="009A5E5B"/>
    <w:pPr>
      <w:suppressAutoHyphens w:val="0"/>
    </w:pPr>
    <w:rPr>
      <w:sz w:val="24"/>
      <w:szCs w:val="24"/>
      <w:lang w:eastAsia="en-US"/>
    </w:rPr>
  </w:style>
  <w:style w:type="character" w:customStyle="1" w:styleId="1f4">
    <w:name w:val="Общий СМБ Знак1 Знак Знак"/>
    <w:link w:val="1f3"/>
    <w:uiPriority w:val="99"/>
    <w:locked/>
    <w:rsid w:val="009A5E5B"/>
    <w:rPr>
      <w:sz w:val="24"/>
      <w:szCs w:val="24"/>
      <w:lang w:eastAsia="en-US"/>
    </w:rPr>
  </w:style>
  <w:style w:type="table" w:styleId="41">
    <w:name w:val="Table Classic 4"/>
    <w:basedOn w:val="a7"/>
    <w:uiPriority w:val="99"/>
    <w:rsid w:val="009A5E5B"/>
    <w:pPr>
      <w:spacing w:line="312"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28">
    <w:name w:val="Знак Знак2 Знак Знак Знак Знак Знак Знак Знак"/>
    <w:basedOn w:val="a5"/>
    <w:uiPriority w:val="99"/>
    <w:rsid w:val="009A5E5B"/>
    <w:pPr>
      <w:suppressAutoHyphens w:val="0"/>
      <w:spacing w:after="160" w:line="240" w:lineRule="exact"/>
      <w:ind w:firstLine="0"/>
      <w:jc w:val="left"/>
    </w:pPr>
    <w:rPr>
      <w:rFonts w:ascii="Verdana" w:hAnsi="Verdana" w:cs="Verdana"/>
      <w:sz w:val="20"/>
      <w:szCs w:val="20"/>
      <w:lang w:val="en-US" w:eastAsia="en-US"/>
    </w:rPr>
  </w:style>
  <w:style w:type="paragraph" w:customStyle="1" w:styleId="3TimesNewRoman0">
    <w:name w:val="Стиль Заголовок 3 + Times New Roman"/>
    <w:basedOn w:val="3"/>
    <w:uiPriority w:val="99"/>
    <w:rsid w:val="009A5E5B"/>
    <w:pPr>
      <w:numPr>
        <w:ilvl w:val="0"/>
        <w:numId w:val="0"/>
      </w:numPr>
      <w:suppressAutoHyphens w:val="0"/>
      <w:spacing w:before="240" w:after="60" w:line="312" w:lineRule="auto"/>
    </w:pPr>
    <w:rPr>
      <w:u w:val="single"/>
      <w:lang w:eastAsia="en-US"/>
    </w:rPr>
  </w:style>
  <w:style w:type="character" w:customStyle="1" w:styleId="1f1">
    <w:name w:val="Заголовок 1 без нумерации Знак"/>
    <w:link w:val="1f0"/>
    <w:uiPriority w:val="99"/>
    <w:locked/>
    <w:rsid w:val="009A5E5B"/>
    <w:rPr>
      <w:rFonts w:eastAsia="MS Mincho"/>
      <w:b/>
      <w:bCs/>
      <w:kern w:val="32"/>
      <w:sz w:val="28"/>
      <w:szCs w:val="28"/>
    </w:rPr>
  </w:style>
  <w:style w:type="character" w:styleId="affff3">
    <w:name w:val="footnote reference"/>
    <w:basedOn w:val="a6"/>
    <w:uiPriority w:val="99"/>
    <w:semiHidden/>
    <w:rsid w:val="009A5E5B"/>
    <w:rPr>
      <w:vertAlign w:val="superscript"/>
    </w:rPr>
  </w:style>
  <w:style w:type="paragraph" w:customStyle="1" w:styleId="affff4">
    <w:name w:val="Приложения..."/>
    <w:basedOn w:val="af5"/>
    <w:uiPriority w:val="99"/>
    <w:rsid w:val="009A5E5B"/>
  </w:style>
  <w:style w:type="paragraph" w:customStyle="1" w:styleId="1625">
    <w:name w:val="Стиль Заголовок 1 + Слева:  625 см"/>
    <w:basedOn w:val="12"/>
    <w:uiPriority w:val="99"/>
    <w:rsid w:val="009A5E5B"/>
    <w:pPr>
      <w:pageBreakBefore w:val="0"/>
      <w:numPr>
        <w:numId w:val="0"/>
      </w:numPr>
      <w:suppressAutoHyphens w:val="0"/>
      <w:spacing w:after="240"/>
      <w:jc w:val="both"/>
    </w:pPr>
    <w:rPr>
      <w:color w:val="000000"/>
      <w:lang w:eastAsia="en-US"/>
    </w:rPr>
  </w:style>
  <w:style w:type="paragraph" w:customStyle="1" w:styleId="11259">
    <w:name w:val="Стиль Заголовок 1 + По центру Первая строка:  1259 см"/>
    <w:basedOn w:val="12"/>
    <w:uiPriority w:val="99"/>
    <w:rsid w:val="009A5E5B"/>
    <w:pPr>
      <w:pageBreakBefore w:val="0"/>
      <w:numPr>
        <w:numId w:val="0"/>
      </w:numPr>
      <w:suppressAutoHyphens w:val="0"/>
      <w:spacing w:after="240"/>
    </w:pPr>
    <w:rPr>
      <w:color w:val="000000"/>
      <w:lang w:eastAsia="en-US"/>
    </w:rPr>
  </w:style>
  <w:style w:type="paragraph" w:customStyle="1" w:styleId="100">
    <w:name w:val="Текст.таб.10.центр"/>
    <w:basedOn w:val="a5"/>
    <w:uiPriority w:val="99"/>
    <w:rsid w:val="009A5E5B"/>
    <w:pPr>
      <w:suppressAutoHyphens w:val="0"/>
      <w:ind w:firstLine="0"/>
      <w:jc w:val="center"/>
    </w:pPr>
    <w:rPr>
      <w:sz w:val="20"/>
      <w:szCs w:val="20"/>
    </w:rPr>
  </w:style>
  <w:style w:type="paragraph" w:customStyle="1" w:styleId="102">
    <w:name w:val="загол.таб.10пт"/>
    <w:basedOn w:val="a5"/>
    <w:uiPriority w:val="99"/>
    <w:rsid w:val="009A5E5B"/>
    <w:pPr>
      <w:suppressAutoHyphens w:val="0"/>
      <w:ind w:firstLine="0"/>
      <w:jc w:val="center"/>
    </w:pPr>
    <w:rPr>
      <w:b/>
      <w:bCs/>
      <w:sz w:val="20"/>
      <w:szCs w:val="20"/>
    </w:rPr>
  </w:style>
  <w:style w:type="paragraph" w:customStyle="1" w:styleId="103">
    <w:name w:val="Заг.таб.10лев"/>
    <w:basedOn w:val="a5"/>
    <w:link w:val="104"/>
    <w:uiPriority w:val="99"/>
    <w:rsid w:val="009A5E5B"/>
    <w:pPr>
      <w:suppressAutoHyphens w:val="0"/>
      <w:ind w:firstLine="0"/>
      <w:jc w:val="left"/>
    </w:pPr>
    <w:rPr>
      <w:b/>
      <w:bCs/>
      <w:sz w:val="20"/>
      <w:szCs w:val="20"/>
    </w:rPr>
  </w:style>
  <w:style w:type="character" w:customStyle="1" w:styleId="104">
    <w:name w:val="Заг.таб.10лев Знак"/>
    <w:link w:val="103"/>
    <w:uiPriority w:val="99"/>
    <w:locked/>
    <w:rsid w:val="009A5E5B"/>
    <w:rPr>
      <w:b/>
      <w:bCs/>
    </w:rPr>
  </w:style>
  <w:style w:type="paragraph" w:customStyle="1" w:styleId="affff5">
    <w:name w:val="Текст загол.таблицы"/>
    <w:basedOn w:val="a5"/>
    <w:uiPriority w:val="99"/>
    <w:rsid w:val="009A5E5B"/>
    <w:pPr>
      <w:suppressAutoHyphens w:val="0"/>
      <w:ind w:firstLine="0"/>
      <w:jc w:val="center"/>
    </w:pPr>
    <w:rPr>
      <w:b/>
      <w:bCs/>
      <w:sz w:val="24"/>
      <w:szCs w:val="24"/>
    </w:rPr>
  </w:style>
  <w:style w:type="paragraph" w:customStyle="1" w:styleId="105">
    <w:name w:val="текст.таб.10.шир"/>
    <w:basedOn w:val="a5"/>
    <w:uiPriority w:val="99"/>
    <w:rsid w:val="009A5E5B"/>
    <w:pPr>
      <w:suppressAutoHyphens w:val="0"/>
      <w:ind w:firstLine="0"/>
    </w:pPr>
    <w:rPr>
      <w:sz w:val="20"/>
      <w:szCs w:val="20"/>
    </w:rPr>
  </w:style>
  <w:style w:type="character" w:customStyle="1" w:styleId="affff6">
    <w:name w:val="Отчет красный"/>
    <w:uiPriority w:val="99"/>
    <w:rsid w:val="009A5E5B"/>
    <w:rPr>
      <w:b/>
      <w:bCs/>
      <w:color w:val="FF0000"/>
      <w:sz w:val="28"/>
      <w:szCs w:val="28"/>
    </w:rPr>
  </w:style>
  <w:style w:type="paragraph" w:customStyle="1" w:styleId="10">
    <w:name w:val="Раздел1"/>
    <w:basedOn w:val="16"/>
    <w:link w:val="1f5"/>
    <w:uiPriority w:val="99"/>
    <w:rsid w:val="009A5E5B"/>
    <w:pPr>
      <w:numPr>
        <w:numId w:val="9"/>
      </w:numPr>
      <w:tabs>
        <w:tab w:val="right" w:leader="dot" w:pos="9345"/>
      </w:tabs>
      <w:suppressAutoHyphens/>
      <w:spacing w:before="0"/>
      <w:jc w:val="both"/>
    </w:pPr>
    <w:rPr>
      <w:rFonts w:ascii="Times New Roman" w:hAnsi="Times New Roman" w:cs="Times New Roman"/>
      <w:caps w:val="0"/>
      <w:noProof/>
      <w:color w:val="C00000"/>
      <w:sz w:val="28"/>
      <w:szCs w:val="28"/>
      <w:lang w:eastAsia="en-US"/>
    </w:rPr>
  </w:style>
  <w:style w:type="paragraph" w:customStyle="1" w:styleId="11">
    <w:name w:val="Подраздел1"/>
    <w:basedOn w:val="27"/>
    <w:uiPriority w:val="99"/>
    <w:rsid w:val="009A5E5B"/>
    <w:pPr>
      <w:numPr>
        <w:ilvl w:val="1"/>
        <w:numId w:val="9"/>
      </w:numPr>
      <w:tabs>
        <w:tab w:val="clear" w:pos="851"/>
      </w:tabs>
      <w:ind w:left="284" w:firstLine="0"/>
    </w:pPr>
  </w:style>
  <w:style w:type="paragraph" w:customStyle="1" w:styleId="-2">
    <w:name w:val="Подраздел-2"/>
    <w:basedOn w:val="a5"/>
    <w:uiPriority w:val="99"/>
    <w:rsid w:val="009A5E5B"/>
    <w:pPr>
      <w:numPr>
        <w:ilvl w:val="2"/>
        <w:numId w:val="9"/>
      </w:numPr>
      <w:suppressAutoHyphens w:val="0"/>
    </w:pPr>
    <w:rPr>
      <w:i/>
      <w:iCs/>
    </w:rPr>
  </w:style>
  <w:style w:type="paragraph" w:customStyle="1" w:styleId="affff7">
    <w:name w:val="Продолж.табл"/>
    <w:basedOn w:val="a5"/>
    <w:uiPriority w:val="99"/>
    <w:rsid w:val="009A5E5B"/>
    <w:pPr>
      <w:suppressAutoHyphens w:val="0"/>
      <w:ind w:firstLine="0"/>
      <w:jc w:val="right"/>
    </w:pPr>
    <w:rPr>
      <w:sz w:val="24"/>
      <w:szCs w:val="24"/>
    </w:rPr>
  </w:style>
  <w:style w:type="paragraph" w:customStyle="1" w:styleId="Style1">
    <w:name w:val="Style1"/>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2">
    <w:name w:val="Style2"/>
    <w:basedOn w:val="a5"/>
    <w:uiPriority w:val="99"/>
    <w:rsid w:val="009A5E5B"/>
    <w:pPr>
      <w:widowControl w:val="0"/>
      <w:suppressAutoHyphens w:val="0"/>
      <w:autoSpaceDE w:val="0"/>
      <w:autoSpaceDN w:val="0"/>
      <w:adjustRightInd w:val="0"/>
      <w:spacing w:line="230" w:lineRule="exact"/>
      <w:ind w:firstLine="0"/>
      <w:jc w:val="center"/>
    </w:pPr>
    <w:rPr>
      <w:rFonts w:ascii="Bookman Old Style" w:hAnsi="Bookman Old Style" w:cs="Bookman Old Style"/>
      <w:sz w:val="24"/>
      <w:szCs w:val="24"/>
    </w:rPr>
  </w:style>
  <w:style w:type="paragraph" w:customStyle="1" w:styleId="Style3">
    <w:name w:val="Style3"/>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4">
    <w:name w:val="Style4"/>
    <w:basedOn w:val="a5"/>
    <w:uiPriority w:val="99"/>
    <w:rsid w:val="009A5E5B"/>
    <w:pPr>
      <w:widowControl w:val="0"/>
      <w:suppressAutoHyphens w:val="0"/>
      <w:autoSpaceDE w:val="0"/>
      <w:autoSpaceDN w:val="0"/>
      <w:adjustRightInd w:val="0"/>
      <w:spacing w:line="230" w:lineRule="exact"/>
      <w:ind w:firstLine="547"/>
      <w:jc w:val="left"/>
    </w:pPr>
    <w:rPr>
      <w:rFonts w:ascii="Bookman Old Style" w:hAnsi="Bookman Old Style" w:cs="Bookman Old Style"/>
      <w:sz w:val="24"/>
      <w:szCs w:val="24"/>
    </w:rPr>
  </w:style>
  <w:style w:type="paragraph" w:customStyle="1" w:styleId="Style5">
    <w:name w:val="Style5"/>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6">
    <w:name w:val="Style6"/>
    <w:basedOn w:val="a5"/>
    <w:uiPriority w:val="99"/>
    <w:rsid w:val="009A5E5B"/>
    <w:pPr>
      <w:widowControl w:val="0"/>
      <w:suppressAutoHyphens w:val="0"/>
      <w:autoSpaceDE w:val="0"/>
      <w:autoSpaceDN w:val="0"/>
      <w:adjustRightInd w:val="0"/>
      <w:spacing w:line="230" w:lineRule="exact"/>
      <w:ind w:hanging="125"/>
      <w:jc w:val="left"/>
    </w:pPr>
    <w:rPr>
      <w:rFonts w:ascii="Bookman Old Style" w:hAnsi="Bookman Old Style" w:cs="Bookman Old Style"/>
      <w:sz w:val="24"/>
      <w:szCs w:val="24"/>
    </w:rPr>
  </w:style>
  <w:style w:type="character" w:customStyle="1" w:styleId="FontStyle12">
    <w:name w:val="Font Style12"/>
    <w:uiPriority w:val="99"/>
    <w:rsid w:val="009A5E5B"/>
    <w:rPr>
      <w:rFonts w:ascii="Bookman Old Style" w:hAnsi="Bookman Old Style" w:cs="Bookman Old Style"/>
      <w:sz w:val="14"/>
      <w:szCs w:val="14"/>
    </w:rPr>
  </w:style>
  <w:style w:type="character" w:customStyle="1" w:styleId="FontStyle13">
    <w:name w:val="Font Style13"/>
    <w:uiPriority w:val="99"/>
    <w:rsid w:val="009A5E5B"/>
    <w:rPr>
      <w:rFonts w:ascii="Bookman Old Style" w:hAnsi="Bookman Old Style" w:cs="Bookman Old Style"/>
      <w:sz w:val="14"/>
      <w:szCs w:val="14"/>
    </w:rPr>
  </w:style>
  <w:style w:type="character" w:customStyle="1" w:styleId="FontStyle14">
    <w:name w:val="Font Style14"/>
    <w:uiPriority w:val="99"/>
    <w:rsid w:val="009A5E5B"/>
    <w:rPr>
      <w:rFonts w:ascii="Arial" w:hAnsi="Arial" w:cs="Arial"/>
      <w:sz w:val="20"/>
      <w:szCs w:val="20"/>
    </w:rPr>
  </w:style>
  <w:style w:type="paragraph" w:customStyle="1" w:styleId="Style8">
    <w:name w:val="Style8"/>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9">
    <w:name w:val="Style9"/>
    <w:basedOn w:val="a5"/>
    <w:uiPriority w:val="99"/>
    <w:rsid w:val="009A5E5B"/>
    <w:pPr>
      <w:widowControl w:val="0"/>
      <w:suppressAutoHyphens w:val="0"/>
      <w:autoSpaceDE w:val="0"/>
      <w:autoSpaceDN w:val="0"/>
      <w:adjustRightInd w:val="0"/>
      <w:spacing w:line="245" w:lineRule="exact"/>
      <w:ind w:firstLine="178"/>
      <w:jc w:val="left"/>
    </w:pPr>
    <w:rPr>
      <w:rFonts w:ascii="Bookman Old Style" w:hAnsi="Bookman Old Style" w:cs="Bookman Old Style"/>
      <w:sz w:val="24"/>
      <w:szCs w:val="24"/>
    </w:rPr>
  </w:style>
  <w:style w:type="character" w:customStyle="1" w:styleId="FontStyle16">
    <w:name w:val="Font Style16"/>
    <w:uiPriority w:val="99"/>
    <w:rsid w:val="009A5E5B"/>
    <w:rPr>
      <w:rFonts w:ascii="Arial" w:hAnsi="Arial" w:cs="Arial"/>
      <w:b/>
      <w:bCs/>
      <w:sz w:val="20"/>
      <w:szCs w:val="20"/>
    </w:rPr>
  </w:style>
  <w:style w:type="paragraph" w:customStyle="1" w:styleId="Style7">
    <w:name w:val="Style7"/>
    <w:basedOn w:val="a5"/>
    <w:uiPriority w:val="99"/>
    <w:rsid w:val="009A5E5B"/>
    <w:pPr>
      <w:widowControl w:val="0"/>
      <w:suppressAutoHyphens w:val="0"/>
      <w:autoSpaceDE w:val="0"/>
      <w:autoSpaceDN w:val="0"/>
      <w:adjustRightInd w:val="0"/>
      <w:ind w:firstLine="0"/>
      <w:jc w:val="left"/>
    </w:pPr>
    <w:rPr>
      <w:rFonts w:ascii="Bookman Old Style" w:hAnsi="Bookman Old Style" w:cs="Bookman Old Style"/>
      <w:sz w:val="24"/>
      <w:szCs w:val="24"/>
    </w:rPr>
  </w:style>
  <w:style w:type="paragraph" w:customStyle="1" w:styleId="Style10">
    <w:name w:val="Style10"/>
    <w:basedOn w:val="a5"/>
    <w:uiPriority w:val="99"/>
    <w:rsid w:val="009A5E5B"/>
    <w:pPr>
      <w:widowControl w:val="0"/>
      <w:suppressAutoHyphens w:val="0"/>
      <w:autoSpaceDE w:val="0"/>
      <w:autoSpaceDN w:val="0"/>
      <w:adjustRightInd w:val="0"/>
      <w:spacing w:line="211" w:lineRule="exact"/>
      <w:ind w:firstLine="0"/>
      <w:jc w:val="center"/>
    </w:pPr>
    <w:rPr>
      <w:rFonts w:ascii="Bookman Old Style" w:hAnsi="Bookman Old Style" w:cs="Bookman Old Style"/>
      <w:sz w:val="24"/>
      <w:szCs w:val="24"/>
    </w:rPr>
  </w:style>
  <w:style w:type="character" w:customStyle="1" w:styleId="FontStyle15">
    <w:name w:val="Font Style15"/>
    <w:uiPriority w:val="99"/>
    <w:rsid w:val="009A5E5B"/>
    <w:rPr>
      <w:rFonts w:ascii="Bookman Old Style" w:hAnsi="Bookman Old Style" w:cs="Bookman Old Style"/>
      <w:i/>
      <w:iCs/>
      <w:spacing w:val="-10"/>
      <w:sz w:val="14"/>
      <w:szCs w:val="14"/>
    </w:rPr>
  </w:style>
  <w:style w:type="character" w:customStyle="1" w:styleId="FontStyle17">
    <w:name w:val="Font Style17"/>
    <w:uiPriority w:val="99"/>
    <w:rsid w:val="009A5E5B"/>
    <w:rPr>
      <w:rFonts w:ascii="Bookman Old Style" w:hAnsi="Bookman Old Style" w:cs="Bookman Old Style"/>
      <w:b/>
      <w:bCs/>
      <w:sz w:val="8"/>
      <w:szCs w:val="8"/>
    </w:rPr>
  </w:style>
  <w:style w:type="paragraph" w:customStyle="1" w:styleId="affff8">
    <w:name w:val="Текст таб. центр"/>
    <w:basedOn w:val="a5"/>
    <w:uiPriority w:val="99"/>
    <w:rsid w:val="009A5E5B"/>
    <w:pPr>
      <w:suppressAutoHyphens w:val="0"/>
      <w:ind w:firstLine="0"/>
      <w:jc w:val="center"/>
    </w:pPr>
    <w:rPr>
      <w:color w:val="000000"/>
      <w:sz w:val="24"/>
      <w:szCs w:val="24"/>
    </w:rPr>
  </w:style>
  <w:style w:type="paragraph" w:customStyle="1" w:styleId="affff9">
    <w:name w:val="Текст таблицы"/>
    <w:basedOn w:val="a5"/>
    <w:uiPriority w:val="99"/>
    <w:rsid w:val="009A5E5B"/>
    <w:pPr>
      <w:suppressAutoHyphens w:val="0"/>
      <w:ind w:firstLine="0"/>
    </w:pPr>
    <w:rPr>
      <w:sz w:val="24"/>
      <w:szCs w:val="24"/>
    </w:rPr>
  </w:style>
  <w:style w:type="paragraph" w:styleId="affffa">
    <w:name w:val="Document Map"/>
    <w:basedOn w:val="a5"/>
    <w:link w:val="affffb"/>
    <w:uiPriority w:val="99"/>
    <w:semiHidden/>
    <w:rsid w:val="009A5E5B"/>
    <w:pPr>
      <w:shd w:val="clear" w:color="auto" w:fill="000080"/>
      <w:suppressAutoHyphens w:val="0"/>
      <w:spacing w:line="312" w:lineRule="auto"/>
    </w:pPr>
    <w:rPr>
      <w:rFonts w:ascii="Tahoma" w:hAnsi="Tahoma" w:cs="Tahoma"/>
      <w:sz w:val="20"/>
      <w:szCs w:val="20"/>
      <w:lang w:eastAsia="en-US"/>
    </w:rPr>
  </w:style>
  <w:style w:type="character" w:customStyle="1" w:styleId="affffb">
    <w:name w:val="Схема документа Знак"/>
    <w:basedOn w:val="a6"/>
    <w:link w:val="affffa"/>
    <w:uiPriority w:val="99"/>
    <w:locked/>
    <w:rsid w:val="009A5E5B"/>
    <w:rPr>
      <w:rFonts w:ascii="Tahoma" w:hAnsi="Tahoma" w:cs="Tahoma"/>
      <w:shd w:val="clear" w:color="auto" w:fill="000080"/>
      <w:lang w:eastAsia="en-US"/>
    </w:rPr>
  </w:style>
  <w:style w:type="character" w:styleId="affffc">
    <w:name w:val="Emphasis"/>
    <w:basedOn w:val="a6"/>
    <w:qFormat/>
    <w:rsid w:val="009A5E5B"/>
    <w:rPr>
      <w:i/>
      <w:iCs/>
    </w:rPr>
  </w:style>
  <w:style w:type="paragraph" w:customStyle="1" w:styleId="affffd">
    <w:name w:val="Английский Знак Знак"/>
    <w:basedOn w:val="a5"/>
    <w:uiPriority w:val="99"/>
    <w:rsid w:val="009A5E5B"/>
    <w:pPr>
      <w:suppressAutoHyphens w:val="0"/>
      <w:ind w:firstLine="720"/>
    </w:pPr>
    <w:rPr>
      <w:rFonts w:ascii="Arial" w:hAnsi="Arial" w:cs="Arial"/>
      <w:i/>
      <w:iCs/>
      <w:sz w:val="20"/>
      <w:szCs w:val="20"/>
      <w:lang w:val="en-US"/>
    </w:rPr>
  </w:style>
  <w:style w:type="paragraph" w:customStyle="1" w:styleId="affffe">
    <w:name w:val="Английский Знак"/>
    <w:basedOn w:val="a5"/>
    <w:uiPriority w:val="99"/>
    <w:rsid w:val="009A5E5B"/>
    <w:pPr>
      <w:suppressAutoHyphens w:val="0"/>
      <w:ind w:firstLine="720"/>
    </w:pPr>
    <w:rPr>
      <w:rFonts w:ascii="Arial" w:hAnsi="Arial" w:cs="Arial"/>
      <w:i/>
      <w:iCs/>
      <w:sz w:val="20"/>
      <w:szCs w:val="20"/>
      <w:lang w:val="en-US"/>
    </w:rPr>
  </w:style>
  <w:style w:type="character" w:customStyle="1" w:styleId="apple-converted-space">
    <w:name w:val="apple-converted-space"/>
    <w:basedOn w:val="a6"/>
    <w:rsid w:val="009A5E5B"/>
  </w:style>
  <w:style w:type="character" w:customStyle="1" w:styleId="FontStyle11">
    <w:name w:val="Font Style11"/>
    <w:uiPriority w:val="99"/>
    <w:rsid w:val="009A5E5B"/>
    <w:rPr>
      <w:rFonts w:ascii="Times New Roman" w:hAnsi="Times New Roman" w:cs="Times New Roman"/>
      <w:sz w:val="22"/>
      <w:szCs w:val="22"/>
    </w:rPr>
  </w:style>
  <w:style w:type="paragraph" w:customStyle="1" w:styleId="1f6">
    <w:name w:val="Заголовок1"/>
    <w:basedOn w:val="12"/>
    <w:uiPriority w:val="99"/>
    <w:rsid w:val="009A5E5B"/>
    <w:pPr>
      <w:keepNext w:val="0"/>
      <w:pageBreakBefore w:val="0"/>
      <w:numPr>
        <w:numId w:val="0"/>
      </w:numPr>
      <w:tabs>
        <w:tab w:val="num" w:pos="284"/>
        <w:tab w:val="left" w:pos="567"/>
      </w:tabs>
      <w:suppressAutoHyphens w:val="0"/>
      <w:spacing w:after="240"/>
      <w:ind w:left="284" w:hanging="284"/>
      <w:jc w:val="both"/>
    </w:pPr>
    <w:rPr>
      <w:color w:val="000000"/>
      <w:kern w:val="0"/>
      <w:lang w:eastAsia="en-US"/>
    </w:rPr>
  </w:style>
  <w:style w:type="paragraph" w:customStyle="1" w:styleId="1f7">
    <w:name w:val="Таблица 1"/>
    <w:basedOn w:val="a5"/>
    <w:uiPriority w:val="99"/>
    <w:rsid w:val="009A5E5B"/>
    <w:pPr>
      <w:shd w:val="clear" w:color="auto" w:fill="FFFFFF"/>
      <w:suppressAutoHyphens w:val="0"/>
      <w:ind w:left="57" w:firstLine="0"/>
    </w:pPr>
    <w:rPr>
      <w:sz w:val="24"/>
      <w:szCs w:val="24"/>
    </w:rPr>
  </w:style>
  <w:style w:type="character" w:customStyle="1" w:styleId="afffff">
    <w:name w:val="Отчет в рамке"/>
    <w:uiPriority w:val="99"/>
    <w:rsid w:val="009A5E5B"/>
    <w:rPr>
      <w:sz w:val="28"/>
      <w:szCs w:val="28"/>
    </w:rPr>
  </w:style>
  <w:style w:type="character" w:customStyle="1" w:styleId="afffff0">
    <w:name w:val="Отчет красн. подчеркивание"/>
    <w:uiPriority w:val="99"/>
    <w:rsid w:val="009A5E5B"/>
    <w:rPr>
      <w:b/>
      <w:bCs/>
      <w:color w:val="FF0000"/>
      <w:sz w:val="28"/>
      <w:szCs w:val="28"/>
      <w:u w:val="single"/>
    </w:rPr>
  </w:style>
  <w:style w:type="character" w:customStyle="1" w:styleId="afffff1">
    <w:name w:val="Отчет в рамке полужир"/>
    <w:uiPriority w:val="99"/>
    <w:rsid w:val="009A5E5B"/>
    <w:rPr>
      <w:b/>
      <w:bCs/>
      <w:caps/>
      <w:color w:val="FF0000"/>
      <w:sz w:val="28"/>
      <w:szCs w:val="28"/>
      <w:u w:val="single"/>
    </w:rPr>
  </w:style>
  <w:style w:type="character" w:customStyle="1" w:styleId="1f8">
    <w:name w:val="оглав.ур.1"/>
    <w:uiPriority w:val="99"/>
    <w:rsid w:val="009A5E5B"/>
    <w:rPr>
      <w:b/>
      <w:bCs/>
      <w:color w:val="auto"/>
    </w:rPr>
  </w:style>
  <w:style w:type="character" w:customStyle="1" w:styleId="29">
    <w:name w:val="оглав.ур.2"/>
    <w:uiPriority w:val="99"/>
    <w:rsid w:val="009A5E5B"/>
    <w:rPr>
      <w:b/>
      <w:bCs/>
      <w:i/>
      <w:iCs/>
      <w:color w:val="auto"/>
    </w:rPr>
  </w:style>
  <w:style w:type="paragraph" w:customStyle="1" w:styleId="2a">
    <w:name w:val="№ оглав.ур.2"/>
    <w:basedOn w:val="a5"/>
    <w:uiPriority w:val="99"/>
    <w:rsid w:val="009A5E5B"/>
    <w:pPr>
      <w:suppressAutoHyphens w:val="0"/>
      <w:ind w:firstLine="0"/>
      <w:jc w:val="center"/>
    </w:pPr>
    <w:rPr>
      <w:b/>
      <w:bCs/>
      <w:i/>
      <w:iCs/>
      <w:sz w:val="24"/>
      <w:szCs w:val="24"/>
    </w:rPr>
  </w:style>
  <w:style w:type="paragraph" w:customStyle="1" w:styleId="35">
    <w:name w:val="№ огл.ур.3"/>
    <w:basedOn w:val="a5"/>
    <w:uiPriority w:val="99"/>
    <w:rsid w:val="009A5E5B"/>
    <w:pPr>
      <w:suppressAutoHyphens w:val="0"/>
      <w:ind w:firstLine="0"/>
      <w:jc w:val="center"/>
    </w:pPr>
    <w:rPr>
      <w:i/>
      <w:iCs/>
      <w:sz w:val="24"/>
      <w:szCs w:val="24"/>
    </w:rPr>
  </w:style>
  <w:style w:type="character" w:customStyle="1" w:styleId="36">
    <w:name w:val="оглав.ур.3"/>
    <w:uiPriority w:val="99"/>
    <w:rsid w:val="009A5E5B"/>
    <w:rPr>
      <w:i/>
      <w:iCs/>
      <w:color w:val="auto"/>
    </w:rPr>
  </w:style>
  <w:style w:type="character" w:customStyle="1" w:styleId="afffff2">
    <w:name w:val="Снятие копий"/>
    <w:uiPriority w:val="99"/>
    <w:rsid w:val="009A5E5B"/>
    <w:rPr>
      <w:b/>
      <w:bCs/>
    </w:rPr>
  </w:style>
  <w:style w:type="character" w:customStyle="1" w:styleId="afffff3">
    <w:name w:val="Раздел СМБ"/>
    <w:uiPriority w:val="99"/>
    <w:semiHidden/>
    <w:rsid w:val="009A5E5B"/>
    <w:rPr>
      <w:b/>
      <w:bCs/>
      <w:sz w:val="28"/>
      <w:szCs w:val="28"/>
    </w:rPr>
  </w:style>
  <w:style w:type="character" w:customStyle="1" w:styleId="menuheader1">
    <w:name w:val="menuheader1"/>
    <w:uiPriority w:val="99"/>
    <w:rsid w:val="009A5E5B"/>
    <w:rPr>
      <w:rFonts w:ascii="Tahoma" w:hAnsi="Tahoma" w:cs="Tahoma"/>
      <w:b/>
      <w:bCs/>
      <w:color w:val="auto"/>
      <w:sz w:val="14"/>
      <w:szCs w:val="14"/>
    </w:rPr>
  </w:style>
  <w:style w:type="paragraph" w:customStyle="1" w:styleId="310">
    <w:name w:val="Основной текст с отступом 31"/>
    <w:basedOn w:val="a5"/>
    <w:uiPriority w:val="99"/>
    <w:rsid w:val="009A5E5B"/>
    <w:pPr>
      <w:widowControl w:val="0"/>
      <w:suppressAutoHyphens w:val="0"/>
      <w:ind w:firstLine="720"/>
    </w:pPr>
    <w:rPr>
      <w:rFonts w:ascii="Peterburg" w:hAnsi="Peterburg" w:cs="Peterburg"/>
      <w:sz w:val="24"/>
      <w:szCs w:val="24"/>
    </w:rPr>
  </w:style>
  <w:style w:type="paragraph" w:customStyle="1" w:styleId="211">
    <w:name w:val="Основной текст 21"/>
    <w:basedOn w:val="a5"/>
    <w:uiPriority w:val="99"/>
    <w:rsid w:val="009A5E5B"/>
    <w:pPr>
      <w:widowControl w:val="0"/>
      <w:suppressAutoHyphens w:val="0"/>
      <w:ind w:firstLine="567"/>
    </w:pPr>
    <w:rPr>
      <w:rFonts w:ascii="Peterburg" w:hAnsi="Peterburg" w:cs="Peterburg"/>
      <w:sz w:val="24"/>
      <w:szCs w:val="24"/>
    </w:rPr>
  </w:style>
  <w:style w:type="paragraph" w:customStyle="1" w:styleId="a2">
    <w:name w:val="Список отчета"/>
    <w:basedOn w:val="aff8"/>
    <w:uiPriority w:val="99"/>
    <w:rsid w:val="009A5E5B"/>
    <w:pPr>
      <w:numPr>
        <w:numId w:val="11"/>
      </w:numPr>
      <w:ind w:firstLine="720"/>
    </w:pPr>
    <w:rPr>
      <w:lang w:eastAsia="en-US"/>
    </w:rPr>
  </w:style>
  <w:style w:type="paragraph" w:customStyle="1" w:styleId="afffff4">
    <w:name w:val="Общий СМБ Знак Знак"/>
    <w:basedOn w:val="a5"/>
    <w:uiPriority w:val="99"/>
    <w:rsid w:val="009A5E5B"/>
    <w:pPr>
      <w:suppressAutoHyphens w:val="0"/>
    </w:pPr>
  </w:style>
  <w:style w:type="paragraph" w:customStyle="1" w:styleId="afffff5">
    <w:name w:val="Основной текст таблицы СМБ"/>
    <w:basedOn w:val="a5"/>
    <w:next w:val="af5"/>
    <w:uiPriority w:val="99"/>
    <w:semiHidden/>
    <w:rsid w:val="009A5E5B"/>
    <w:pPr>
      <w:suppressAutoHyphens w:val="0"/>
      <w:autoSpaceDE w:val="0"/>
      <w:autoSpaceDN w:val="0"/>
      <w:spacing w:before="60" w:after="60"/>
      <w:ind w:firstLine="0"/>
      <w:jc w:val="center"/>
    </w:pPr>
    <w:rPr>
      <w:sz w:val="24"/>
      <w:szCs w:val="24"/>
    </w:rPr>
  </w:style>
  <w:style w:type="paragraph" w:customStyle="1" w:styleId="afffff6">
    <w:name w:val="отчет нумер"/>
    <w:basedOn w:val="aff8"/>
    <w:uiPriority w:val="99"/>
    <w:rsid w:val="009A5E5B"/>
    <w:pPr>
      <w:tabs>
        <w:tab w:val="num" w:pos="851"/>
      </w:tabs>
      <w:ind w:left="851" w:firstLine="720"/>
    </w:pPr>
    <w:rPr>
      <w:lang w:eastAsia="en-US"/>
    </w:rPr>
  </w:style>
  <w:style w:type="paragraph" w:styleId="37">
    <w:name w:val="toc 3"/>
    <w:basedOn w:val="a5"/>
    <w:next w:val="a5"/>
    <w:autoRedefine/>
    <w:uiPriority w:val="39"/>
    <w:rsid w:val="002A12C1"/>
    <w:pPr>
      <w:tabs>
        <w:tab w:val="left" w:pos="1680"/>
        <w:tab w:val="right" w:leader="dot" w:pos="9345"/>
      </w:tabs>
      <w:ind w:firstLine="0"/>
      <w:jc w:val="left"/>
    </w:pPr>
    <w:rPr>
      <w:rFonts w:ascii="Calibri" w:hAnsi="Calibri" w:cs="Calibri"/>
      <w:sz w:val="20"/>
      <w:szCs w:val="20"/>
    </w:rPr>
  </w:style>
  <w:style w:type="paragraph" w:styleId="2b">
    <w:name w:val="List Bullet 2"/>
    <w:basedOn w:val="a5"/>
    <w:autoRedefine/>
    <w:uiPriority w:val="99"/>
    <w:rsid w:val="009A5E5B"/>
    <w:pPr>
      <w:suppressAutoHyphens w:val="0"/>
      <w:ind w:right="-5" w:firstLine="0"/>
    </w:pPr>
  </w:style>
  <w:style w:type="character" w:customStyle="1" w:styleId="1f5">
    <w:name w:val="Раздел1 Знак"/>
    <w:link w:val="10"/>
    <w:uiPriority w:val="99"/>
    <w:locked/>
    <w:rsid w:val="009A5E5B"/>
    <w:rPr>
      <w:b/>
      <w:bCs/>
      <w:noProof/>
      <w:color w:val="C00000"/>
      <w:sz w:val="28"/>
      <w:szCs w:val="28"/>
      <w:lang w:eastAsia="en-US"/>
    </w:rPr>
  </w:style>
  <w:style w:type="paragraph" w:customStyle="1" w:styleId="Style38">
    <w:name w:val="Style3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8">
    <w:name w:val="Style6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48">
    <w:name w:val="Font Style148"/>
    <w:uiPriority w:val="99"/>
    <w:rsid w:val="009A5E5B"/>
    <w:rPr>
      <w:rFonts w:ascii="Calibri" w:hAnsi="Calibri" w:cs="Calibri"/>
      <w:sz w:val="24"/>
      <w:szCs w:val="24"/>
    </w:rPr>
  </w:style>
  <w:style w:type="paragraph" w:customStyle="1" w:styleId="Style43">
    <w:name w:val="Style4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5">
    <w:name w:val="Style6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46">
    <w:name w:val="Font Style146"/>
    <w:uiPriority w:val="99"/>
    <w:rsid w:val="009A5E5B"/>
    <w:rPr>
      <w:rFonts w:ascii="Calibri" w:hAnsi="Calibri" w:cs="Calibri"/>
      <w:b/>
      <w:bCs/>
      <w:sz w:val="24"/>
      <w:szCs w:val="24"/>
    </w:rPr>
  </w:style>
  <w:style w:type="character" w:customStyle="1" w:styleId="FontStyle147">
    <w:name w:val="Font Style147"/>
    <w:uiPriority w:val="99"/>
    <w:rsid w:val="009A5E5B"/>
    <w:rPr>
      <w:rFonts w:ascii="Calibri" w:hAnsi="Calibri" w:cs="Calibri"/>
      <w:sz w:val="16"/>
      <w:szCs w:val="16"/>
    </w:rPr>
  </w:style>
  <w:style w:type="paragraph" w:styleId="2c">
    <w:name w:val="List Continue 2"/>
    <w:basedOn w:val="a5"/>
    <w:uiPriority w:val="99"/>
    <w:rsid w:val="009A5E5B"/>
    <w:pPr>
      <w:suppressAutoHyphens w:val="0"/>
      <w:spacing w:after="120"/>
      <w:ind w:left="566" w:firstLine="0"/>
      <w:jc w:val="left"/>
    </w:pPr>
    <w:rPr>
      <w:sz w:val="20"/>
      <w:szCs w:val="20"/>
    </w:rPr>
  </w:style>
  <w:style w:type="paragraph" w:customStyle="1" w:styleId="afffff7">
    <w:name w:val="таб.№"/>
    <w:basedOn w:val="a5"/>
    <w:uiPriority w:val="99"/>
    <w:rsid w:val="009A5E5B"/>
    <w:pPr>
      <w:suppressAutoHyphens w:val="0"/>
      <w:spacing w:after="120"/>
      <w:ind w:firstLine="0"/>
    </w:pPr>
    <w:rPr>
      <w:b/>
      <w:bCs/>
      <w:sz w:val="24"/>
      <w:szCs w:val="24"/>
    </w:rPr>
  </w:style>
  <w:style w:type="paragraph" w:customStyle="1" w:styleId="bodypipe">
    <w:name w:val="bodypipe"/>
    <w:basedOn w:val="a5"/>
    <w:uiPriority w:val="99"/>
    <w:rsid w:val="009A5E5B"/>
    <w:pPr>
      <w:suppressAutoHyphens w:val="0"/>
      <w:spacing w:before="120"/>
      <w:ind w:firstLine="0"/>
    </w:pPr>
    <w:rPr>
      <w:sz w:val="24"/>
      <w:szCs w:val="24"/>
    </w:rPr>
  </w:style>
  <w:style w:type="paragraph" w:customStyle="1" w:styleId="1f9">
    <w:name w:val="Обычный1"/>
    <w:uiPriority w:val="99"/>
    <w:rsid w:val="009A5E5B"/>
    <w:pPr>
      <w:widowControl w:val="0"/>
      <w:spacing w:line="300" w:lineRule="auto"/>
      <w:ind w:firstLine="720"/>
      <w:jc w:val="both"/>
    </w:pPr>
    <w:rPr>
      <w:sz w:val="24"/>
      <w:szCs w:val="24"/>
    </w:rPr>
  </w:style>
  <w:style w:type="paragraph" w:customStyle="1" w:styleId="Normal1">
    <w:name w:val="Normal1"/>
    <w:uiPriority w:val="99"/>
    <w:rsid w:val="009A5E5B"/>
    <w:pPr>
      <w:widowControl w:val="0"/>
      <w:spacing w:before="100" w:after="100"/>
    </w:pPr>
    <w:rPr>
      <w:sz w:val="24"/>
      <w:szCs w:val="24"/>
    </w:rPr>
  </w:style>
  <w:style w:type="paragraph" w:customStyle="1" w:styleId="42">
    <w:name w:val="заголовок 4"/>
    <w:basedOn w:val="a5"/>
    <w:uiPriority w:val="99"/>
    <w:rsid w:val="009A5E5B"/>
    <w:pPr>
      <w:suppressAutoHyphens w:val="0"/>
      <w:spacing w:before="120" w:after="120"/>
      <w:ind w:firstLine="720"/>
      <w:outlineLvl w:val="3"/>
    </w:pPr>
    <w:rPr>
      <w:i/>
      <w:iCs/>
      <w:sz w:val="24"/>
      <w:szCs w:val="24"/>
      <w:u w:val="single"/>
    </w:rPr>
  </w:style>
  <w:style w:type="paragraph" w:customStyle="1" w:styleId="afffff8">
    <w:name w:val="Стиль мой любимый"/>
    <w:basedOn w:val="a5"/>
    <w:uiPriority w:val="99"/>
    <w:rsid w:val="009A5E5B"/>
    <w:pPr>
      <w:suppressAutoHyphens w:val="0"/>
      <w:spacing w:before="120"/>
      <w:ind w:firstLine="0"/>
      <w:jc w:val="left"/>
    </w:pPr>
    <w:rPr>
      <w:sz w:val="24"/>
      <w:szCs w:val="24"/>
    </w:rPr>
  </w:style>
  <w:style w:type="paragraph" w:customStyle="1" w:styleId="Style13">
    <w:name w:val="Style1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4">
    <w:name w:val="Style1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5">
    <w:name w:val="Style1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6">
    <w:name w:val="Style16"/>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0">
    <w:name w:val="Style20"/>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1">
    <w:name w:val="Style2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2">
    <w:name w:val="Style22"/>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3">
    <w:name w:val="Style23"/>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4">
    <w:name w:val="Style2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5">
    <w:name w:val="Style2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26">
    <w:name w:val="Style26"/>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29">
    <w:name w:val="Font Style29"/>
    <w:uiPriority w:val="99"/>
    <w:rsid w:val="009A5E5B"/>
    <w:rPr>
      <w:rFonts w:ascii="Arial" w:hAnsi="Arial" w:cs="Arial"/>
      <w:sz w:val="24"/>
      <w:szCs w:val="24"/>
    </w:rPr>
  </w:style>
  <w:style w:type="character" w:customStyle="1" w:styleId="FontStyle38">
    <w:name w:val="Font Style38"/>
    <w:uiPriority w:val="99"/>
    <w:rsid w:val="009A5E5B"/>
    <w:rPr>
      <w:rFonts w:ascii="Arial" w:hAnsi="Arial" w:cs="Arial"/>
      <w:b/>
      <w:bCs/>
      <w:sz w:val="18"/>
      <w:szCs w:val="18"/>
    </w:rPr>
  </w:style>
  <w:style w:type="character" w:customStyle="1" w:styleId="FontStyle39">
    <w:name w:val="Font Style39"/>
    <w:uiPriority w:val="99"/>
    <w:rsid w:val="009A5E5B"/>
    <w:rPr>
      <w:rFonts w:ascii="Arial" w:hAnsi="Arial" w:cs="Arial"/>
      <w:sz w:val="18"/>
      <w:szCs w:val="18"/>
    </w:rPr>
  </w:style>
  <w:style w:type="character" w:customStyle="1" w:styleId="FontStyle40">
    <w:name w:val="Font Style40"/>
    <w:uiPriority w:val="99"/>
    <w:rsid w:val="009A5E5B"/>
    <w:rPr>
      <w:rFonts w:ascii="Franklin Gothic Medium Cond" w:hAnsi="Franklin Gothic Medium Cond" w:cs="Franklin Gothic Medium Cond"/>
      <w:b/>
      <w:bCs/>
      <w:sz w:val="10"/>
      <w:szCs w:val="10"/>
    </w:rPr>
  </w:style>
  <w:style w:type="character" w:customStyle="1" w:styleId="FontStyle41">
    <w:name w:val="Font Style41"/>
    <w:uiPriority w:val="99"/>
    <w:rsid w:val="009A5E5B"/>
    <w:rPr>
      <w:rFonts w:ascii="Arial" w:hAnsi="Arial" w:cs="Arial"/>
      <w:b/>
      <w:bCs/>
      <w:i/>
      <w:iCs/>
      <w:spacing w:val="-10"/>
      <w:sz w:val="10"/>
      <w:szCs w:val="10"/>
    </w:rPr>
  </w:style>
  <w:style w:type="character" w:customStyle="1" w:styleId="FontStyle42">
    <w:name w:val="Font Style42"/>
    <w:uiPriority w:val="99"/>
    <w:rsid w:val="009A5E5B"/>
    <w:rPr>
      <w:rFonts w:ascii="Arial" w:hAnsi="Arial" w:cs="Arial"/>
      <w:b/>
      <w:bCs/>
      <w:spacing w:val="-10"/>
      <w:sz w:val="32"/>
      <w:szCs w:val="32"/>
    </w:rPr>
  </w:style>
  <w:style w:type="paragraph" w:customStyle="1" w:styleId="Style11">
    <w:name w:val="Style1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12">
    <w:name w:val="Style12"/>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8">
    <w:name w:val="Font Style18"/>
    <w:uiPriority w:val="99"/>
    <w:rsid w:val="009A5E5B"/>
    <w:rPr>
      <w:rFonts w:ascii="Arial" w:hAnsi="Arial" w:cs="Arial"/>
      <w:sz w:val="20"/>
      <w:szCs w:val="20"/>
    </w:rPr>
  </w:style>
  <w:style w:type="character" w:customStyle="1" w:styleId="FontStyle19">
    <w:name w:val="Font Style19"/>
    <w:uiPriority w:val="99"/>
    <w:rsid w:val="009A5E5B"/>
    <w:rPr>
      <w:rFonts w:ascii="Arial" w:hAnsi="Arial" w:cs="Arial"/>
      <w:b/>
      <w:bCs/>
      <w:sz w:val="30"/>
      <w:szCs w:val="30"/>
    </w:rPr>
  </w:style>
  <w:style w:type="paragraph" w:customStyle="1" w:styleId="Style51">
    <w:name w:val="Style51"/>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58">
    <w:name w:val="Style58"/>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64">
    <w:name w:val="Style64"/>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paragraph" w:customStyle="1" w:styleId="Style75">
    <w:name w:val="Style75"/>
    <w:basedOn w:val="a5"/>
    <w:uiPriority w:val="99"/>
    <w:rsid w:val="009A5E5B"/>
    <w:pPr>
      <w:widowControl w:val="0"/>
      <w:suppressAutoHyphens w:val="0"/>
      <w:autoSpaceDE w:val="0"/>
      <w:autoSpaceDN w:val="0"/>
      <w:adjustRightInd w:val="0"/>
      <w:ind w:firstLine="0"/>
      <w:jc w:val="left"/>
    </w:pPr>
    <w:rPr>
      <w:rFonts w:ascii="Arial" w:hAnsi="Arial" w:cs="Arial"/>
      <w:sz w:val="24"/>
      <w:szCs w:val="24"/>
    </w:rPr>
  </w:style>
  <w:style w:type="character" w:customStyle="1" w:styleId="FontStyle138">
    <w:name w:val="Font Style138"/>
    <w:uiPriority w:val="99"/>
    <w:rsid w:val="009A5E5B"/>
    <w:rPr>
      <w:rFonts w:ascii="Calibri" w:hAnsi="Calibri" w:cs="Calibri"/>
      <w:i/>
      <w:iCs/>
      <w:sz w:val="24"/>
      <w:szCs w:val="24"/>
    </w:rPr>
  </w:style>
  <w:style w:type="paragraph" w:customStyle="1" w:styleId="Style29">
    <w:name w:val="Style29"/>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2">
    <w:name w:val="Style32"/>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49">
    <w:name w:val="Font Style49"/>
    <w:uiPriority w:val="99"/>
    <w:rsid w:val="009A5E5B"/>
    <w:rPr>
      <w:rFonts w:ascii="Times New Roman" w:hAnsi="Times New Roman" w:cs="Times New Roman"/>
      <w:sz w:val="20"/>
      <w:szCs w:val="20"/>
    </w:rPr>
  </w:style>
  <w:style w:type="character" w:customStyle="1" w:styleId="FontStyle52">
    <w:name w:val="Font Style52"/>
    <w:uiPriority w:val="99"/>
    <w:rsid w:val="009A5E5B"/>
    <w:rPr>
      <w:rFonts w:ascii="Times New Roman" w:hAnsi="Times New Roman" w:cs="Times New Roman"/>
      <w:sz w:val="24"/>
      <w:szCs w:val="24"/>
    </w:rPr>
  </w:style>
  <w:style w:type="character" w:customStyle="1" w:styleId="FontStyle55">
    <w:name w:val="Font Style55"/>
    <w:uiPriority w:val="99"/>
    <w:rsid w:val="009A5E5B"/>
    <w:rPr>
      <w:rFonts w:ascii="Times New Roman" w:hAnsi="Times New Roman" w:cs="Times New Roman"/>
      <w:b/>
      <w:bCs/>
      <w:spacing w:val="-10"/>
      <w:sz w:val="14"/>
      <w:szCs w:val="14"/>
    </w:rPr>
  </w:style>
  <w:style w:type="character" w:customStyle="1" w:styleId="FontStyle57">
    <w:name w:val="Font Style57"/>
    <w:uiPriority w:val="99"/>
    <w:rsid w:val="009A5E5B"/>
    <w:rPr>
      <w:rFonts w:ascii="Times New Roman" w:hAnsi="Times New Roman" w:cs="Times New Roman"/>
      <w:b/>
      <w:bCs/>
      <w:sz w:val="24"/>
      <w:szCs w:val="24"/>
    </w:rPr>
  </w:style>
  <w:style w:type="character" w:customStyle="1" w:styleId="FontStyle21">
    <w:name w:val="Font Style21"/>
    <w:uiPriority w:val="99"/>
    <w:rsid w:val="009A5E5B"/>
    <w:rPr>
      <w:rFonts w:ascii="Arial" w:hAnsi="Arial" w:cs="Arial"/>
      <w:sz w:val="22"/>
      <w:szCs w:val="22"/>
    </w:rPr>
  </w:style>
  <w:style w:type="character" w:customStyle="1" w:styleId="FontStyle20">
    <w:name w:val="Font Style20"/>
    <w:uiPriority w:val="99"/>
    <w:rsid w:val="009A5E5B"/>
    <w:rPr>
      <w:rFonts w:ascii="Arial" w:hAnsi="Arial" w:cs="Arial"/>
      <w:sz w:val="22"/>
      <w:szCs w:val="22"/>
    </w:rPr>
  </w:style>
  <w:style w:type="paragraph" w:customStyle="1" w:styleId="Style31">
    <w:name w:val="Style3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5">
    <w:name w:val="Style35"/>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1">
    <w:name w:val="Style41"/>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70">
    <w:name w:val="Font Style70"/>
    <w:uiPriority w:val="99"/>
    <w:rsid w:val="009A5E5B"/>
    <w:rPr>
      <w:rFonts w:ascii="Times New Roman" w:hAnsi="Times New Roman" w:cs="Times New Roman"/>
      <w:b/>
      <w:bCs/>
      <w:sz w:val="20"/>
      <w:szCs w:val="20"/>
    </w:rPr>
  </w:style>
  <w:style w:type="character" w:customStyle="1" w:styleId="FontStyle71">
    <w:name w:val="Font Style71"/>
    <w:uiPriority w:val="99"/>
    <w:rsid w:val="009A5E5B"/>
    <w:rPr>
      <w:rFonts w:ascii="Times New Roman" w:hAnsi="Times New Roman" w:cs="Times New Roman"/>
      <w:sz w:val="20"/>
      <w:szCs w:val="20"/>
    </w:rPr>
  </w:style>
  <w:style w:type="character" w:customStyle="1" w:styleId="FontStyle74">
    <w:name w:val="Font Style74"/>
    <w:uiPriority w:val="99"/>
    <w:rsid w:val="009A5E5B"/>
    <w:rPr>
      <w:rFonts w:ascii="Times New Roman" w:hAnsi="Times New Roman" w:cs="Times New Roman"/>
      <w:b/>
      <w:bCs/>
      <w:sz w:val="26"/>
      <w:szCs w:val="26"/>
    </w:rPr>
  </w:style>
  <w:style w:type="paragraph" w:customStyle="1" w:styleId="Style44">
    <w:name w:val="Style44"/>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9">
    <w:name w:val="Style49"/>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57">
    <w:name w:val="Style57"/>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18">
    <w:name w:val="Style18"/>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3">
    <w:name w:val="Style33"/>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40">
    <w:name w:val="Style40"/>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75">
    <w:name w:val="Font Style75"/>
    <w:uiPriority w:val="99"/>
    <w:rsid w:val="009A5E5B"/>
    <w:rPr>
      <w:rFonts w:ascii="Times New Roman" w:hAnsi="Times New Roman" w:cs="Times New Roman"/>
      <w:b/>
      <w:bCs/>
      <w:sz w:val="20"/>
      <w:szCs w:val="20"/>
    </w:rPr>
  </w:style>
  <w:style w:type="character" w:customStyle="1" w:styleId="FontStyle76">
    <w:name w:val="Font Style76"/>
    <w:uiPriority w:val="99"/>
    <w:rsid w:val="009A5E5B"/>
    <w:rPr>
      <w:rFonts w:ascii="Times New Roman" w:hAnsi="Times New Roman" w:cs="Times New Roman"/>
      <w:sz w:val="20"/>
      <w:szCs w:val="20"/>
    </w:rPr>
  </w:style>
  <w:style w:type="paragraph" w:customStyle="1" w:styleId="Style17">
    <w:name w:val="Style17"/>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68">
    <w:name w:val="Font Style68"/>
    <w:uiPriority w:val="99"/>
    <w:rsid w:val="009A5E5B"/>
    <w:rPr>
      <w:rFonts w:ascii="Times New Roman" w:hAnsi="Times New Roman" w:cs="Times New Roman"/>
      <w:b/>
      <w:bCs/>
      <w:i/>
      <w:iCs/>
      <w:sz w:val="20"/>
      <w:szCs w:val="20"/>
    </w:rPr>
  </w:style>
  <w:style w:type="character" w:customStyle="1" w:styleId="FontStyle77">
    <w:name w:val="Font Style77"/>
    <w:uiPriority w:val="99"/>
    <w:rsid w:val="009A5E5B"/>
    <w:rPr>
      <w:rFonts w:ascii="Times New Roman" w:hAnsi="Times New Roman" w:cs="Times New Roman"/>
      <w:sz w:val="20"/>
      <w:szCs w:val="20"/>
    </w:rPr>
  </w:style>
  <w:style w:type="paragraph" w:customStyle="1" w:styleId="Style27">
    <w:name w:val="Style27"/>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61">
    <w:name w:val="Style61"/>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67">
    <w:name w:val="Style67"/>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83">
    <w:name w:val="Font Style83"/>
    <w:uiPriority w:val="99"/>
    <w:rsid w:val="009A5E5B"/>
    <w:rPr>
      <w:rFonts w:ascii="Times New Roman" w:hAnsi="Times New Roman" w:cs="Times New Roman"/>
      <w:b/>
      <w:bCs/>
      <w:sz w:val="26"/>
      <w:szCs w:val="26"/>
    </w:rPr>
  </w:style>
  <w:style w:type="character" w:customStyle="1" w:styleId="FontStyle32">
    <w:name w:val="Font Style32"/>
    <w:uiPriority w:val="99"/>
    <w:rsid w:val="009A5E5B"/>
    <w:rPr>
      <w:rFonts w:ascii="Times New Roman" w:hAnsi="Times New Roman" w:cs="Times New Roman"/>
      <w:sz w:val="28"/>
      <w:szCs w:val="28"/>
    </w:rPr>
  </w:style>
  <w:style w:type="paragraph" w:customStyle="1" w:styleId="Style28">
    <w:name w:val="Style28"/>
    <w:basedOn w:val="a5"/>
    <w:uiPriority w:val="99"/>
    <w:rsid w:val="009A5E5B"/>
    <w:pPr>
      <w:widowControl w:val="0"/>
      <w:suppressAutoHyphens w:val="0"/>
      <w:autoSpaceDE w:val="0"/>
      <w:autoSpaceDN w:val="0"/>
      <w:adjustRightInd w:val="0"/>
      <w:ind w:firstLine="0"/>
      <w:jc w:val="left"/>
    </w:pPr>
    <w:rPr>
      <w:sz w:val="24"/>
      <w:szCs w:val="24"/>
    </w:rPr>
  </w:style>
  <w:style w:type="paragraph" w:customStyle="1" w:styleId="Style30">
    <w:name w:val="Style30"/>
    <w:basedOn w:val="a5"/>
    <w:uiPriority w:val="99"/>
    <w:rsid w:val="009A5E5B"/>
    <w:pPr>
      <w:widowControl w:val="0"/>
      <w:suppressAutoHyphens w:val="0"/>
      <w:autoSpaceDE w:val="0"/>
      <w:autoSpaceDN w:val="0"/>
      <w:adjustRightInd w:val="0"/>
      <w:ind w:firstLine="0"/>
      <w:jc w:val="left"/>
    </w:pPr>
    <w:rPr>
      <w:sz w:val="24"/>
      <w:szCs w:val="24"/>
    </w:rPr>
  </w:style>
  <w:style w:type="character" w:customStyle="1" w:styleId="FontStyle35">
    <w:name w:val="Font Style35"/>
    <w:uiPriority w:val="99"/>
    <w:rsid w:val="009A5E5B"/>
    <w:rPr>
      <w:rFonts w:ascii="Times New Roman" w:hAnsi="Times New Roman" w:cs="Times New Roman"/>
      <w:b/>
      <w:bCs/>
      <w:sz w:val="24"/>
      <w:szCs w:val="24"/>
    </w:rPr>
  </w:style>
  <w:style w:type="character" w:customStyle="1" w:styleId="FontStyle36">
    <w:name w:val="Font Style36"/>
    <w:uiPriority w:val="99"/>
    <w:rsid w:val="009A5E5B"/>
    <w:rPr>
      <w:rFonts w:ascii="Times New Roman" w:hAnsi="Times New Roman" w:cs="Times New Roman"/>
      <w:sz w:val="24"/>
      <w:szCs w:val="24"/>
    </w:rPr>
  </w:style>
  <w:style w:type="paragraph" w:customStyle="1" w:styleId="2d">
    <w:name w:val="Заг2"/>
    <w:basedOn w:val="11"/>
    <w:link w:val="2e"/>
    <w:uiPriority w:val="99"/>
    <w:rsid w:val="009A5E5B"/>
    <w:pPr>
      <w:tabs>
        <w:tab w:val="num" w:pos="1440"/>
      </w:tabs>
      <w:ind w:left="1440" w:hanging="360"/>
    </w:pPr>
    <w:rPr>
      <w:rFonts w:ascii="Times New Roman" w:hAnsi="Times New Roman" w:cs="Times New Roman"/>
      <w:i/>
      <w:iCs/>
      <w:sz w:val="28"/>
      <w:szCs w:val="28"/>
    </w:rPr>
  </w:style>
  <w:style w:type="character" w:customStyle="1" w:styleId="2e">
    <w:name w:val="Заг2 Знак"/>
    <w:link w:val="2d"/>
    <w:uiPriority w:val="99"/>
    <w:locked/>
    <w:rsid w:val="009A5E5B"/>
    <w:rPr>
      <w:b/>
      <w:bCs/>
      <w:i/>
      <w:iCs/>
      <w:sz w:val="28"/>
      <w:szCs w:val="28"/>
    </w:rPr>
  </w:style>
  <w:style w:type="paragraph" w:customStyle="1" w:styleId="afffff9">
    <w:name w:val="Стиль"/>
    <w:rsid w:val="009A5E5B"/>
    <w:pPr>
      <w:widowControl w:val="0"/>
      <w:autoSpaceDE w:val="0"/>
      <w:autoSpaceDN w:val="0"/>
      <w:adjustRightInd w:val="0"/>
    </w:pPr>
    <w:rPr>
      <w:sz w:val="24"/>
      <w:szCs w:val="24"/>
    </w:rPr>
  </w:style>
  <w:style w:type="paragraph" w:customStyle="1" w:styleId="-112">
    <w:name w:val="Цветной список - Акцент 11"/>
    <w:basedOn w:val="a5"/>
    <w:uiPriority w:val="99"/>
    <w:rsid w:val="009A5E5B"/>
    <w:pPr>
      <w:suppressAutoHyphens w:val="0"/>
      <w:ind w:left="708" w:firstLine="0"/>
      <w:jc w:val="left"/>
    </w:pPr>
    <w:rPr>
      <w:sz w:val="24"/>
      <w:szCs w:val="24"/>
    </w:rPr>
  </w:style>
  <w:style w:type="paragraph" w:customStyle="1" w:styleId="Default">
    <w:name w:val="Default"/>
    <w:uiPriority w:val="99"/>
    <w:rsid w:val="009A5E5B"/>
    <w:pPr>
      <w:autoSpaceDE w:val="0"/>
      <w:autoSpaceDN w:val="0"/>
      <w:adjustRightInd w:val="0"/>
    </w:pPr>
    <w:rPr>
      <w:color w:val="000000"/>
      <w:sz w:val="24"/>
      <w:szCs w:val="24"/>
    </w:rPr>
  </w:style>
  <w:style w:type="character" w:customStyle="1" w:styleId="afffffa">
    <w:name w:val="Название объекта Знак"/>
    <w:link w:val="afffffb"/>
    <w:uiPriority w:val="99"/>
    <w:locked/>
    <w:rsid w:val="009A5E5B"/>
    <w:rPr>
      <w:sz w:val="28"/>
      <w:szCs w:val="28"/>
    </w:rPr>
  </w:style>
  <w:style w:type="paragraph" w:styleId="afffffb">
    <w:name w:val="caption"/>
    <w:basedOn w:val="a5"/>
    <w:next w:val="a5"/>
    <w:link w:val="afffffa"/>
    <w:uiPriority w:val="99"/>
    <w:qFormat/>
    <w:rsid w:val="009A5E5B"/>
    <w:pPr>
      <w:suppressAutoHyphens w:val="0"/>
      <w:ind w:firstLine="0"/>
      <w:jc w:val="right"/>
    </w:pPr>
  </w:style>
  <w:style w:type="paragraph" w:customStyle="1" w:styleId="111">
    <w:name w:val="Заголовок 11"/>
    <w:basedOn w:val="a5"/>
    <w:uiPriority w:val="99"/>
    <w:rsid w:val="009A5E5B"/>
    <w:pPr>
      <w:widowControl w:val="0"/>
      <w:suppressAutoHyphens w:val="0"/>
      <w:autoSpaceDE w:val="0"/>
      <w:autoSpaceDN w:val="0"/>
      <w:adjustRightInd w:val="0"/>
      <w:ind w:left="893" w:firstLine="0"/>
      <w:jc w:val="left"/>
      <w:outlineLvl w:val="0"/>
    </w:pPr>
    <w:rPr>
      <w:rFonts w:ascii="Symbol" w:hAnsi="Symbol" w:cs="Symbol"/>
      <w:sz w:val="36"/>
      <w:szCs w:val="36"/>
    </w:rPr>
  </w:style>
  <w:style w:type="paragraph" w:customStyle="1" w:styleId="311">
    <w:name w:val="Заголовок 31"/>
    <w:basedOn w:val="a5"/>
    <w:uiPriority w:val="99"/>
    <w:rsid w:val="009A5E5B"/>
    <w:pPr>
      <w:widowControl w:val="0"/>
      <w:suppressAutoHyphens w:val="0"/>
      <w:autoSpaceDE w:val="0"/>
      <w:autoSpaceDN w:val="0"/>
      <w:adjustRightInd w:val="0"/>
      <w:ind w:left="930" w:hanging="708"/>
      <w:jc w:val="left"/>
      <w:outlineLvl w:val="2"/>
    </w:pPr>
    <w:rPr>
      <w:b/>
      <w:bCs/>
      <w:i/>
      <w:iCs/>
    </w:rPr>
  </w:style>
  <w:style w:type="paragraph" w:customStyle="1" w:styleId="afffffc">
    <w:name w:val="a"/>
    <w:basedOn w:val="a5"/>
    <w:uiPriority w:val="99"/>
    <w:rsid w:val="009A5E5B"/>
    <w:pPr>
      <w:suppressAutoHyphens w:val="0"/>
      <w:ind w:firstLine="720"/>
    </w:pPr>
  </w:style>
  <w:style w:type="character" w:customStyle="1" w:styleId="81">
    <w:name w:val="Основной текст + 8"/>
    <w:aliases w:val="5 pt,Полужирный"/>
    <w:uiPriority w:val="99"/>
    <w:rsid w:val="009A5E5B"/>
    <w:rPr>
      <w:rFonts w:ascii="Times New Roman" w:hAnsi="Times New Roman" w:cs="Times New Roman"/>
      <w:b/>
      <w:bCs/>
      <w:color w:val="000000"/>
      <w:spacing w:val="0"/>
      <w:w w:val="100"/>
      <w:position w:val="0"/>
      <w:sz w:val="17"/>
      <w:szCs w:val="17"/>
      <w:u w:val="none"/>
      <w:lang w:val="ru-RU" w:eastAsia="ru-RU"/>
    </w:rPr>
  </w:style>
  <w:style w:type="character" w:customStyle="1" w:styleId="9pt">
    <w:name w:val="Основной текст + 9 pt"/>
    <w:aliases w:val="Курсив"/>
    <w:uiPriority w:val="99"/>
    <w:rsid w:val="009A5E5B"/>
    <w:rPr>
      <w:rFonts w:ascii="Times New Roman" w:hAnsi="Times New Roman" w:cs="Times New Roman"/>
      <w:i/>
      <w:iCs/>
      <w:color w:val="000000"/>
      <w:spacing w:val="0"/>
      <w:w w:val="100"/>
      <w:position w:val="0"/>
      <w:sz w:val="18"/>
      <w:szCs w:val="18"/>
      <w:u w:val="none"/>
      <w:lang w:val="ru-RU" w:eastAsia="ru-RU"/>
    </w:rPr>
  </w:style>
  <w:style w:type="character" w:customStyle="1" w:styleId="91">
    <w:name w:val="Основной текст (9)_"/>
    <w:link w:val="92"/>
    <w:uiPriority w:val="99"/>
    <w:locked/>
    <w:rsid w:val="009A5E5B"/>
    <w:rPr>
      <w:b/>
      <w:bCs/>
      <w:i/>
      <w:iCs/>
      <w:sz w:val="26"/>
      <w:szCs w:val="26"/>
      <w:shd w:val="clear" w:color="auto" w:fill="FFFFFF"/>
    </w:rPr>
  </w:style>
  <w:style w:type="paragraph" w:customStyle="1" w:styleId="92">
    <w:name w:val="Основной текст (9)"/>
    <w:basedOn w:val="a5"/>
    <w:link w:val="91"/>
    <w:uiPriority w:val="99"/>
    <w:rsid w:val="009A5E5B"/>
    <w:pPr>
      <w:widowControl w:val="0"/>
      <w:shd w:val="clear" w:color="auto" w:fill="FFFFFF"/>
      <w:suppressAutoHyphens w:val="0"/>
      <w:spacing w:before="240" w:after="360" w:line="240" w:lineRule="atLeast"/>
      <w:ind w:hanging="860"/>
    </w:pPr>
    <w:rPr>
      <w:b/>
      <w:bCs/>
      <w:i/>
      <w:iCs/>
      <w:sz w:val="26"/>
      <w:szCs w:val="26"/>
    </w:rPr>
  </w:style>
  <w:style w:type="character" w:customStyle="1" w:styleId="11pt">
    <w:name w:val="Основной текст + 11 pt"/>
    <w:aliases w:val="Полужирный4"/>
    <w:uiPriority w:val="99"/>
    <w:rsid w:val="009A5E5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4pt">
    <w:name w:val="Основной текст + 4 pt"/>
    <w:uiPriority w:val="99"/>
    <w:rsid w:val="009A5E5B"/>
    <w:rPr>
      <w:rFonts w:ascii="Times New Roman" w:hAnsi="Times New Roman" w:cs="Times New Roman"/>
      <w:color w:val="000000"/>
      <w:spacing w:val="0"/>
      <w:w w:val="100"/>
      <w:position w:val="0"/>
      <w:sz w:val="8"/>
      <w:szCs w:val="8"/>
      <w:u w:val="none"/>
      <w:shd w:val="clear" w:color="auto" w:fill="FFFFFF"/>
      <w:lang w:val="ru-RU" w:eastAsia="ru-RU"/>
    </w:rPr>
  </w:style>
  <w:style w:type="character" w:customStyle="1" w:styleId="62">
    <w:name w:val="Основной текст + 6"/>
    <w:aliases w:val="5 pt3"/>
    <w:uiPriority w:val="99"/>
    <w:rsid w:val="009A5E5B"/>
    <w:rPr>
      <w:rFonts w:ascii="Times New Roman" w:hAnsi="Times New Roman" w:cs="Times New Roman"/>
      <w:color w:val="000000"/>
      <w:spacing w:val="0"/>
      <w:w w:val="100"/>
      <w:position w:val="0"/>
      <w:sz w:val="13"/>
      <w:szCs w:val="13"/>
      <w:u w:val="none"/>
      <w:shd w:val="clear" w:color="auto" w:fill="FFFFFF"/>
      <w:lang w:val="ru-RU" w:eastAsia="ru-RU"/>
    </w:rPr>
  </w:style>
  <w:style w:type="character" w:customStyle="1" w:styleId="2f">
    <w:name w:val="Подпись к таблице (2)_"/>
    <w:uiPriority w:val="99"/>
    <w:rsid w:val="009A5E5B"/>
    <w:rPr>
      <w:rFonts w:ascii="Times New Roman" w:hAnsi="Times New Roman" w:cs="Times New Roman"/>
      <w:sz w:val="23"/>
      <w:szCs w:val="23"/>
      <w:u w:val="none"/>
    </w:rPr>
  </w:style>
  <w:style w:type="character" w:customStyle="1" w:styleId="2f0">
    <w:name w:val="Подпись к таблице (2)"/>
    <w:uiPriority w:val="99"/>
    <w:rsid w:val="009A5E5B"/>
    <w:rPr>
      <w:rFonts w:ascii="Times New Roman" w:hAnsi="Times New Roman" w:cs="Times New Roman"/>
      <w:color w:val="000000"/>
      <w:spacing w:val="0"/>
      <w:w w:val="100"/>
      <w:position w:val="0"/>
      <w:sz w:val="23"/>
      <w:szCs w:val="23"/>
      <w:u w:val="none"/>
      <w:lang w:val="ru-RU" w:eastAsia="ru-RU"/>
    </w:rPr>
  </w:style>
  <w:style w:type="character" w:customStyle="1" w:styleId="82">
    <w:name w:val="Основной текст8"/>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130">
    <w:name w:val="Основной текст (13)_"/>
    <w:link w:val="131"/>
    <w:uiPriority w:val="99"/>
    <w:locked/>
    <w:rsid w:val="009A5E5B"/>
    <w:rPr>
      <w:i/>
      <w:iCs/>
      <w:sz w:val="26"/>
      <w:szCs w:val="26"/>
      <w:shd w:val="clear" w:color="auto" w:fill="FFFFFF"/>
    </w:rPr>
  </w:style>
  <w:style w:type="paragraph" w:customStyle="1" w:styleId="131">
    <w:name w:val="Основной текст (13)"/>
    <w:basedOn w:val="a5"/>
    <w:link w:val="130"/>
    <w:uiPriority w:val="99"/>
    <w:rsid w:val="009A5E5B"/>
    <w:pPr>
      <w:widowControl w:val="0"/>
      <w:shd w:val="clear" w:color="auto" w:fill="FFFFFF"/>
      <w:suppressAutoHyphens w:val="0"/>
      <w:spacing w:before="240" w:after="420" w:line="240" w:lineRule="atLeast"/>
      <w:ind w:hanging="860"/>
    </w:pPr>
    <w:rPr>
      <w:i/>
      <w:iCs/>
      <w:sz w:val="26"/>
      <w:szCs w:val="26"/>
    </w:rPr>
  </w:style>
  <w:style w:type="character" w:customStyle="1" w:styleId="93">
    <w:name w:val="Основной текст9"/>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fffffd">
    <w:name w:val="Основной текст + Полужирный"/>
    <w:aliases w:val="Курсив1"/>
    <w:uiPriority w:val="99"/>
    <w:rsid w:val="009A5E5B"/>
    <w:rPr>
      <w:rFonts w:ascii="Times New Roman" w:hAnsi="Times New Roman" w:cs="Times New Roman"/>
      <w:b/>
      <w:bCs/>
      <w:i/>
      <w:iCs/>
      <w:color w:val="000000"/>
      <w:spacing w:val="0"/>
      <w:w w:val="100"/>
      <w:position w:val="0"/>
      <w:sz w:val="26"/>
      <w:szCs w:val="26"/>
      <w:u w:val="single"/>
      <w:shd w:val="clear" w:color="auto" w:fill="FFFFFF"/>
      <w:lang w:val="ru-RU" w:eastAsia="ru-RU"/>
    </w:rPr>
  </w:style>
  <w:style w:type="character" w:customStyle="1" w:styleId="2f1">
    <w:name w:val="Основной текст (2)_"/>
    <w:link w:val="2f2"/>
    <w:uiPriority w:val="99"/>
    <w:locked/>
    <w:rsid w:val="009A5E5B"/>
    <w:rPr>
      <w:b/>
      <w:bCs/>
      <w:sz w:val="22"/>
      <w:szCs w:val="22"/>
      <w:shd w:val="clear" w:color="auto" w:fill="FFFFFF"/>
    </w:rPr>
  </w:style>
  <w:style w:type="character" w:customStyle="1" w:styleId="2Exact">
    <w:name w:val="Основной текст (2) Exact"/>
    <w:uiPriority w:val="99"/>
    <w:rsid w:val="009A5E5B"/>
    <w:rPr>
      <w:rFonts w:ascii="Times New Roman" w:hAnsi="Times New Roman" w:cs="Times New Roman"/>
      <w:b/>
      <w:bCs/>
      <w:spacing w:val="6"/>
      <w:sz w:val="19"/>
      <w:szCs w:val="19"/>
      <w:u w:val="none"/>
    </w:rPr>
  </w:style>
  <w:style w:type="paragraph" w:customStyle="1" w:styleId="2f2">
    <w:name w:val="Основной текст (2)"/>
    <w:basedOn w:val="a5"/>
    <w:link w:val="2f1"/>
    <w:uiPriority w:val="99"/>
    <w:rsid w:val="009A5E5B"/>
    <w:pPr>
      <w:widowControl w:val="0"/>
      <w:shd w:val="clear" w:color="auto" w:fill="FFFFFF"/>
      <w:suppressAutoHyphens w:val="0"/>
      <w:spacing w:after="180" w:line="283" w:lineRule="exact"/>
      <w:ind w:firstLine="0"/>
      <w:jc w:val="center"/>
    </w:pPr>
    <w:rPr>
      <w:b/>
      <w:bCs/>
      <w:sz w:val="22"/>
      <w:szCs w:val="22"/>
    </w:rPr>
  </w:style>
  <w:style w:type="character" w:customStyle="1" w:styleId="810">
    <w:name w:val="Основной текст + 81"/>
    <w:aliases w:val="5 pt2"/>
    <w:uiPriority w:val="99"/>
    <w:rsid w:val="009A5E5B"/>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Sylfaen">
    <w:name w:val="Основной текст + Sylfaen"/>
    <w:aliases w:val="10 pt"/>
    <w:uiPriority w:val="99"/>
    <w:rsid w:val="009A5E5B"/>
    <w:rPr>
      <w:rFonts w:ascii="Sylfaen" w:hAnsi="Sylfaen" w:cs="Sylfaen"/>
      <w:color w:val="000000"/>
      <w:spacing w:val="0"/>
      <w:w w:val="100"/>
      <w:position w:val="0"/>
      <w:sz w:val="20"/>
      <w:szCs w:val="20"/>
      <w:u w:val="none"/>
      <w:shd w:val="clear" w:color="auto" w:fill="FFFFFF"/>
      <w:lang w:val="ru-RU" w:eastAsia="ru-RU"/>
    </w:rPr>
  </w:style>
  <w:style w:type="character" w:customStyle="1" w:styleId="112">
    <w:name w:val="Основной текст + 11"/>
    <w:aliases w:val="5 pt1"/>
    <w:uiPriority w:val="99"/>
    <w:rsid w:val="009A5E5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63">
    <w:name w:val="Основной текст (6)_"/>
    <w:link w:val="64"/>
    <w:uiPriority w:val="99"/>
    <w:locked/>
    <w:rsid w:val="009A5E5B"/>
    <w:rPr>
      <w:b/>
      <w:bCs/>
      <w:sz w:val="18"/>
      <w:szCs w:val="18"/>
      <w:shd w:val="clear" w:color="auto" w:fill="FFFFFF"/>
    </w:rPr>
  </w:style>
  <w:style w:type="character" w:customStyle="1" w:styleId="afffffe">
    <w:name w:val="Подпись к таблице_"/>
    <w:link w:val="affffff"/>
    <w:uiPriority w:val="99"/>
    <w:locked/>
    <w:rsid w:val="009A5E5B"/>
    <w:rPr>
      <w:b/>
      <w:bCs/>
      <w:sz w:val="22"/>
      <w:szCs w:val="22"/>
      <w:shd w:val="clear" w:color="auto" w:fill="FFFFFF"/>
    </w:rPr>
  </w:style>
  <w:style w:type="character" w:customStyle="1" w:styleId="Exact">
    <w:name w:val="Основной текст Exact"/>
    <w:uiPriority w:val="99"/>
    <w:rsid w:val="009A5E5B"/>
    <w:rPr>
      <w:rFonts w:ascii="Times New Roman" w:hAnsi="Times New Roman" w:cs="Times New Roman"/>
      <w:spacing w:val="7"/>
      <w:sz w:val="23"/>
      <w:szCs w:val="23"/>
      <w:u w:val="none"/>
    </w:rPr>
  </w:style>
  <w:style w:type="character" w:customStyle="1" w:styleId="38">
    <w:name w:val="Подпись к таблице (3)_"/>
    <w:link w:val="39"/>
    <w:uiPriority w:val="99"/>
    <w:locked/>
    <w:rsid w:val="009A5E5B"/>
    <w:rPr>
      <w:b/>
      <w:bCs/>
      <w:sz w:val="18"/>
      <w:szCs w:val="18"/>
      <w:shd w:val="clear" w:color="auto" w:fill="FFFFFF"/>
    </w:rPr>
  </w:style>
  <w:style w:type="character" w:customStyle="1" w:styleId="3pt">
    <w:name w:val="Основной текст + Интервал 3 pt"/>
    <w:uiPriority w:val="99"/>
    <w:rsid w:val="009A5E5B"/>
    <w:rPr>
      <w:rFonts w:ascii="Times New Roman" w:hAnsi="Times New Roman" w:cs="Times New Roman"/>
      <w:color w:val="000000"/>
      <w:spacing w:val="60"/>
      <w:w w:val="100"/>
      <w:position w:val="0"/>
      <w:sz w:val="26"/>
      <w:szCs w:val="26"/>
      <w:u w:val="none"/>
      <w:shd w:val="clear" w:color="auto" w:fill="FFFFFF"/>
      <w:lang w:val="ru-RU" w:eastAsia="ru-RU"/>
    </w:rPr>
  </w:style>
  <w:style w:type="character" w:customStyle="1" w:styleId="9pt4">
    <w:name w:val="Основной текст + 9 pt4"/>
    <w:aliases w:val="Полужирный3"/>
    <w:uiPriority w:val="99"/>
    <w:rsid w:val="009A5E5B"/>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52">
    <w:name w:val="Заголовок №5_"/>
    <w:link w:val="53"/>
    <w:uiPriority w:val="99"/>
    <w:locked/>
    <w:rsid w:val="009A5E5B"/>
    <w:rPr>
      <w:i/>
      <w:iCs/>
      <w:sz w:val="26"/>
      <w:szCs w:val="26"/>
      <w:shd w:val="clear" w:color="auto" w:fill="FFFFFF"/>
    </w:rPr>
  </w:style>
  <w:style w:type="paragraph" w:customStyle="1" w:styleId="64">
    <w:name w:val="Основной текст (6)"/>
    <w:basedOn w:val="a5"/>
    <w:link w:val="63"/>
    <w:uiPriority w:val="99"/>
    <w:rsid w:val="009A5E5B"/>
    <w:pPr>
      <w:widowControl w:val="0"/>
      <w:shd w:val="clear" w:color="auto" w:fill="FFFFFF"/>
      <w:suppressAutoHyphens w:val="0"/>
      <w:spacing w:before="120" w:line="322" w:lineRule="exact"/>
      <w:ind w:firstLine="0"/>
    </w:pPr>
    <w:rPr>
      <w:b/>
      <w:bCs/>
      <w:sz w:val="18"/>
      <w:szCs w:val="18"/>
    </w:rPr>
  </w:style>
  <w:style w:type="paragraph" w:customStyle="1" w:styleId="affffff">
    <w:name w:val="Подпись к таблице"/>
    <w:basedOn w:val="a5"/>
    <w:link w:val="afffffe"/>
    <w:uiPriority w:val="99"/>
    <w:rsid w:val="009A5E5B"/>
    <w:pPr>
      <w:widowControl w:val="0"/>
      <w:shd w:val="clear" w:color="auto" w:fill="FFFFFF"/>
      <w:suppressAutoHyphens w:val="0"/>
      <w:spacing w:before="60" w:line="240" w:lineRule="atLeast"/>
      <w:ind w:firstLine="0"/>
    </w:pPr>
    <w:rPr>
      <w:b/>
      <w:bCs/>
      <w:sz w:val="22"/>
      <w:szCs w:val="22"/>
    </w:rPr>
  </w:style>
  <w:style w:type="paragraph" w:customStyle="1" w:styleId="39">
    <w:name w:val="Подпись к таблице (3)"/>
    <w:basedOn w:val="a5"/>
    <w:link w:val="38"/>
    <w:uiPriority w:val="99"/>
    <w:rsid w:val="009A5E5B"/>
    <w:pPr>
      <w:widowControl w:val="0"/>
      <w:shd w:val="clear" w:color="auto" w:fill="FFFFFF"/>
      <w:suppressAutoHyphens w:val="0"/>
      <w:spacing w:line="240" w:lineRule="atLeast"/>
      <w:ind w:firstLine="0"/>
      <w:jc w:val="left"/>
    </w:pPr>
    <w:rPr>
      <w:b/>
      <w:bCs/>
      <w:sz w:val="18"/>
      <w:szCs w:val="18"/>
    </w:rPr>
  </w:style>
  <w:style w:type="paragraph" w:customStyle="1" w:styleId="53">
    <w:name w:val="Заголовок №5"/>
    <w:basedOn w:val="a5"/>
    <w:link w:val="52"/>
    <w:uiPriority w:val="99"/>
    <w:rsid w:val="009A5E5B"/>
    <w:pPr>
      <w:widowControl w:val="0"/>
      <w:shd w:val="clear" w:color="auto" w:fill="FFFFFF"/>
      <w:suppressAutoHyphens w:val="0"/>
      <w:spacing w:before="300" w:after="420" w:line="240" w:lineRule="atLeast"/>
      <w:ind w:hanging="840"/>
      <w:outlineLvl w:val="4"/>
    </w:pPr>
    <w:rPr>
      <w:i/>
      <w:iCs/>
      <w:sz w:val="26"/>
      <w:szCs w:val="26"/>
    </w:rPr>
  </w:style>
  <w:style w:type="character" w:customStyle="1" w:styleId="affffff0">
    <w:name w:val="Основной текст + Курсив"/>
    <w:uiPriority w:val="99"/>
    <w:rsid w:val="009A5E5B"/>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CenturyGothic">
    <w:name w:val="Основной текст + Century Gothic"/>
    <w:aliases w:val="9 pt"/>
    <w:uiPriority w:val="99"/>
    <w:rsid w:val="009A5E5B"/>
    <w:rPr>
      <w:rFonts w:ascii="Century Gothic" w:hAnsi="Century Gothic" w:cs="Century Gothic"/>
      <w:color w:val="000000"/>
      <w:spacing w:val="0"/>
      <w:w w:val="100"/>
      <w:position w:val="0"/>
      <w:sz w:val="18"/>
      <w:szCs w:val="18"/>
      <w:u w:val="none"/>
      <w:shd w:val="clear" w:color="auto" w:fill="FFFFFF"/>
      <w:lang w:val="ru-RU" w:eastAsia="ru-RU"/>
    </w:rPr>
  </w:style>
  <w:style w:type="character" w:customStyle="1" w:styleId="affffff1">
    <w:name w:val="Колонтитул_"/>
    <w:uiPriority w:val="99"/>
    <w:rsid w:val="009A5E5B"/>
    <w:rPr>
      <w:rFonts w:ascii="Times New Roman" w:hAnsi="Times New Roman" w:cs="Times New Roman"/>
      <w:sz w:val="17"/>
      <w:szCs w:val="17"/>
      <w:u w:val="none"/>
    </w:rPr>
  </w:style>
  <w:style w:type="character" w:customStyle="1" w:styleId="affffff2">
    <w:name w:val="Колонтитул"/>
    <w:uiPriority w:val="99"/>
    <w:rsid w:val="009A5E5B"/>
    <w:rPr>
      <w:rFonts w:ascii="Times New Roman" w:hAnsi="Times New Roman" w:cs="Times New Roman"/>
      <w:color w:val="000000"/>
      <w:spacing w:val="0"/>
      <w:w w:val="100"/>
      <w:position w:val="0"/>
      <w:sz w:val="17"/>
      <w:szCs w:val="17"/>
      <w:u w:val="none"/>
      <w:lang w:val="ru-RU" w:eastAsia="ru-RU"/>
    </w:rPr>
  </w:style>
  <w:style w:type="character" w:customStyle="1" w:styleId="83">
    <w:name w:val="Основной текст (8)_"/>
    <w:link w:val="84"/>
    <w:uiPriority w:val="99"/>
    <w:locked/>
    <w:rsid w:val="009A5E5B"/>
    <w:rPr>
      <w:sz w:val="23"/>
      <w:szCs w:val="23"/>
      <w:shd w:val="clear" w:color="auto" w:fill="FFFFFF"/>
    </w:rPr>
  </w:style>
  <w:style w:type="paragraph" w:customStyle="1" w:styleId="84">
    <w:name w:val="Основной текст (8)"/>
    <w:basedOn w:val="a5"/>
    <w:link w:val="83"/>
    <w:uiPriority w:val="99"/>
    <w:rsid w:val="009A5E5B"/>
    <w:pPr>
      <w:widowControl w:val="0"/>
      <w:shd w:val="clear" w:color="auto" w:fill="FFFFFF"/>
      <w:suppressAutoHyphens w:val="0"/>
      <w:spacing w:after="60" w:line="240" w:lineRule="atLeast"/>
      <w:ind w:firstLine="0"/>
      <w:jc w:val="right"/>
    </w:pPr>
    <w:rPr>
      <w:sz w:val="23"/>
      <w:szCs w:val="23"/>
    </w:rPr>
  </w:style>
  <w:style w:type="character" w:customStyle="1" w:styleId="54">
    <w:name w:val="Основной текст5"/>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94">
    <w:name w:val="Основной текст (9) + Не полужирный"/>
    <w:aliases w:val="Не курсив"/>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106">
    <w:name w:val="Основной текст10"/>
    <w:uiPriority w:val="99"/>
    <w:rsid w:val="009A5E5B"/>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0ptExact">
    <w:name w:val="Основной текст (2) + Интервал 0 pt Exact"/>
    <w:uiPriority w:val="99"/>
    <w:rsid w:val="009A5E5B"/>
    <w:rPr>
      <w:rFonts w:ascii="Times New Roman" w:hAnsi="Times New Roman" w:cs="Times New Roman"/>
      <w:color w:val="000000"/>
      <w:spacing w:val="5"/>
      <w:w w:val="100"/>
      <w:position w:val="0"/>
      <w:sz w:val="19"/>
      <w:szCs w:val="19"/>
      <w:u w:val="none"/>
      <w:shd w:val="clear" w:color="auto" w:fill="FFFFFF"/>
      <w:lang w:val="ru-RU" w:eastAsia="ru-RU"/>
    </w:rPr>
  </w:style>
  <w:style w:type="character" w:customStyle="1" w:styleId="1fa">
    <w:name w:val="Основной текст + Полужирный1"/>
    <w:uiPriority w:val="99"/>
    <w:rsid w:val="009A5E5B"/>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9pt3">
    <w:name w:val="Основной текст + 9 pt3"/>
    <w:uiPriority w:val="99"/>
    <w:rsid w:val="009A5E5B"/>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122">
    <w:name w:val="Основной текст12"/>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9pt2">
    <w:name w:val="Основной текст + 9 pt2"/>
    <w:aliases w:val="Полужирный2,Интервал 2 pt"/>
    <w:uiPriority w:val="99"/>
    <w:rsid w:val="009A5E5B"/>
    <w:rPr>
      <w:rFonts w:ascii="Times New Roman" w:hAnsi="Times New Roman" w:cs="Times New Roman"/>
      <w:b/>
      <w:bCs/>
      <w:color w:val="000000"/>
      <w:spacing w:val="50"/>
      <w:w w:val="100"/>
      <w:position w:val="0"/>
      <w:sz w:val="18"/>
      <w:szCs w:val="18"/>
      <w:u w:val="none"/>
      <w:shd w:val="clear" w:color="auto" w:fill="FFFFFF"/>
      <w:lang w:val="ru-RU" w:eastAsia="ru-RU"/>
    </w:rPr>
  </w:style>
  <w:style w:type="character" w:customStyle="1" w:styleId="9pt1">
    <w:name w:val="Основной текст + 9 pt1"/>
    <w:aliases w:val="Полужирный1,Интервал 1 pt"/>
    <w:uiPriority w:val="99"/>
    <w:rsid w:val="009A5E5B"/>
    <w:rPr>
      <w:rFonts w:ascii="Times New Roman" w:hAnsi="Times New Roman" w:cs="Times New Roman"/>
      <w:b/>
      <w:bCs/>
      <w:color w:val="000000"/>
      <w:spacing w:val="30"/>
      <w:w w:val="100"/>
      <w:position w:val="0"/>
      <w:sz w:val="18"/>
      <w:szCs w:val="18"/>
      <w:u w:val="none"/>
      <w:shd w:val="clear" w:color="auto" w:fill="FFFFFF"/>
      <w:lang w:val="ru-RU" w:eastAsia="ru-RU"/>
    </w:rPr>
  </w:style>
  <w:style w:type="character" w:customStyle="1" w:styleId="CenturyGothic1">
    <w:name w:val="Основной текст + Century Gothic1"/>
    <w:aliases w:val="9 pt1,Интервал -1 pt"/>
    <w:uiPriority w:val="99"/>
    <w:rsid w:val="009A5E5B"/>
    <w:rPr>
      <w:rFonts w:ascii="Century Gothic" w:hAnsi="Century Gothic" w:cs="Century Gothic"/>
      <w:color w:val="000000"/>
      <w:spacing w:val="-20"/>
      <w:w w:val="100"/>
      <w:position w:val="0"/>
      <w:sz w:val="18"/>
      <w:szCs w:val="18"/>
      <w:u w:val="none"/>
      <w:shd w:val="clear" w:color="auto" w:fill="FFFFFF"/>
      <w:lang w:val="ru-RU" w:eastAsia="ru-RU"/>
    </w:rPr>
  </w:style>
  <w:style w:type="character" w:customStyle="1" w:styleId="43">
    <w:name w:val="Подпись к таблице (4)_"/>
    <w:link w:val="44"/>
    <w:uiPriority w:val="99"/>
    <w:locked/>
    <w:rsid w:val="009A5E5B"/>
    <w:rPr>
      <w:sz w:val="23"/>
      <w:szCs w:val="23"/>
      <w:shd w:val="clear" w:color="auto" w:fill="FFFFFF"/>
    </w:rPr>
  </w:style>
  <w:style w:type="character" w:customStyle="1" w:styleId="132">
    <w:name w:val="Основной текст13"/>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220">
    <w:name w:val="Заголовок №2 (2)_"/>
    <w:link w:val="221"/>
    <w:uiPriority w:val="99"/>
    <w:locked/>
    <w:rsid w:val="009A5E5B"/>
    <w:rPr>
      <w:rFonts w:ascii="Century Gothic" w:hAnsi="Century Gothic" w:cs="Century Gothic"/>
      <w:spacing w:val="-30"/>
      <w:sz w:val="40"/>
      <w:szCs w:val="40"/>
      <w:shd w:val="clear" w:color="auto" w:fill="FFFFFF"/>
    </w:rPr>
  </w:style>
  <w:style w:type="paragraph" w:customStyle="1" w:styleId="44">
    <w:name w:val="Подпись к таблице (4)"/>
    <w:basedOn w:val="a5"/>
    <w:link w:val="43"/>
    <w:uiPriority w:val="99"/>
    <w:rsid w:val="009A5E5B"/>
    <w:pPr>
      <w:widowControl w:val="0"/>
      <w:shd w:val="clear" w:color="auto" w:fill="FFFFFF"/>
      <w:suppressAutoHyphens w:val="0"/>
      <w:spacing w:line="240" w:lineRule="atLeast"/>
      <w:ind w:firstLine="0"/>
      <w:jc w:val="left"/>
    </w:pPr>
    <w:rPr>
      <w:sz w:val="23"/>
      <w:szCs w:val="23"/>
    </w:rPr>
  </w:style>
  <w:style w:type="paragraph" w:customStyle="1" w:styleId="221">
    <w:name w:val="Заголовок №2 (2)"/>
    <w:basedOn w:val="a5"/>
    <w:link w:val="220"/>
    <w:uiPriority w:val="99"/>
    <w:rsid w:val="009A5E5B"/>
    <w:pPr>
      <w:widowControl w:val="0"/>
      <w:shd w:val="clear" w:color="auto" w:fill="FFFFFF"/>
      <w:suppressAutoHyphens w:val="0"/>
      <w:spacing w:line="322" w:lineRule="exact"/>
      <w:ind w:firstLine="0"/>
      <w:jc w:val="left"/>
      <w:outlineLvl w:val="1"/>
    </w:pPr>
    <w:rPr>
      <w:rFonts w:ascii="Century Gothic" w:hAnsi="Century Gothic"/>
      <w:spacing w:val="-30"/>
      <w:sz w:val="40"/>
      <w:szCs w:val="40"/>
    </w:rPr>
  </w:style>
  <w:style w:type="character" w:customStyle="1" w:styleId="160">
    <w:name w:val="Заголовок №16"/>
    <w:uiPriority w:val="99"/>
    <w:rsid w:val="009A5E5B"/>
    <w:rPr>
      <w:rFonts w:ascii="Times New Roman" w:hAnsi="Times New Roman" w:cs="Times New Roman"/>
      <w:b/>
      <w:bCs/>
      <w:color w:val="000000"/>
      <w:spacing w:val="0"/>
      <w:w w:val="100"/>
      <w:position w:val="0"/>
      <w:sz w:val="26"/>
      <w:szCs w:val="26"/>
      <w:u w:val="single"/>
      <w:lang w:val="ru-RU" w:eastAsia="ru-RU"/>
    </w:rPr>
  </w:style>
  <w:style w:type="character" w:customStyle="1" w:styleId="140">
    <w:name w:val="Основной текст14"/>
    <w:uiPriority w:val="99"/>
    <w:rsid w:val="009A5E5B"/>
    <w:rPr>
      <w:rFonts w:ascii="Times New Roman" w:hAnsi="Times New Roman" w:cs="Times New Roman"/>
      <w:color w:val="000000"/>
      <w:spacing w:val="0"/>
      <w:w w:val="100"/>
      <w:position w:val="0"/>
      <w:sz w:val="26"/>
      <w:szCs w:val="26"/>
      <w:u w:val="none"/>
      <w:shd w:val="clear" w:color="auto" w:fill="FFFFFF"/>
      <w:lang w:val="ru-RU" w:eastAsia="ru-RU"/>
    </w:rPr>
  </w:style>
  <w:style w:type="paragraph" w:styleId="affffff3">
    <w:name w:val="No Spacing"/>
    <w:uiPriority w:val="99"/>
    <w:qFormat/>
    <w:rsid w:val="009A5E5B"/>
    <w:pPr>
      <w:autoSpaceDE w:val="0"/>
      <w:autoSpaceDN w:val="0"/>
    </w:pPr>
    <w:rPr>
      <w:sz w:val="28"/>
      <w:szCs w:val="28"/>
    </w:rPr>
  </w:style>
  <w:style w:type="paragraph" w:styleId="45">
    <w:name w:val="toc 4"/>
    <w:basedOn w:val="a5"/>
    <w:next w:val="a5"/>
    <w:autoRedefine/>
    <w:uiPriority w:val="99"/>
    <w:semiHidden/>
    <w:rsid w:val="009A5E5B"/>
    <w:pPr>
      <w:ind w:left="560" w:firstLine="720"/>
      <w:jc w:val="left"/>
    </w:pPr>
    <w:rPr>
      <w:rFonts w:ascii="Calibri" w:hAnsi="Calibri" w:cs="Calibri"/>
      <w:sz w:val="20"/>
      <w:szCs w:val="20"/>
    </w:rPr>
  </w:style>
  <w:style w:type="paragraph" w:styleId="71">
    <w:name w:val="toc 7"/>
    <w:basedOn w:val="a5"/>
    <w:next w:val="a5"/>
    <w:autoRedefine/>
    <w:uiPriority w:val="99"/>
    <w:semiHidden/>
    <w:rsid w:val="009A5E5B"/>
    <w:pPr>
      <w:ind w:left="1400" w:firstLine="720"/>
      <w:jc w:val="left"/>
    </w:pPr>
    <w:rPr>
      <w:rFonts w:ascii="Calibri" w:hAnsi="Calibri" w:cs="Calibri"/>
      <w:sz w:val="20"/>
      <w:szCs w:val="20"/>
    </w:rPr>
  </w:style>
  <w:style w:type="paragraph" w:styleId="85">
    <w:name w:val="toc 8"/>
    <w:basedOn w:val="a5"/>
    <w:next w:val="a5"/>
    <w:autoRedefine/>
    <w:uiPriority w:val="99"/>
    <w:semiHidden/>
    <w:rsid w:val="009A5E5B"/>
    <w:pPr>
      <w:ind w:left="1680" w:firstLine="720"/>
      <w:jc w:val="left"/>
    </w:pPr>
    <w:rPr>
      <w:rFonts w:ascii="Calibri" w:hAnsi="Calibri" w:cs="Calibri"/>
      <w:sz w:val="20"/>
      <w:szCs w:val="20"/>
    </w:rPr>
  </w:style>
  <w:style w:type="paragraph" w:styleId="95">
    <w:name w:val="toc 9"/>
    <w:basedOn w:val="a5"/>
    <w:next w:val="a5"/>
    <w:autoRedefine/>
    <w:uiPriority w:val="99"/>
    <w:semiHidden/>
    <w:rsid w:val="009A5E5B"/>
    <w:pPr>
      <w:ind w:left="1960" w:firstLine="720"/>
      <w:jc w:val="left"/>
    </w:pPr>
    <w:rPr>
      <w:rFonts w:ascii="Calibri" w:hAnsi="Calibri" w:cs="Calibri"/>
      <w:sz w:val="20"/>
      <w:szCs w:val="20"/>
    </w:rPr>
  </w:style>
  <w:style w:type="paragraph" w:styleId="affffff4">
    <w:name w:val="TOC Heading"/>
    <w:basedOn w:val="12"/>
    <w:next w:val="a5"/>
    <w:uiPriority w:val="39"/>
    <w:qFormat/>
    <w:rsid w:val="009A5E5B"/>
    <w:pPr>
      <w:keepLines/>
      <w:pageBreakBefore w:val="0"/>
      <w:numPr>
        <w:numId w:val="0"/>
      </w:numPr>
      <w:suppressAutoHyphens w:val="0"/>
      <w:spacing w:before="480" w:line="276" w:lineRule="auto"/>
      <w:jc w:val="left"/>
      <w:outlineLvl w:val="9"/>
    </w:pPr>
    <w:rPr>
      <w:rFonts w:ascii="Cambria" w:hAnsi="Cambria" w:cs="Cambria"/>
      <w:color w:val="365F91"/>
      <w:kern w:val="0"/>
      <w:lang w:eastAsia="en-US"/>
    </w:rPr>
  </w:style>
  <w:style w:type="paragraph" w:customStyle="1" w:styleId="affffff5">
    <w:name w:val="Подзаголов"/>
    <w:basedOn w:val="a5"/>
    <w:next w:val="a5"/>
    <w:autoRedefine/>
    <w:uiPriority w:val="99"/>
    <w:rsid w:val="00340D75"/>
    <w:pPr>
      <w:ind w:left="709" w:hanging="720"/>
      <w:jc w:val="right"/>
    </w:pPr>
    <w:rPr>
      <w:b/>
      <w:bCs/>
      <w:i/>
      <w:iCs/>
    </w:rPr>
  </w:style>
  <w:style w:type="paragraph" w:customStyle="1" w:styleId="affffff6">
    <w:name w:val="Подподзаголовок"/>
    <w:basedOn w:val="3"/>
    <w:autoRedefine/>
    <w:uiPriority w:val="99"/>
    <w:rsid w:val="009A5E5B"/>
    <w:pPr>
      <w:framePr w:wrap="auto" w:vAnchor="text" w:hAnchor="text" w:y="1"/>
      <w:numPr>
        <w:ilvl w:val="0"/>
        <w:numId w:val="0"/>
      </w:numPr>
      <w:jc w:val="center"/>
    </w:pPr>
  </w:style>
  <w:style w:type="numbering" w:customStyle="1" w:styleId="14">
    <w:name w:val="Отчет маркированный 14 пт"/>
    <w:rsid w:val="004263E4"/>
    <w:pPr>
      <w:numPr>
        <w:numId w:val="10"/>
      </w:numPr>
    </w:pPr>
  </w:style>
  <w:style w:type="character" w:customStyle="1" w:styleId="affffff7">
    <w:name w:val="Цветовое выделение для Нормальный"/>
    <w:basedOn w:val="a6"/>
    <w:rsid w:val="00E72DE2"/>
  </w:style>
  <w:style w:type="character" w:customStyle="1" w:styleId="85pt">
    <w:name w:val="Основной текст + 8;5 pt;Полужирный"/>
    <w:rsid w:val="00E2272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fff8">
    <w:name w:val="Book Title"/>
    <w:basedOn w:val="a6"/>
    <w:uiPriority w:val="33"/>
    <w:qFormat/>
    <w:rsid w:val="00687B2C"/>
    <w:rPr>
      <w:b/>
      <w:bCs/>
      <w:smallCaps/>
      <w:spacing w:val="5"/>
    </w:rPr>
  </w:style>
  <w:style w:type="paragraph" w:customStyle="1" w:styleId="1">
    <w:name w:val="Заг 1"/>
    <w:basedOn w:val="12"/>
    <w:next w:val="2"/>
    <w:autoRedefine/>
    <w:rsid w:val="00A73A80"/>
    <w:pPr>
      <w:numPr>
        <w:numId w:val="25"/>
      </w:numPr>
      <w:suppressAutoHyphens w:val="0"/>
      <w:spacing w:after="120"/>
      <w:jc w:val="left"/>
    </w:pPr>
    <w:rPr>
      <w:sz w:val="32"/>
      <w:szCs w:val="20"/>
      <w:lang w:eastAsia="en-US"/>
    </w:rPr>
  </w:style>
  <w:style w:type="numbering" w:styleId="111111">
    <w:name w:val="Outline List 2"/>
    <w:basedOn w:val="a8"/>
    <w:locked/>
    <w:rsid w:val="00A73A80"/>
    <w:pPr>
      <w:numPr>
        <w:numId w:val="24"/>
      </w:numPr>
    </w:pPr>
  </w:style>
  <w:style w:type="character" w:customStyle="1" w:styleId="ep">
    <w:name w:val="ep"/>
    <w:rsid w:val="00EB6739"/>
  </w:style>
</w:styles>
</file>

<file path=word/webSettings.xml><?xml version="1.0" encoding="utf-8"?>
<w:webSettings xmlns:r="http://schemas.openxmlformats.org/officeDocument/2006/relationships" xmlns:w="http://schemas.openxmlformats.org/wordprocessingml/2006/main">
  <w:divs>
    <w:div w:id="60562975">
      <w:bodyDiv w:val="1"/>
      <w:marLeft w:val="0"/>
      <w:marRight w:val="0"/>
      <w:marTop w:val="0"/>
      <w:marBottom w:val="0"/>
      <w:divBdr>
        <w:top w:val="none" w:sz="0" w:space="0" w:color="auto"/>
        <w:left w:val="none" w:sz="0" w:space="0" w:color="auto"/>
        <w:bottom w:val="none" w:sz="0" w:space="0" w:color="auto"/>
        <w:right w:val="none" w:sz="0" w:space="0" w:color="auto"/>
      </w:divBdr>
      <w:divsChild>
        <w:div w:id="1191989471">
          <w:marLeft w:val="0"/>
          <w:marRight w:val="0"/>
          <w:marTop w:val="0"/>
          <w:marBottom w:val="0"/>
          <w:divBdr>
            <w:top w:val="none" w:sz="0" w:space="0" w:color="auto"/>
            <w:left w:val="none" w:sz="0" w:space="0" w:color="auto"/>
            <w:bottom w:val="none" w:sz="0" w:space="0" w:color="auto"/>
            <w:right w:val="none" w:sz="0" w:space="0" w:color="auto"/>
          </w:divBdr>
        </w:div>
        <w:div w:id="426082024">
          <w:marLeft w:val="0"/>
          <w:marRight w:val="0"/>
          <w:marTop w:val="0"/>
          <w:marBottom w:val="0"/>
          <w:divBdr>
            <w:top w:val="none" w:sz="0" w:space="0" w:color="auto"/>
            <w:left w:val="none" w:sz="0" w:space="0" w:color="auto"/>
            <w:bottom w:val="none" w:sz="0" w:space="0" w:color="auto"/>
            <w:right w:val="none" w:sz="0" w:space="0" w:color="auto"/>
          </w:divBdr>
        </w:div>
        <w:div w:id="1254902667">
          <w:marLeft w:val="0"/>
          <w:marRight w:val="0"/>
          <w:marTop w:val="0"/>
          <w:marBottom w:val="0"/>
          <w:divBdr>
            <w:top w:val="none" w:sz="0" w:space="0" w:color="auto"/>
            <w:left w:val="none" w:sz="0" w:space="0" w:color="auto"/>
            <w:bottom w:val="none" w:sz="0" w:space="0" w:color="auto"/>
            <w:right w:val="none" w:sz="0" w:space="0" w:color="auto"/>
          </w:divBdr>
        </w:div>
        <w:div w:id="941842829">
          <w:marLeft w:val="0"/>
          <w:marRight w:val="0"/>
          <w:marTop w:val="0"/>
          <w:marBottom w:val="0"/>
          <w:divBdr>
            <w:top w:val="none" w:sz="0" w:space="0" w:color="auto"/>
            <w:left w:val="none" w:sz="0" w:space="0" w:color="auto"/>
            <w:bottom w:val="none" w:sz="0" w:space="0" w:color="auto"/>
            <w:right w:val="none" w:sz="0" w:space="0" w:color="auto"/>
          </w:divBdr>
        </w:div>
      </w:divsChild>
    </w:div>
    <w:div w:id="282688677">
      <w:bodyDiv w:val="1"/>
      <w:marLeft w:val="0"/>
      <w:marRight w:val="0"/>
      <w:marTop w:val="0"/>
      <w:marBottom w:val="0"/>
      <w:divBdr>
        <w:top w:val="none" w:sz="0" w:space="0" w:color="auto"/>
        <w:left w:val="none" w:sz="0" w:space="0" w:color="auto"/>
        <w:bottom w:val="none" w:sz="0" w:space="0" w:color="auto"/>
        <w:right w:val="none" w:sz="0" w:space="0" w:color="auto"/>
      </w:divBdr>
      <w:divsChild>
        <w:div w:id="1726761583">
          <w:marLeft w:val="0"/>
          <w:marRight w:val="0"/>
          <w:marTop w:val="0"/>
          <w:marBottom w:val="0"/>
          <w:divBdr>
            <w:top w:val="none" w:sz="0" w:space="0" w:color="auto"/>
            <w:left w:val="none" w:sz="0" w:space="0" w:color="auto"/>
            <w:bottom w:val="none" w:sz="0" w:space="0" w:color="auto"/>
            <w:right w:val="none" w:sz="0" w:space="0" w:color="auto"/>
          </w:divBdr>
        </w:div>
        <w:div w:id="447235364">
          <w:marLeft w:val="0"/>
          <w:marRight w:val="0"/>
          <w:marTop w:val="0"/>
          <w:marBottom w:val="0"/>
          <w:divBdr>
            <w:top w:val="none" w:sz="0" w:space="0" w:color="auto"/>
            <w:left w:val="none" w:sz="0" w:space="0" w:color="auto"/>
            <w:bottom w:val="none" w:sz="0" w:space="0" w:color="auto"/>
            <w:right w:val="none" w:sz="0" w:space="0" w:color="auto"/>
          </w:divBdr>
        </w:div>
      </w:divsChild>
    </w:div>
    <w:div w:id="301741218">
      <w:bodyDiv w:val="1"/>
      <w:marLeft w:val="0"/>
      <w:marRight w:val="0"/>
      <w:marTop w:val="0"/>
      <w:marBottom w:val="0"/>
      <w:divBdr>
        <w:top w:val="none" w:sz="0" w:space="0" w:color="auto"/>
        <w:left w:val="none" w:sz="0" w:space="0" w:color="auto"/>
        <w:bottom w:val="none" w:sz="0" w:space="0" w:color="auto"/>
        <w:right w:val="none" w:sz="0" w:space="0" w:color="auto"/>
      </w:divBdr>
    </w:div>
    <w:div w:id="384644774">
      <w:bodyDiv w:val="1"/>
      <w:marLeft w:val="0"/>
      <w:marRight w:val="0"/>
      <w:marTop w:val="0"/>
      <w:marBottom w:val="0"/>
      <w:divBdr>
        <w:top w:val="none" w:sz="0" w:space="0" w:color="auto"/>
        <w:left w:val="none" w:sz="0" w:space="0" w:color="auto"/>
        <w:bottom w:val="none" w:sz="0" w:space="0" w:color="auto"/>
        <w:right w:val="none" w:sz="0" w:space="0" w:color="auto"/>
      </w:divBdr>
      <w:divsChild>
        <w:div w:id="425614452">
          <w:marLeft w:val="0"/>
          <w:marRight w:val="0"/>
          <w:marTop w:val="0"/>
          <w:marBottom w:val="0"/>
          <w:divBdr>
            <w:top w:val="none" w:sz="0" w:space="0" w:color="auto"/>
            <w:left w:val="none" w:sz="0" w:space="0" w:color="auto"/>
            <w:bottom w:val="none" w:sz="0" w:space="0" w:color="auto"/>
            <w:right w:val="none" w:sz="0" w:space="0" w:color="auto"/>
          </w:divBdr>
        </w:div>
        <w:div w:id="1719818386">
          <w:marLeft w:val="0"/>
          <w:marRight w:val="0"/>
          <w:marTop w:val="0"/>
          <w:marBottom w:val="0"/>
          <w:divBdr>
            <w:top w:val="none" w:sz="0" w:space="0" w:color="auto"/>
            <w:left w:val="none" w:sz="0" w:space="0" w:color="auto"/>
            <w:bottom w:val="none" w:sz="0" w:space="0" w:color="auto"/>
            <w:right w:val="none" w:sz="0" w:space="0" w:color="auto"/>
          </w:divBdr>
        </w:div>
        <w:div w:id="1798913489">
          <w:marLeft w:val="0"/>
          <w:marRight w:val="0"/>
          <w:marTop w:val="0"/>
          <w:marBottom w:val="0"/>
          <w:divBdr>
            <w:top w:val="none" w:sz="0" w:space="0" w:color="auto"/>
            <w:left w:val="none" w:sz="0" w:space="0" w:color="auto"/>
            <w:bottom w:val="none" w:sz="0" w:space="0" w:color="auto"/>
            <w:right w:val="none" w:sz="0" w:space="0" w:color="auto"/>
          </w:divBdr>
        </w:div>
        <w:div w:id="82385904">
          <w:marLeft w:val="0"/>
          <w:marRight w:val="0"/>
          <w:marTop w:val="0"/>
          <w:marBottom w:val="0"/>
          <w:divBdr>
            <w:top w:val="none" w:sz="0" w:space="0" w:color="auto"/>
            <w:left w:val="none" w:sz="0" w:space="0" w:color="auto"/>
            <w:bottom w:val="none" w:sz="0" w:space="0" w:color="auto"/>
            <w:right w:val="none" w:sz="0" w:space="0" w:color="auto"/>
          </w:divBdr>
        </w:div>
        <w:div w:id="1596476616">
          <w:marLeft w:val="0"/>
          <w:marRight w:val="0"/>
          <w:marTop w:val="0"/>
          <w:marBottom w:val="0"/>
          <w:divBdr>
            <w:top w:val="none" w:sz="0" w:space="0" w:color="auto"/>
            <w:left w:val="none" w:sz="0" w:space="0" w:color="auto"/>
            <w:bottom w:val="none" w:sz="0" w:space="0" w:color="auto"/>
            <w:right w:val="none" w:sz="0" w:space="0" w:color="auto"/>
          </w:divBdr>
        </w:div>
        <w:div w:id="896817155">
          <w:marLeft w:val="0"/>
          <w:marRight w:val="0"/>
          <w:marTop w:val="0"/>
          <w:marBottom w:val="0"/>
          <w:divBdr>
            <w:top w:val="none" w:sz="0" w:space="0" w:color="auto"/>
            <w:left w:val="none" w:sz="0" w:space="0" w:color="auto"/>
            <w:bottom w:val="none" w:sz="0" w:space="0" w:color="auto"/>
            <w:right w:val="none" w:sz="0" w:space="0" w:color="auto"/>
          </w:divBdr>
        </w:div>
        <w:div w:id="110788367">
          <w:marLeft w:val="0"/>
          <w:marRight w:val="0"/>
          <w:marTop w:val="0"/>
          <w:marBottom w:val="0"/>
          <w:divBdr>
            <w:top w:val="none" w:sz="0" w:space="0" w:color="auto"/>
            <w:left w:val="none" w:sz="0" w:space="0" w:color="auto"/>
            <w:bottom w:val="none" w:sz="0" w:space="0" w:color="auto"/>
            <w:right w:val="none" w:sz="0" w:space="0" w:color="auto"/>
          </w:divBdr>
        </w:div>
      </w:divsChild>
    </w:div>
    <w:div w:id="616563867">
      <w:bodyDiv w:val="1"/>
      <w:marLeft w:val="0"/>
      <w:marRight w:val="0"/>
      <w:marTop w:val="0"/>
      <w:marBottom w:val="0"/>
      <w:divBdr>
        <w:top w:val="none" w:sz="0" w:space="0" w:color="auto"/>
        <w:left w:val="none" w:sz="0" w:space="0" w:color="auto"/>
        <w:bottom w:val="none" w:sz="0" w:space="0" w:color="auto"/>
        <w:right w:val="none" w:sz="0" w:space="0" w:color="auto"/>
      </w:divBdr>
      <w:divsChild>
        <w:div w:id="628246773">
          <w:marLeft w:val="0"/>
          <w:marRight w:val="0"/>
          <w:marTop w:val="0"/>
          <w:marBottom w:val="0"/>
          <w:divBdr>
            <w:top w:val="none" w:sz="0" w:space="0" w:color="auto"/>
            <w:left w:val="none" w:sz="0" w:space="0" w:color="auto"/>
            <w:bottom w:val="none" w:sz="0" w:space="0" w:color="auto"/>
            <w:right w:val="none" w:sz="0" w:space="0" w:color="auto"/>
          </w:divBdr>
        </w:div>
        <w:div w:id="1804499290">
          <w:marLeft w:val="0"/>
          <w:marRight w:val="0"/>
          <w:marTop w:val="0"/>
          <w:marBottom w:val="0"/>
          <w:divBdr>
            <w:top w:val="none" w:sz="0" w:space="0" w:color="auto"/>
            <w:left w:val="none" w:sz="0" w:space="0" w:color="auto"/>
            <w:bottom w:val="none" w:sz="0" w:space="0" w:color="auto"/>
            <w:right w:val="none" w:sz="0" w:space="0" w:color="auto"/>
          </w:divBdr>
        </w:div>
      </w:divsChild>
    </w:div>
    <w:div w:id="767123401">
      <w:bodyDiv w:val="1"/>
      <w:marLeft w:val="0"/>
      <w:marRight w:val="0"/>
      <w:marTop w:val="0"/>
      <w:marBottom w:val="0"/>
      <w:divBdr>
        <w:top w:val="none" w:sz="0" w:space="0" w:color="auto"/>
        <w:left w:val="none" w:sz="0" w:space="0" w:color="auto"/>
        <w:bottom w:val="none" w:sz="0" w:space="0" w:color="auto"/>
        <w:right w:val="none" w:sz="0" w:space="0" w:color="auto"/>
      </w:divBdr>
    </w:div>
    <w:div w:id="872380135">
      <w:bodyDiv w:val="1"/>
      <w:marLeft w:val="0"/>
      <w:marRight w:val="0"/>
      <w:marTop w:val="0"/>
      <w:marBottom w:val="0"/>
      <w:divBdr>
        <w:top w:val="none" w:sz="0" w:space="0" w:color="auto"/>
        <w:left w:val="none" w:sz="0" w:space="0" w:color="auto"/>
        <w:bottom w:val="none" w:sz="0" w:space="0" w:color="auto"/>
        <w:right w:val="none" w:sz="0" w:space="0" w:color="auto"/>
      </w:divBdr>
      <w:divsChild>
        <w:div w:id="76097777">
          <w:marLeft w:val="0"/>
          <w:marRight w:val="0"/>
          <w:marTop w:val="0"/>
          <w:marBottom w:val="0"/>
          <w:divBdr>
            <w:top w:val="none" w:sz="0" w:space="0" w:color="auto"/>
            <w:left w:val="none" w:sz="0" w:space="0" w:color="auto"/>
            <w:bottom w:val="none" w:sz="0" w:space="0" w:color="auto"/>
            <w:right w:val="none" w:sz="0" w:space="0" w:color="auto"/>
          </w:divBdr>
        </w:div>
      </w:divsChild>
    </w:div>
    <w:div w:id="901335391">
      <w:bodyDiv w:val="1"/>
      <w:marLeft w:val="0"/>
      <w:marRight w:val="0"/>
      <w:marTop w:val="0"/>
      <w:marBottom w:val="0"/>
      <w:divBdr>
        <w:top w:val="none" w:sz="0" w:space="0" w:color="auto"/>
        <w:left w:val="none" w:sz="0" w:space="0" w:color="auto"/>
        <w:bottom w:val="none" w:sz="0" w:space="0" w:color="auto"/>
        <w:right w:val="none" w:sz="0" w:space="0" w:color="auto"/>
      </w:divBdr>
    </w:div>
    <w:div w:id="1024744011">
      <w:bodyDiv w:val="1"/>
      <w:marLeft w:val="0"/>
      <w:marRight w:val="0"/>
      <w:marTop w:val="0"/>
      <w:marBottom w:val="0"/>
      <w:divBdr>
        <w:top w:val="none" w:sz="0" w:space="0" w:color="auto"/>
        <w:left w:val="none" w:sz="0" w:space="0" w:color="auto"/>
        <w:bottom w:val="none" w:sz="0" w:space="0" w:color="auto"/>
        <w:right w:val="none" w:sz="0" w:space="0" w:color="auto"/>
      </w:divBdr>
      <w:divsChild>
        <w:div w:id="695548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6258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045">
          <w:marLeft w:val="0"/>
          <w:marRight w:val="0"/>
          <w:marTop w:val="0"/>
          <w:marBottom w:val="0"/>
          <w:divBdr>
            <w:top w:val="none" w:sz="0" w:space="0" w:color="auto"/>
            <w:left w:val="none" w:sz="0" w:space="0" w:color="auto"/>
            <w:bottom w:val="none" w:sz="0" w:space="0" w:color="auto"/>
            <w:right w:val="none" w:sz="0" w:space="0" w:color="auto"/>
          </w:divBdr>
          <w:divsChild>
            <w:div w:id="515850400">
              <w:marLeft w:val="0"/>
              <w:marRight w:val="0"/>
              <w:marTop w:val="0"/>
              <w:marBottom w:val="0"/>
              <w:divBdr>
                <w:top w:val="none" w:sz="0" w:space="0" w:color="auto"/>
                <w:left w:val="none" w:sz="0" w:space="0" w:color="auto"/>
                <w:bottom w:val="none" w:sz="0" w:space="0" w:color="auto"/>
                <w:right w:val="none" w:sz="0" w:space="0" w:color="auto"/>
              </w:divBdr>
              <w:divsChild>
                <w:div w:id="476992345">
                  <w:marLeft w:val="0"/>
                  <w:marRight w:val="0"/>
                  <w:marTop w:val="0"/>
                  <w:marBottom w:val="0"/>
                  <w:divBdr>
                    <w:top w:val="none" w:sz="0" w:space="0" w:color="auto"/>
                    <w:left w:val="none" w:sz="0" w:space="0" w:color="auto"/>
                    <w:bottom w:val="none" w:sz="0" w:space="0" w:color="auto"/>
                    <w:right w:val="none" w:sz="0" w:space="0" w:color="auto"/>
                  </w:divBdr>
                  <w:divsChild>
                    <w:div w:id="1550996582">
                      <w:marLeft w:val="0"/>
                      <w:marRight w:val="0"/>
                      <w:marTop w:val="0"/>
                      <w:marBottom w:val="0"/>
                      <w:divBdr>
                        <w:top w:val="none" w:sz="0" w:space="0" w:color="auto"/>
                        <w:left w:val="none" w:sz="0" w:space="0" w:color="auto"/>
                        <w:bottom w:val="none" w:sz="0" w:space="0" w:color="auto"/>
                        <w:right w:val="none" w:sz="0" w:space="0" w:color="auto"/>
                      </w:divBdr>
                      <w:divsChild>
                        <w:div w:id="775558481">
                          <w:marLeft w:val="0"/>
                          <w:marRight w:val="0"/>
                          <w:marTop w:val="0"/>
                          <w:marBottom w:val="0"/>
                          <w:divBdr>
                            <w:top w:val="none" w:sz="0" w:space="0" w:color="auto"/>
                            <w:left w:val="none" w:sz="0" w:space="0" w:color="auto"/>
                            <w:bottom w:val="none" w:sz="0" w:space="0" w:color="auto"/>
                            <w:right w:val="none" w:sz="0" w:space="0" w:color="auto"/>
                          </w:divBdr>
                          <w:divsChild>
                            <w:div w:id="4190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3417">
                      <w:marLeft w:val="0"/>
                      <w:marRight w:val="0"/>
                      <w:marTop w:val="0"/>
                      <w:marBottom w:val="0"/>
                      <w:divBdr>
                        <w:top w:val="none" w:sz="0" w:space="0" w:color="auto"/>
                        <w:left w:val="none" w:sz="0" w:space="0" w:color="auto"/>
                        <w:bottom w:val="none" w:sz="0" w:space="0" w:color="auto"/>
                        <w:right w:val="none" w:sz="0" w:space="0" w:color="auto"/>
                      </w:divBdr>
                      <w:divsChild>
                        <w:div w:id="1325819628">
                          <w:marLeft w:val="0"/>
                          <w:marRight w:val="0"/>
                          <w:marTop w:val="0"/>
                          <w:marBottom w:val="0"/>
                          <w:divBdr>
                            <w:top w:val="none" w:sz="0" w:space="0" w:color="auto"/>
                            <w:left w:val="none" w:sz="0" w:space="0" w:color="auto"/>
                            <w:bottom w:val="single" w:sz="4" w:space="5" w:color="E6E6E6"/>
                            <w:right w:val="none" w:sz="0" w:space="0" w:color="auto"/>
                          </w:divBdr>
                          <w:divsChild>
                            <w:div w:id="1135294673">
                              <w:marLeft w:val="0"/>
                              <w:marRight w:val="0"/>
                              <w:marTop w:val="0"/>
                              <w:marBottom w:val="0"/>
                              <w:divBdr>
                                <w:top w:val="none" w:sz="0" w:space="0" w:color="auto"/>
                                <w:left w:val="none" w:sz="0" w:space="0" w:color="auto"/>
                                <w:bottom w:val="none" w:sz="0" w:space="0" w:color="auto"/>
                                <w:right w:val="none" w:sz="0" w:space="0" w:color="auto"/>
                              </w:divBdr>
                              <w:divsChild>
                                <w:div w:id="1967736278">
                                  <w:marLeft w:val="0"/>
                                  <w:marRight w:val="0"/>
                                  <w:marTop w:val="0"/>
                                  <w:marBottom w:val="0"/>
                                  <w:divBdr>
                                    <w:top w:val="none" w:sz="0" w:space="0" w:color="auto"/>
                                    <w:left w:val="none" w:sz="0" w:space="0" w:color="auto"/>
                                    <w:bottom w:val="none" w:sz="0" w:space="0" w:color="auto"/>
                                    <w:right w:val="none" w:sz="0" w:space="0" w:color="auto"/>
                                  </w:divBdr>
                                </w:div>
                              </w:divsChild>
                            </w:div>
                            <w:div w:id="1303460343">
                              <w:marLeft w:val="0"/>
                              <w:marRight w:val="0"/>
                              <w:marTop w:val="0"/>
                              <w:marBottom w:val="0"/>
                              <w:divBdr>
                                <w:top w:val="none" w:sz="0" w:space="0" w:color="auto"/>
                                <w:left w:val="none" w:sz="0" w:space="0" w:color="auto"/>
                                <w:bottom w:val="none" w:sz="0" w:space="0" w:color="auto"/>
                                <w:right w:val="none" w:sz="0" w:space="0" w:color="auto"/>
                              </w:divBdr>
                            </w:div>
                            <w:div w:id="2107799999">
                              <w:marLeft w:val="0"/>
                              <w:marRight w:val="0"/>
                              <w:marTop w:val="0"/>
                              <w:marBottom w:val="0"/>
                              <w:divBdr>
                                <w:top w:val="none" w:sz="0" w:space="0" w:color="auto"/>
                                <w:left w:val="none" w:sz="0" w:space="0" w:color="auto"/>
                                <w:bottom w:val="none" w:sz="0" w:space="0" w:color="auto"/>
                                <w:right w:val="none" w:sz="0" w:space="0" w:color="auto"/>
                              </w:divBdr>
                              <w:divsChild>
                                <w:div w:id="1080635222">
                                  <w:marLeft w:val="0"/>
                                  <w:marRight w:val="0"/>
                                  <w:marTop w:val="0"/>
                                  <w:marBottom w:val="0"/>
                                  <w:divBdr>
                                    <w:top w:val="none" w:sz="0" w:space="0" w:color="auto"/>
                                    <w:left w:val="none" w:sz="0" w:space="0" w:color="auto"/>
                                    <w:bottom w:val="none" w:sz="0" w:space="0" w:color="auto"/>
                                    <w:right w:val="none" w:sz="0" w:space="0" w:color="auto"/>
                                  </w:divBdr>
                                </w:div>
                              </w:divsChild>
                            </w:div>
                            <w:div w:id="14005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926">
                      <w:marLeft w:val="0"/>
                      <w:marRight w:val="0"/>
                      <w:marTop w:val="0"/>
                      <w:marBottom w:val="0"/>
                      <w:divBdr>
                        <w:top w:val="none" w:sz="0" w:space="0" w:color="auto"/>
                        <w:left w:val="none" w:sz="0" w:space="0" w:color="auto"/>
                        <w:bottom w:val="none" w:sz="0" w:space="0" w:color="auto"/>
                        <w:right w:val="none" w:sz="0" w:space="0" w:color="auto"/>
                      </w:divBdr>
                      <w:divsChild>
                        <w:div w:id="1774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2908">
      <w:bodyDiv w:val="1"/>
      <w:marLeft w:val="0"/>
      <w:marRight w:val="0"/>
      <w:marTop w:val="0"/>
      <w:marBottom w:val="0"/>
      <w:divBdr>
        <w:top w:val="none" w:sz="0" w:space="0" w:color="auto"/>
        <w:left w:val="none" w:sz="0" w:space="0" w:color="auto"/>
        <w:bottom w:val="none" w:sz="0" w:space="0" w:color="auto"/>
        <w:right w:val="none" w:sz="0" w:space="0" w:color="auto"/>
      </w:divBdr>
      <w:divsChild>
        <w:div w:id="1166214566">
          <w:marLeft w:val="0"/>
          <w:marRight w:val="0"/>
          <w:marTop w:val="0"/>
          <w:marBottom w:val="0"/>
          <w:divBdr>
            <w:top w:val="none" w:sz="0" w:space="0" w:color="auto"/>
            <w:left w:val="none" w:sz="0" w:space="0" w:color="auto"/>
            <w:bottom w:val="none" w:sz="0" w:space="0" w:color="auto"/>
            <w:right w:val="none" w:sz="0" w:space="0" w:color="auto"/>
          </w:divBdr>
        </w:div>
        <w:div w:id="985011003">
          <w:marLeft w:val="0"/>
          <w:marRight w:val="0"/>
          <w:marTop w:val="0"/>
          <w:marBottom w:val="0"/>
          <w:divBdr>
            <w:top w:val="none" w:sz="0" w:space="0" w:color="auto"/>
            <w:left w:val="none" w:sz="0" w:space="0" w:color="auto"/>
            <w:bottom w:val="none" w:sz="0" w:space="0" w:color="auto"/>
            <w:right w:val="none" w:sz="0" w:space="0" w:color="auto"/>
          </w:divBdr>
        </w:div>
        <w:div w:id="1415129626">
          <w:marLeft w:val="0"/>
          <w:marRight w:val="0"/>
          <w:marTop w:val="0"/>
          <w:marBottom w:val="0"/>
          <w:divBdr>
            <w:top w:val="none" w:sz="0" w:space="0" w:color="auto"/>
            <w:left w:val="none" w:sz="0" w:space="0" w:color="auto"/>
            <w:bottom w:val="none" w:sz="0" w:space="0" w:color="auto"/>
            <w:right w:val="none" w:sz="0" w:space="0" w:color="auto"/>
          </w:divBdr>
        </w:div>
        <w:div w:id="1147666785">
          <w:marLeft w:val="0"/>
          <w:marRight w:val="0"/>
          <w:marTop w:val="0"/>
          <w:marBottom w:val="0"/>
          <w:divBdr>
            <w:top w:val="none" w:sz="0" w:space="0" w:color="auto"/>
            <w:left w:val="none" w:sz="0" w:space="0" w:color="auto"/>
            <w:bottom w:val="none" w:sz="0" w:space="0" w:color="auto"/>
            <w:right w:val="none" w:sz="0" w:space="0" w:color="auto"/>
          </w:divBdr>
        </w:div>
        <w:div w:id="1648974995">
          <w:marLeft w:val="0"/>
          <w:marRight w:val="0"/>
          <w:marTop w:val="0"/>
          <w:marBottom w:val="0"/>
          <w:divBdr>
            <w:top w:val="none" w:sz="0" w:space="0" w:color="auto"/>
            <w:left w:val="none" w:sz="0" w:space="0" w:color="auto"/>
            <w:bottom w:val="none" w:sz="0" w:space="0" w:color="auto"/>
            <w:right w:val="none" w:sz="0" w:space="0" w:color="auto"/>
          </w:divBdr>
        </w:div>
        <w:div w:id="234782394">
          <w:marLeft w:val="0"/>
          <w:marRight w:val="0"/>
          <w:marTop w:val="0"/>
          <w:marBottom w:val="0"/>
          <w:divBdr>
            <w:top w:val="none" w:sz="0" w:space="0" w:color="auto"/>
            <w:left w:val="none" w:sz="0" w:space="0" w:color="auto"/>
            <w:bottom w:val="none" w:sz="0" w:space="0" w:color="auto"/>
            <w:right w:val="none" w:sz="0" w:space="0" w:color="auto"/>
          </w:divBdr>
        </w:div>
      </w:divsChild>
    </w:div>
    <w:div w:id="1501500240">
      <w:bodyDiv w:val="1"/>
      <w:marLeft w:val="0"/>
      <w:marRight w:val="0"/>
      <w:marTop w:val="0"/>
      <w:marBottom w:val="0"/>
      <w:divBdr>
        <w:top w:val="none" w:sz="0" w:space="0" w:color="auto"/>
        <w:left w:val="none" w:sz="0" w:space="0" w:color="auto"/>
        <w:bottom w:val="none" w:sz="0" w:space="0" w:color="auto"/>
        <w:right w:val="none" w:sz="0" w:space="0" w:color="auto"/>
      </w:divBdr>
    </w:div>
    <w:div w:id="1547987302">
      <w:bodyDiv w:val="1"/>
      <w:marLeft w:val="0"/>
      <w:marRight w:val="0"/>
      <w:marTop w:val="0"/>
      <w:marBottom w:val="0"/>
      <w:divBdr>
        <w:top w:val="none" w:sz="0" w:space="0" w:color="auto"/>
        <w:left w:val="none" w:sz="0" w:space="0" w:color="auto"/>
        <w:bottom w:val="none" w:sz="0" w:space="0" w:color="auto"/>
        <w:right w:val="none" w:sz="0" w:space="0" w:color="auto"/>
      </w:divBdr>
    </w:div>
    <w:div w:id="1625841856">
      <w:bodyDiv w:val="1"/>
      <w:marLeft w:val="0"/>
      <w:marRight w:val="0"/>
      <w:marTop w:val="0"/>
      <w:marBottom w:val="0"/>
      <w:divBdr>
        <w:top w:val="none" w:sz="0" w:space="0" w:color="auto"/>
        <w:left w:val="none" w:sz="0" w:space="0" w:color="auto"/>
        <w:bottom w:val="none" w:sz="0" w:space="0" w:color="auto"/>
        <w:right w:val="none" w:sz="0" w:space="0" w:color="auto"/>
      </w:divBdr>
    </w:div>
    <w:div w:id="1638799009">
      <w:bodyDiv w:val="1"/>
      <w:marLeft w:val="0"/>
      <w:marRight w:val="0"/>
      <w:marTop w:val="0"/>
      <w:marBottom w:val="0"/>
      <w:divBdr>
        <w:top w:val="none" w:sz="0" w:space="0" w:color="auto"/>
        <w:left w:val="none" w:sz="0" w:space="0" w:color="auto"/>
        <w:bottom w:val="none" w:sz="0" w:space="0" w:color="auto"/>
        <w:right w:val="none" w:sz="0" w:space="0" w:color="auto"/>
      </w:divBdr>
    </w:div>
    <w:div w:id="1730031937">
      <w:marLeft w:val="0"/>
      <w:marRight w:val="0"/>
      <w:marTop w:val="0"/>
      <w:marBottom w:val="0"/>
      <w:divBdr>
        <w:top w:val="none" w:sz="0" w:space="0" w:color="auto"/>
        <w:left w:val="none" w:sz="0" w:space="0" w:color="auto"/>
        <w:bottom w:val="none" w:sz="0" w:space="0" w:color="auto"/>
        <w:right w:val="none" w:sz="0" w:space="0" w:color="auto"/>
      </w:divBdr>
    </w:div>
    <w:div w:id="1730031938">
      <w:marLeft w:val="0"/>
      <w:marRight w:val="0"/>
      <w:marTop w:val="0"/>
      <w:marBottom w:val="0"/>
      <w:divBdr>
        <w:top w:val="none" w:sz="0" w:space="0" w:color="auto"/>
        <w:left w:val="none" w:sz="0" w:space="0" w:color="auto"/>
        <w:bottom w:val="none" w:sz="0" w:space="0" w:color="auto"/>
        <w:right w:val="none" w:sz="0" w:space="0" w:color="auto"/>
      </w:divBdr>
    </w:div>
    <w:div w:id="1730031939">
      <w:marLeft w:val="0"/>
      <w:marRight w:val="0"/>
      <w:marTop w:val="0"/>
      <w:marBottom w:val="0"/>
      <w:divBdr>
        <w:top w:val="none" w:sz="0" w:space="0" w:color="auto"/>
        <w:left w:val="none" w:sz="0" w:space="0" w:color="auto"/>
        <w:bottom w:val="none" w:sz="0" w:space="0" w:color="auto"/>
        <w:right w:val="none" w:sz="0" w:space="0" w:color="auto"/>
      </w:divBdr>
    </w:div>
    <w:div w:id="1730031940">
      <w:marLeft w:val="0"/>
      <w:marRight w:val="0"/>
      <w:marTop w:val="0"/>
      <w:marBottom w:val="0"/>
      <w:divBdr>
        <w:top w:val="none" w:sz="0" w:space="0" w:color="auto"/>
        <w:left w:val="none" w:sz="0" w:space="0" w:color="auto"/>
        <w:bottom w:val="none" w:sz="0" w:space="0" w:color="auto"/>
        <w:right w:val="none" w:sz="0" w:space="0" w:color="auto"/>
      </w:divBdr>
    </w:div>
    <w:div w:id="1730031941">
      <w:marLeft w:val="0"/>
      <w:marRight w:val="0"/>
      <w:marTop w:val="0"/>
      <w:marBottom w:val="0"/>
      <w:divBdr>
        <w:top w:val="none" w:sz="0" w:space="0" w:color="auto"/>
        <w:left w:val="none" w:sz="0" w:space="0" w:color="auto"/>
        <w:bottom w:val="none" w:sz="0" w:space="0" w:color="auto"/>
        <w:right w:val="none" w:sz="0" w:space="0" w:color="auto"/>
      </w:divBdr>
    </w:div>
    <w:div w:id="1730031943">
      <w:marLeft w:val="0"/>
      <w:marRight w:val="0"/>
      <w:marTop w:val="0"/>
      <w:marBottom w:val="0"/>
      <w:divBdr>
        <w:top w:val="none" w:sz="0" w:space="0" w:color="auto"/>
        <w:left w:val="none" w:sz="0" w:space="0" w:color="auto"/>
        <w:bottom w:val="none" w:sz="0" w:space="0" w:color="auto"/>
        <w:right w:val="none" w:sz="0" w:space="0" w:color="auto"/>
      </w:divBdr>
    </w:div>
    <w:div w:id="1730031944">
      <w:marLeft w:val="0"/>
      <w:marRight w:val="0"/>
      <w:marTop w:val="0"/>
      <w:marBottom w:val="0"/>
      <w:divBdr>
        <w:top w:val="none" w:sz="0" w:space="0" w:color="auto"/>
        <w:left w:val="none" w:sz="0" w:space="0" w:color="auto"/>
        <w:bottom w:val="none" w:sz="0" w:space="0" w:color="auto"/>
        <w:right w:val="none" w:sz="0" w:space="0" w:color="auto"/>
      </w:divBdr>
    </w:div>
    <w:div w:id="1730031945">
      <w:marLeft w:val="0"/>
      <w:marRight w:val="0"/>
      <w:marTop w:val="0"/>
      <w:marBottom w:val="0"/>
      <w:divBdr>
        <w:top w:val="none" w:sz="0" w:space="0" w:color="auto"/>
        <w:left w:val="none" w:sz="0" w:space="0" w:color="auto"/>
        <w:bottom w:val="none" w:sz="0" w:space="0" w:color="auto"/>
        <w:right w:val="none" w:sz="0" w:space="0" w:color="auto"/>
      </w:divBdr>
    </w:div>
    <w:div w:id="1730031946">
      <w:marLeft w:val="0"/>
      <w:marRight w:val="0"/>
      <w:marTop w:val="0"/>
      <w:marBottom w:val="0"/>
      <w:divBdr>
        <w:top w:val="none" w:sz="0" w:space="0" w:color="auto"/>
        <w:left w:val="none" w:sz="0" w:space="0" w:color="auto"/>
        <w:bottom w:val="none" w:sz="0" w:space="0" w:color="auto"/>
        <w:right w:val="none" w:sz="0" w:space="0" w:color="auto"/>
      </w:divBdr>
    </w:div>
    <w:div w:id="1730031947">
      <w:marLeft w:val="0"/>
      <w:marRight w:val="0"/>
      <w:marTop w:val="0"/>
      <w:marBottom w:val="0"/>
      <w:divBdr>
        <w:top w:val="none" w:sz="0" w:space="0" w:color="auto"/>
        <w:left w:val="none" w:sz="0" w:space="0" w:color="auto"/>
        <w:bottom w:val="none" w:sz="0" w:space="0" w:color="auto"/>
        <w:right w:val="none" w:sz="0" w:space="0" w:color="auto"/>
      </w:divBdr>
    </w:div>
    <w:div w:id="1730031948">
      <w:marLeft w:val="0"/>
      <w:marRight w:val="0"/>
      <w:marTop w:val="0"/>
      <w:marBottom w:val="0"/>
      <w:divBdr>
        <w:top w:val="none" w:sz="0" w:space="0" w:color="auto"/>
        <w:left w:val="none" w:sz="0" w:space="0" w:color="auto"/>
        <w:bottom w:val="none" w:sz="0" w:space="0" w:color="auto"/>
        <w:right w:val="none" w:sz="0" w:space="0" w:color="auto"/>
      </w:divBdr>
    </w:div>
    <w:div w:id="1730031949">
      <w:marLeft w:val="0"/>
      <w:marRight w:val="0"/>
      <w:marTop w:val="0"/>
      <w:marBottom w:val="0"/>
      <w:divBdr>
        <w:top w:val="none" w:sz="0" w:space="0" w:color="auto"/>
        <w:left w:val="none" w:sz="0" w:space="0" w:color="auto"/>
        <w:bottom w:val="none" w:sz="0" w:space="0" w:color="auto"/>
        <w:right w:val="none" w:sz="0" w:space="0" w:color="auto"/>
      </w:divBdr>
    </w:div>
    <w:div w:id="1730031950">
      <w:marLeft w:val="0"/>
      <w:marRight w:val="0"/>
      <w:marTop w:val="0"/>
      <w:marBottom w:val="0"/>
      <w:divBdr>
        <w:top w:val="none" w:sz="0" w:space="0" w:color="auto"/>
        <w:left w:val="none" w:sz="0" w:space="0" w:color="auto"/>
        <w:bottom w:val="none" w:sz="0" w:space="0" w:color="auto"/>
        <w:right w:val="none" w:sz="0" w:space="0" w:color="auto"/>
      </w:divBdr>
    </w:div>
    <w:div w:id="1730031951">
      <w:marLeft w:val="0"/>
      <w:marRight w:val="0"/>
      <w:marTop w:val="0"/>
      <w:marBottom w:val="0"/>
      <w:divBdr>
        <w:top w:val="none" w:sz="0" w:space="0" w:color="auto"/>
        <w:left w:val="none" w:sz="0" w:space="0" w:color="auto"/>
        <w:bottom w:val="none" w:sz="0" w:space="0" w:color="auto"/>
        <w:right w:val="none" w:sz="0" w:space="0" w:color="auto"/>
      </w:divBdr>
    </w:div>
    <w:div w:id="1730031952">
      <w:marLeft w:val="0"/>
      <w:marRight w:val="0"/>
      <w:marTop w:val="0"/>
      <w:marBottom w:val="0"/>
      <w:divBdr>
        <w:top w:val="none" w:sz="0" w:space="0" w:color="auto"/>
        <w:left w:val="none" w:sz="0" w:space="0" w:color="auto"/>
        <w:bottom w:val="none" w:sz="0" w:space="0" w:color="auto"/>
        <w:right w:val="none" w:sz="0" w:space="0" w:color="auto"/>
      </w:divBdr>
    </w:div>
    <w:div w:id="1730031953">
      <w:marLeft w:val="0"/>
      <w:marRight w:val="0"/>
      <w:marTop w:val="0"/>
      <w:marBottom w:val="0"/>
      <w:divBdr>
        <w:top w:val="none" w:sz="0" w:space="0" w:color="auto"/>
        <w:left w:val="none" w:sz="0" w:space="0" w:color="auto"/>
        <w:bottom w:val="none" w:sz="0" w:space="0" w:color="auto"/>
        <w:right w:val="none" w:sz="0" w:space="0" w:color="auto"/>
      </w:divBdr>
    </w:div>
    <w:div w:id="1730031954">
      <w:marLeft w:val="0"/>
      <w:marRight w:val="0"/>
      <w:marTop w:val="0"/>
      <w:marBottom w:val="0"/>
      <w:divBdr>
        <w:top w:val="none" w:sz="0" w:space="0" w:color="auto"/>
        <w:left w:val="none" w:sz="0" w:space="0" w:color="auto"/>
        <w:bottom w:val="none" w:sz="0" w:space="0" w:color="auto"/>
        <w:right w:val="none" w:sz="0" w:space="0" w:color="auto"/>
      </w:divBdr>
    </w:div>
    <w:div w:id="1730031955">
      <w:marLeft w:val="0"/>
      <w:marRight w:val="0"/>
      <w:marTop w:val="0"/>
      <w:marBottom w:val="0"/>
      <w:divBdr>
        <w:top w:val="none" w:sz="0" w:space="0" w:color="auto"/>
        <w:left w:val="none" w:sz="0" w:space="0" w:color="auto"/>
        <w:bottom w:val="none" w:sz="0" w:space="0" w:color="auto"/>
        <w:right w:val="none" w:sz="0" w:space="0" w:color="auto"/>
      </w:divBdr>
    </w:div>
    <w:div w:id="1730031956">
      <w:marLeft w:val="0"/>
      <w:marRight w:val="0"/>
      <w:marTop w:val="0"/>
      <w:marBottom w:val="0"/>
      <w:divBdr>
        <w:top w:val="none" w:sz="0" w:space="0" w:color="auto"/>
        <w:left w:val="none" w:sz="0" w:space="0" w:color="auto"/>
        <w:bottom w:val="none" w:sz="0" w:space="0" w:color="auto"/>
        <w:right w:val="none" w:sz="0" w:space="0" w:color="auto"/>
      </w:divBdr>
    </w:div>
    <w:div w:id="1730031957">
      <w:marLeft w:val="0"/>
      <w:marRight w:val="0"/>
      <w:marTop w:val="0"/>
      <w:marBottom w:val="0"/>
      <w:divBdr>
        <w:top w:val="none" w:sz="0" w:space="0" w:color="auto"/>
        <w:left w:val="none" w:sz="0" w:space="0" w:color="auto"/>
        <w:bottom w:val="none" w:sz="0" w:space="0" w:color="auto"/>
        <w:right w:val="none" w:sz="0" w:space="0" w:color="auto"/>
      </w:divBdr>
    </w:div>
    <w:div w:id="1730031958">
      <w:marLeft w:val="0"/>
      <w:marRight w:val="0"/>
      <w:marTop w:val="0"/>
      <w:marBottom w:val="0"/>
      <w:divBdr>
        <w:top w:val="none" w:sz="0" w:space="0" w:color="auto"/>
        <w:left w:val="none" w:sz="0" w:space="0" w:color="auto"/>
        <w:bottom w:val="none" w:sz="0" w:space="0" w:color="auto"/>
        <w:right w:val="none" w:sz="0" w:space="0" w:color="auto"/>
      </w:divBdr>
    </w:div>
    <w:div w:id="1730031959">
      <w:marLeft w:val="0"/>
      <w:marRight w:val="0"/>
      <w:marTop w:val="0"/>
      <w:marBottom w:val="0"/>
      <w:divBdr>
        <w:top w:val="none" w:sz="0" w:space="0" w:color="auto"/>
        <w:left w:val="none" w:sz="0" w:space="0" w:color="auto"/>
        <w:bottom w:val="none" w:sz="0" w:space="0" w:color="auto"/>
        <w:right w:val="none" w:sz="0" w:space="0" w:color="auto"/>
      </w:divBdr>
    </w:div>
    <w:div w:id="1730031960">
      <w:marLeft w:val="0"/>
      <w:marRight w:val="0"/>
      <w:marTop w:val="0"/>
      <w:marBottom w:val="0"/>
      <w:divBdr>
        <w:top w:val="none" w:sz="0" w:space="0" w:color="auto"/>
        <w:left w:val="none" w:sz="0" w:space="0" w:color="auto"/>
        <w:bottom w:val="none" w:sz="0" w:space="0" w:color="auto"/>
        <w:right w:val="none" w:sz="0" w:space="0" w:color="auto"/>
      </w:divBdr>
    </w:div>
    <w:div w:id="1730031961">
      <w:marLeft w:val="0"/>
      <w:marRight w:val="0"/>
      <w:marTop w:val="0"/>
      <w:marBottom w:val="0"/>
      <w:divBdr>
        <w:top w:val="none" w:sz="0" w:space="0" w:color="auto"/>
        <w:left w:val="none" w:sz="0" w:space="0" w:color="auto"/>
        <w:bottom w:val="none" w:sz="0" w:space="0" w:color="auto"/>
        <w:right w:val="none" w:sz="0" w:space="0" w:color="auto"/>
      </w:divBdr>
    </w:div>
    <w:div w:id="1730031963">
      <w:marLeft w:val="0"/>
      <w:marRight w:val="0"/>
      <w:marTop w:val="0"/>
      <w:marBottom w:val="0"/>
      <w:divBdr>
        <w:top w:val="none" w:sz="0" w:space="0" w:color="auto"/>
        <w:left w:val="none" w:sz="0" w:space="0" w:color="auto"/>
        <w:bottom w:val="none" w:sz="0" w:space="0" w:color="auto"/>
        <w:right w:val="none" w:sz="0" w:space="0" w:color="auto"/>
      </w:divBdr>
    </w:div>
    <w:div w:id="1730031964">
      <w:marLeft w:val="0"/>
      <w:marRight w:val="0"/>
      <w:marTop w:val="0"/>
      <w:marBottom w:val="0"/>
      <w:divBdr>
        <w:top w:val="none" w:sz="0" w:space="0" w:color="auto"/>
        <w:left w:val="none" w:sz="0" w:space="0" w:color="auto"/>
        <w:bottom w:val="none" w:sz="0" w:space="0" w:color="auto"/>
        <w:right w:val="none" w:sz="0" w:space="0" w:color="auto"/>
      </w:divBdr>
    </w:div>
    <w:div w:id="1730031965">
      <w:marLeft w:val="0"/>
      <w:marRight w:val="0"/>
      <w:marTop w:val="0"/>
      <w:marBottom w:val="0"/>
      <w:divBdr>
        <w:top w:val="none" w:sz="0" w:space="0" w:color="auto"/>
        <w:left w:val="none" w:sz="0" w:space="0" w:color="auto"/>
        <w:bottom w:val="none" w:sz="0" w:space="0" w:color="auto"/>
        <w:right w:val="none" w:sz="0" w:space="0" w:color="auto"/>
      </w:divBdr>
    </w:div>
    <w:div w:id="1730031966">
      <w:marLeft w:val="0"/>
      <w:marRight w:val="0"/>
      <w:marTop w:val="0"/>
      <w:marBottom w:val="0"/>
      <w:divBdr>
        <w:top w:val="none" w:sz="0" w:space="0" w:color="auto"/>
        <w:left w:val="none" w:sz="0" w:space="0" w:color="auto"/>
        <w:bottom w:val="none" w:sz="0" w:space="0" w:color="auto"/>
        <w:right w:val="none" w:sz="0" w:space="0" w:color="auto"/>
      </w:divBdr>
    </w:div>
    <w:div w:id="1730031967">
      <w:marLeft w:val="0"/>
      <w:marRight w:val="0"/>
      <w:marTop w:val="0"/>
      <w:marBottom w:val="0"/>
      <w:divBdr>
        <w:top w:val="none" w:sz="0" w:space="0" w:color="auto"/>
        <w:left w:val="none" w:sz="0" w:space="0" w:color="auto"/>
        <w:bottom w:val="none" w:sz="0" w:space="0" w:color="auto"/>
        <w:right w:val="none" w:sz="0" w:space="0" w:color="auto"/>
      </w:divBdr>
    </w:div>
    <w:div w:id="1730031969">
      <w:marLeft w:val="0"/>
      <w:marRight w:val="0"/>
      <w:marTop w:val="0"/>
      <w:marBottom w:val="0"/>
      <w:divBdr>
        <w:top w:val="none" w:sz="0" w:space="0" w:color="auto"/>
        <w:left w:val="none" w:sz="0" w:space="0" w:color="auto"/>
        <w:bottom w:val="none" w:sz="0" w:space="0" w:color="auto"/>
        <w:right w:val="none" w:sz="0" w:space="0" w:color="auto"/>
      </w:divBdr>
    </w:div>
    <w:div w:id="1730031970">
      <w:marLeft w:val="0"/>
      <w:marRight w:val="0"/>
      <w:marTop w:val="0"/>
      <w:marBottom w:val="0"/>
      <w:divBdr>
        <w:top w:val="none" w:sz="0" w:space="0" w:color="auto"/>
        <w:left w:val="none" w:sz="0" w:space="0" w:color="auto"/>
        <w:bottom w:val="none" w:sz="0" w:space="0" w:color="auto"/>
        <w:right w:val="none" w:sz="0" w:space="0" w:color="auto"/>
      </w:divBdr>
    </w:div>
    <w:div w:id="1730031971">
      <w:marLeft w:val="0"/>
      <w:marRight w:val="0"/>
      <w:marTop w:val="0"/>
      <w:marBottom w:val="0"/>
      <w:divBdr>
        <w:top w:val="none" w:sz="0" w:space="0" w:color="auto"/>
        <w:left w:val="none" w:sz="0" w:space="0" w:color="auto"/>
        <w:bottom w:val="none" w:sz="0" w:space="0" w:color="auto"/>
        <w:right w:val="none" w:sz="0" w:space="0" w:color="auto"/>
      </w:divBdr>
    </w:div>
    <w:div w:id="1730031972">
      <w:marLeft w:val="0"/>
      <w:marRight w:val="0"/>
      <w:marTop w:val="0"/>
      <w:marBottom w:val="0"/>
      <w:divBdr>
        <w:top w:val="none" w:sz="0" w:space="0" w:color="auto"/>
        <w:left w:val="none" w:sz="0" w:space="0" w:color="auto"/>
        <w:bottom w:val="none" w:sz="0" w:space="0" w:color="auto"/>
        <w:right w:val="none" w:sz="0" w:space="0" w:color="auto"/>
      </w:divBdr>
    </w:div>
    <w:div w:id="1730031973">
      <w:marLeft w:val="0"/>
      <w:marRight w:val="0"/>
      <w:marTop w:val="0"/>
      <w:marBottom w:val="0"/>
      <w:divBdr>
        <w:top w:val="none" w:sz="0" w:space="0" w:color="auto"/>
        <w:left w:val="none" w:sz="0" w:space="0" w:color="auto"/>
        <w:bottom w:val="none" w:sz="0" w:space="0" w:color="auto"/>
        <w:right w:val="none" w:sz="0" w:space="0" w:color="auto"/>
      </w:divBdr>
    </w:div>
    <w:div w:id="1730031974">
      <w:marLeft w:val="0"/>
      <w:marRight w:val="0"/>
      <w:marTop w:val="0"/>
      <w:marBottom w:val="0"/>
      <w:divBdr>
        <w:top w:val="none" w:sz="0" w:space="0" w:color="auto"/>
        <w:left w:val="none" w:sz="0" w:space="0" w:color="auto"/>
        <w:bottom w:val="none" w:sz="0" w:space="0" w:color="auto"/>
        <w:right w:val="none" w:sz="0" w:space="0" w:color="auto"/>
      </w:divBdr>
    </w:div>
    <w:div w:id="1730031975">
      <w:marLeft w:val="0"/>
      <w:marRight w:val="0"/>
      <w:marTop w:val="0"/>
      <w:marBottom w:val="0"/>
      <w:divBdr>
        <w:top w:val="none" w:sz="0" w:space="0" w:color="auto"/>
        <w:left w:val="none" w:sz="0" w:space="0" w:color="auto"/>
        <w:bottom w:val="none" w:sz="0" w:space="0" w:color="auto"/>
        <w:right w:val="none" w:sz="0" w:space="0" w:color="auto"/>
      </w:divBdr>
    </w:div>
    <w:div w:id="1730031976">
      <w:marLeft w:val="0"/>
      <w:marRight w:val="0"/>
      <w:marTop w:val="0"/>
      <w:marBottom w:val="0"/>
      <w:divBdr>
        <w:top w:val="none" w:sz="0" w:space="0" w:color="auto"/>
        <w:left w:val="none" w:sz="0" w:space="0" w:color="auto"/>
        <w:bottom w:val="none" w:sz="0" w:space="0" w:color="auto"/>
        <w:right w:val="none" w:sz="0" w:space="0" w:color="auto"/>
      </w:divBdr>
    </w:div>
    <w:div w:id="1730031977">
      <w:marLeft w:val="0"/>
      <w:marRight w:val="0"/>
      <w:marTop w:val="0"/>
      <w:marBottom w:val="0"/>
      <w:divBdr>
        <w:top w:val="none" w:sz="0" w:space="0" w:color="auto"/>
        <w:left w:val="none" w:sz="0" w:space="0" w:color="auto"/>
        <w:bottom w:val="none" w:sz="0" w:space="0" w:color="auto"/>
        <w:right w:val="none" w:sz="0" w:space="0" w:color="auto"/>
      </w:divBdr>
    </w:div>
    <w:div w:id="1730031978">
      <w:marLeft w:val="0"/>
      <w:marRight w:val="0"/>
      <w:marTop w:val="0"/>
      <w:marBottom w:val="0"/>
      <w:divBdr>
        <w:top w:val="none" w:sz="0" w:space="0" w:color="auto"/>
        <w:left w:val="none" w:sz="0" w:space="0" w:color="auto"/>
        <w:bottom w:val="none" w:sz="0" w:space="0" w:color="auto"/>
        <w:right w:val="none" w:sz="0" w:space="0" w:color="auto"/>
      </w:divBdr>
    </w:div>
    <w:div w:id="1730031979">
      <w:marLeft w:val="0"/>
      <w:marRight w:val="0"/>
      <w:marTop w:val="0"/>
      <w:marBottom w:val="0"/>
      <w:divBdr>
        <w:top w:val="none" w:sz="0" w:space="0" w:color="auto"/>
        <w:left w:val="none" w:sz="0" w:space="0" w:color="auto"/>
        <w:bottom w:val="none" w:sz="0" w:space="0" w:color="auto"/>
        <w:right w:val="none" w:sz="0" w:space="0" w:color="auto"/>
      </w:divBdr>
    </w:div>
    <w:div w:id="1730031980">
      <w:marLeft w:val="0"/>
      <w:marRight w:val="0"/>
      <w:marTop w:val="0"/>
      <w:marBottom w:val="0"/>
      <w:divBdr>
        <w:top w:val="none" w:sz="0" w:space="0" w:color="auto"/>
        <w:left w:val="none" w:sz="0" w:space="0" w:color="auto"/>
        <w:bottom w:val="none" w:sz="0" w:space="0" w:color="auto"/>
        <w:right w:val="none" w:sz="0" w:space="0" w:color="auto"/>
      </w:divBdr>
    </w:div>
    <w:div w:id="1730031982">
      <w:marLeft w:val="0"/>
      <w:marRight w:val="0"/>
      <w:marTop w:val="0"/>
      <w:marBottom w:val="0"/>
      <w:divBdr>
        <w:top w:val="none" w:sz="0" w:space="0" w:color="auto"/>
        <w:left w:val="none" w:sz="0" w:space="0" w:color="auto"/>
        <w:bottom w:val="none" w:sz="0" w:space="0" w:color="auto"/>
        <w:right w:val="none" w:sz="0" w:space="0" w:color="auto"/>
      </w:divBdr>
    </w:div>
    <w:div w:id="1730031984">
      <w:marLeft w:val="0"/>
      <w:marRight w:val="0"/>
      <w:marTop w:val="0"/>
      <w:marBottom w:val="0"/>
      <w:divBdr>
        <w:top w:val="none" w:sz="0" w:space="0" w:color="auto"/>
        <w:left w:val="none" w:sz="0" w:space="0" w:color="auto"/>
        <w:bottom w:val="none" w:sz="0" w:space="0" w:color="auto"/>
        <w:right w:val="none" w:sz="0" w:space="0" w:color="auto"/>
      </w:divBdr>
    </w:div>
    <w:div w:id="1730031985">
      <w:marLeft w:val="0"/>
      <w:marRight w:val="0"/>
      <w:marTop w:val="0"/>
      <w:marBottom w:val="0"/>
      <w:divBdr>
        <w:top w:val="none" w:sz="0" w:space="0" w:color="auto"/>
        <w:left w:val="none" w:sz="0" w:space="0" w:color="auto"/>
        <w:bottom w:val="none" w:sz="0" w:space="0" w:color="auto"/>
        <w:right w:val="none" w:sz="0" w:space="0" w:color="auto"/>
      </w:divBdr>
    </w:div>
    <w:div w:id="1730031986">
      <w:marLeft w:val="0"/>
      <w:marRight w:val="0"/>
      <w:marTop w:val="0"/>
      <w:marBottom w:val="0"/>
      <w:divBdr>
        <w:top w:val="none" w:sz="0" w:space="0" w:color="auto"/>
        <w:left w:val="none" w:sz="0" w:space="0" w:color="auto"/>
        <w:bottom w:val="none" w:sz="0" w:space="0" w:color="auto"/>
        <w:right w:val="none" w:sz="0" w:space="0" w:color="auto"/>
      </w:divBdr>
    </w:div>
    <w:div w:id="1730031987">
      <w:marLeft w:val="0"/>
      <w:marRight w:val="0"/>
      <w:marTop w:val="0"/>
      <w:marBottom w:val="0"/>
      <w:divBdr>
        <w:top w:val="none" w:sz="0" w:space="0" w:color="auto"/>
        <w:left w:val="none" w:sz="0" w:space="0" w:color="auto"/>
        <w:bottom w:val="none" w:sz="0" w:space="0" w:color="auto"/>
        <w:right w:val="none" w:sz="0" w:space="0" w:color="auto"/>
      </w:divBdr>
    </w:div>
    <w:div w:id="1730031988">
      <w:marLeft w:val="0"/>
      <w:marRight w:val="0"/>
      <w:marTop w:val="0"/>
      <w:marBottom w:val="0"/>
      <w:divBdr>
        <w:top w:val="none" w:sz="0" w:space="0" w:color="auto"/>
        <w:left w:val="none" w:sz="0" w:space="0" w:color="auto"/>
        <w:bottom w:val="none" w:sz="0" w:space="0" w:color="auto"/>
        <w:right w:val="none" w:sz="0" w:space="0" w:color="auto"/>
      </w:divBdr>
    </w:div>
    <w:div w:id="1730031989">
      <w:marLeft w:val="0"/>
      <w:marRight w:val="0"/>
      <w:marTop w:val="0"/>
      <w:marBottom w:val="0"/>
      <w:divBdr>
        <w:top w:val="none" w:sz="0" w:space="0" w:color="auto"/>
        <w:left w:val="none" w:sz="0" w:space="0" w:color="auto"/>
        <w:bottom w:val="none" w:sz="0" w:space="0" w:color="auto"/>
        <w:right w:val="none" w:sz="0" w:space="0" w:color="auto"/>
      </w:divBdr>
    </w:div>
    <w:div w:id="1730031990">
      <w:marLeft w:val="0"/>
      <w:marRight w:val="0"/>
      <w:marTop w:val="0"/>
      <w:marBottom w:val="0"/>
      <w:divBdr>
        <w:top w:val="none" w:sz="0" w:space="0" w:color="auto"/>
        <w:left w:val="none" w:sz="0" w:space="0" w:color="auto"/>
        <w:bottom w:val="none" w:sz="0" w:space="0" w:color="auto"/>
        <w:right w:val="none" w:sz="0" w:space="0" w:color="auto"/>
      </w:divBdr>
    </w:div>
    <w:div w:id="1730031991">
      <w:marLeft w:val="0"/>
      <w:marRight w:val="0"/>
      <w:marTop w:val="0"/>
      <w:marBottom w:val="0"/>
      <w:divBdr>
        <w:top w:val="none" w:sz="0" w:space="0" w:color="auto"/>
        <w:left w:val="none" w:sz="0" w:space="0" w:color="auto"/>
        <w:bottom w:val="none" w:sz="0" w:space="0" w:color="auto"/>
        <w:right w:val="none" w:sz="0" w:space="0" w:color="auto"/>
      </w:divBdr>
    </w:div>
    <w:div w:id="1730031992">
      <w:marLeft w:val="0"/>
      <w:marRight w:val="0"/>
      <w:marTop w:val="0"/>
      <w:marBottom w:val="0"/>
      <w:divBdr>
        <w:top w:val="none" w:sz="0" w:space="0" w:color="auto"/>
        <w:left w:val="none" w:sz="0" w:space="0" w:color="auto"/>
        <w:bottom w:val="none" w:sz="0" w:space="0" w:color="auto"/>
        <w:right w:val="none" w:sz="0" w:space="0" w:color="auto"/>
      </w:divBdr>
    </w:div>
    <w:div w:id="1730031993">
      <w:marLeft w:val="0"/>
      <w:marRight w:val="0"/>
      <w:marTop w:val="0"/>
      <w:marBottom w:val="0"/>
      <w:divBdr>
        <w:top w:val="none" w:sz="0" w:space="0" w:color="auto"/>
        <w:left w:val="none" w:sz="0" w:space="0" w:color="auto"/>
        <w:bottom w:val="none" w:sz="0" w:space="0" w:color="auto"/>
        <w:right w:val="none" w:sz="0" w:space="0" w:color="auto"/>
      </w:divBdr>
    </w:div>
    <w:div w:id="1730031994">
      <w:marLeft w:val="0"/>
      <w:marRight w:val="0"/>
      <w:marTop w:val="0"/>
      <w:marBottom w:val="0"/>
      <w:divBdr>
        <w:top w:val="none" w:sz="0" w:space="0" w:color="auto"/>
        <w:left w:val="none" w:sz="0" w:space="0" w:color="auto"/>
        <w:bottom w:val="none" w:sz="0" w:space="0" w:color="auto"/>
        <w:right w:val="none" w:sz="0" w:space="0" w:color="auto"/>
      </w:divBdr>
    </w:div>
    <w:div w:id="1730031995">
      <w:marLeft w:val="0"/>
      <w:marRight w:val="0"/>
      <w:marTop w:val="0"/>
      <w:marBottom w:val="0"/>
      <w:divBdr>
        <w:top w:val="none" w:sz="0" w:space="0" w:color="auto"/>
        <w:left w:val="none" w:sz="0" w:space="0" w:color="auto"/>
        <w:bottom w:val="none" w:sz="0" w:space="0" w:color="auto"/>
        <w:right w:val="none" w:sz="0" w:space="0" w:color="auto"/>
      </w:divBdr>
    </w:div>
    <w:div w:id="1730031996">
      <w:marLeft w:val="0"/>
      <w:marRight w:val="0"/>
      <w:marTop w:val="0"/>
      <w:marBottom w:val="0"/>
      <w:divBdr>
        <w:top w:val="none" w:sz="0" w:space="0" w:color="auto"/>
        <w:left w:val="none" w:sz="0" w:space="0" w:color="auto"/>
        <w:bottom w:val="none" w:sz="0" w:space="0" w:color="auto"/>
        <w:right w:val="none" w:sz="0" w:space="0" w:color="auto"/>
      </w:divBdr>
    </w:div>
    <w:div w:id="1730031997">
      <w:marLeft w:val="0"/>
      <w:marRight w:val="0"/>
      <w:marTop w:val="0"/>
      <w:marBottom w:val="0"/>
      <w:divBdr>
        <w:top w:val="none" w:sz="0" w:space="0" w:color="auto"/>
        <w:left w:val="none" w:sz="0" w:space="0" w:color="auto"/>
        <w:bottom w:val="none" w:sz="0" w:space="0" w:color="auto"/>
        <w:right w:val="none" w:sz="0" w:space="0" w:color="auto"/>
      </w:divBdr>
    </w:div>
    <w:div w:id="1730031998">
      <w:marLeft w:val="0"/>
      <w:marRight w:val="0"/>
      <w:marTop w:val="0"/>
      <w:marBottom w:val="0"/>
      <w:divBdr>
        <w:top w:val="none" w:sz="0" w:space="0" w:color="auto"/>
        <w:left w:val="none" w:sz="0" w:space="0" w:color="auto"/>
        <w:bottom w:val="none" w:sz="0" w:space="0" w:color="auto"/>
        <w:right w:val="none" w:sz="0" w:space="0" w:color="auto"/>
      </w:divBdr>
    </w:div>
    <w:div w:id="1730031999">
      <w:marLeft w:val="0"/>
      <w:marRight w:val="0"/>
      <w:marTop w:val="0"/>
      <w:marBottom w:val="0"/>
      <w:divBdr>
        <w:top w:val="none" w:sz="0" w:space="0" w:color="auto"/>
        <w:left w:val="none" w:sz="0" w:space="0" w:color="auto"/>
        <w:bottom w:val="none" w:sz="0" w:space="0" w:color="auto"/>
        <w:right w:val="none" w:sz="0" w:space="0" w:color="auto"/>
      </w:divBdr>
    </w:div>
    <w:div w:id="1730032000">
      <w:marLeft w:val="0"/>
      <w:marRight w:val="0"/>
      <w:marTop w:val="0"/>
      <w:marBottom w:val="0"/>
      <w:divBdr>
        <w:top w:val="none" w:sz="0" w:space="0" w:color="auto"/>
        <w:left w:val="none" w:sz="0" w:space="0" w:color="auto"/>
        <w:bottom w:val="none" w:sz="0" w:space="0" w:color="auto"/>
        <w:right w:val="none" w:sz="0" w:space="0" w:color="auto"/>
      </w:divBdr>
    </w:div>
    <w:div w:id="1730032001">
      <w:marLeft w:val="0"/>
      <w:marRight w:val="0"/>
      <w:marTop w:val="0"/>
      <w:marBottom w:val="0"/>
      <w:divBdr>
        <w:top w:val="none" w:sz="0" w:space="0" w:color="auto"/>
        <w:left w:val="none" w:sz="0" w:space="0" w:color="auto"/>
        <w:bottom w:val="none" w:sz="0" w:space="0" w:color="auto"/>
        <w:right w:val="none" w:sz="0" w:space="0" w:color="auto"/>
      </w:divBdr>
    </w:div>
    <w:div w:id="1730032002">
      <w:marLeft w:val="0"/>
      <w:marRight w:val="0"/>
      <w:marTop w:val="0"/>
      <w:marBottom w:val="0"/>
      <w:divBdr>
        <w:top w:val="none" w:sz="0" w:space="0" w:color="auto"/>
        <w:left w:val="none" w:sz="0" w:space="0" w:color="auto"/>
        <w:bottom w:val="none" w:sz="0" w:space="0" w:color="auto"/>
        <w:right w:val="none" w:sz="0" w:space="0" w:color="auto"/>
      </w:divBdr>
    </w:div>
    <w:div w:id="1730032003">
      <w:marLeft w:val="0"/>
      <w:marRight w:val="0"/>
      <w:marTop w:val="0"/>
      <w:marBottom w:val="0"/>
      <w:divBdr>
        <w:top w:val="none" w:sz="0" w:space="0" w:color="auto"/>
        <w:left w:val="none" w:sz="0" w:space="0" w:color="auto"/>
        <w:bottom w:val="none" w:sz="0" w:space="0" w:color="auto"/>
        <w:right w:val="none" w:sz="0" w:space="0" w:color="auto"/>
      </w:divBdr>
    </w:div>
    <w:div w:id="1730032004">
      <w:marLeft w:val="0"/>
      <w:marRight w:val="0"/>
      <w:marTop w:val="0"/>
      <w:marBottom w:val="0"/>
      <w:divBdr>
        <w:top w:val="none" w:sz="0" w:space="0" w:color="auto"/>
        <w:left w:val="none" w:sz="0" w:space="0" w:color="auto"/>
        <w:bottom w:val="none" w:sz="0" w:space="0" w:color="auto"/>
        <w:right w:val="none" w:sz="0" w:space="0" w:color="auto"/>
      </w:divBdr>
    </w:div>
    <w:div w:id="1730032005">
      <w:marLeft w:val="0"/>
      <w:marRight w:val="0"/>
      <w:marTop w:val="0"/>
      <w:marBottom w:val="0"/>
      <w:divBdr>
        <w:top w:val="none" w:sz="0" w:space="0" w:color="auto"/>
        <w:left w:val="none" w:sz="0" w:space="0" w:color="auto"/>
        <w:bottom w:val="none" w:sz="0" w:space="0" w:color="auto"/>
        <w:right w:val="none" w:sz="0" w:space="0" w:color="auto"/>
      </w:divBdr>
    </w:div>
    <w:div w:id="1730032006">
      <w:marLeft w:val="0"/>
      <w:marRight w:val="0"/>
      <w:marTop w:val="0"/>
      <w:marBottom w:val="0"/>
      <w:divBdr>
        <w:top w:val="none" w:sz="0" w:space="0" w:color="auto"/>
        <w:left w:val="none" w:sz="0" w:space="0" w:color="auto"/>
        <w:bottom w:val="none" w:sz="0" w:space="0" w:color="auto"/>
        <w:right w:val="none" w:sz="0" w:space="0" w:color="auto"/>
      </w:divBdr>
    </w:div>
    <w:div w:id="1730032007">
      <w:marLeft w:val="0"/>
      <w:marRight w:val="0"/>
      <w:marTop w:val="0"/>
      <w:marBottom w:val="0"/>
      <w:divBdr>
        <w:top w:val="none" w:sz="0" w:space="0" w:color="auto"/>
        <w:left w:val="none" w:sz="0" w:space="0" w:color="auto"/>
        <w:bottom w:val="none" w:sz="0" w:space="0" w:color="auto"/>
        <w:right w:val="none" w:sz="0" w:space="0" w:color="auto"/>
      </w:divBdr>
    </w:div>
    <w:div w:id="1730032008">
      <w:marLeft w:val="0"/>
      <w:marRight w:val="0"/>
      <w:marTop w:val="0"/>
      <w:marBottom w:val="0"/>
      <w:divBdr>
        <w:top w:val="none" w:sz="0" w:space="0" w:color="auto"/>
        <w:left w:val="none" w:sz="0" w:space="0" w:color="auto"/>
        <w:bottom w:val="none" w:sz="0" w:space="0" w:color="auto"/>
        <w:right w:val="none" w:sz="0" w:space="0" w:color="auto"/>
      </w:divBdr>
    </w:div>
    <w:div w:id="1730032009">
      <w:marLeft w:val="0"/>
      <w:marRight w:val="0"/>
      <w:marTop w:val="0"/>
      <w:marBottom w:val="0"/>
      <w:divBdr>
        <w:top w:val="none" w:sz="0" w:space="0" w:color="auto"/>
        <w:left w:val="none" w:sz="0" w:space="0" w:color="auto"/>
        <w:bottom w:val="none" w:sz="0" w:space="0" w:color="auto"/>
        <w:right w:val="none" w:sz="0" w:space="0" w:color="auto"/>
      </w:divBdr>
    </w:div>
    <w:div w:id="1730032010">
      <w:marLeft w:val="0"/>
      <w:marRight w:val="0"/>
      <w:marTop w:val="0"/>
      <w:marBottom w:val="0"/>
      <w:divBdr>
        <w:top w:val="none" w:sz="0" w:space="0" w:color="auto"/>
        <w:left w:val="none" w:sz="0" w:space="0" w:color="auto"/>
        <w:bottom w:val="none" w:sz="0" w:space="0" w:color="auto"/>
        <w:right w:val="none" w:sz="0" w:space="0" w:color="auto"/>
      </w:divBdr>
    </w:div>
    <w:div w:id="1730032011">
      <w:marLeft w:val="0"/>
      <w:marRight w:val="0"/>
      <w:marTop w:val="0"/>
      <w:marBottom w:val="0"/>
      <w:divBdr>
        <w:top w:val="none" w:sz="0" w:space="0" w:color="auto"/>
        <w:left w:val="none" w:sz="0" w:space="0" w:color="auto"/>
        <w:bottom w:val="none" w:sz="0" w:space="0" w:color="auto"/>
        <w:right w:val="none" w:sz="0" w:space="0" w:color="auto"/>
      </w:divBdr>
    </w:div>
    <w:div w:id="1730032012">
      <w:marLeft w:val="0"/>
      <w:marRight w:val="0"/>
      <w:marTop w:val="0"/>
      <w:marBottom w:val="0"/>
      <w:divBdr>
        <w:top w:val="none" w:sz="0" w:space="0" w:color="auto"/>
        <w:left w:val="none" w:sz="0" w:space="0" w:color="auto"/>
        <w:bottom w:val="none" w:sz="0" w:space="0" w:color="auto"/>
        <w:right w:val="none" w:sz="0" w:space="0" w:color="auto"/>
      </w:divBdr>
    </w:div>
    <w:div w:id="1730032013">
      <w:marLeft w:val="0"/>
      <w:marRight w:val="0"/>
      <w:marTop w:val="0"/>
      <w:marBottom w:val="0"/>
      <w:divBdr>
        <w:top w:val="none" w:sz="0" w:space="0" w:color="auto"/>
        <w:left w:val="none" w:sz="0" w:space="0" w:color="auto"/>
        <w:bottom w:val="none" w:sz="0" w:space="0" w:color="auto"/>
        <w:right w:val="none" w:sz="0" w:space="0" w:color="auto"/>
      </w:divBdr>
    </w:div>
    <w:div w:id="1730032014">
      <w:marLeft w:val="0"/>
      <w:marRight w:val="0"/>
      <w:marTop w:val="0"/>
      <w:marBottom w:val="0"/>
      <w:divBdr>
        <w:top w:val="none" w:sz="0" w:space="0" w:color="auto"/>
        <w:left w:val="none" w:sz="0" w:space="0" w:color="auto"/>
        <w:bottom w:val="none" w:sz="0" w:space="0" w:color="auto"/>
        <w:right w:val="none" w:sz="0" w:space="0" w:color="auto"/>
      </w:divBdr>
    </w:div>
    <w:div w:id="1730032015">
      <w:marLeft w:val="0"/>
      <w:marRight w:val="0"/>
      <w:marTop w:val="0"/>
      <w:marBottom w:val="0"/>
      <w:divBdr>
        <w:top w:val="none" w:sz="0" w:space="0" w:color="auto"/>
        <w:left w:val="none" w:sz="0" w:space="0" w:color="auto"/>
        <w:bottom w:val="none" w:sz="0" w:space="0" w:color="auto"/>
        <w:right w:val="none" w:sz="0" w:space="0" w:color="auto"/>
      </w:divBdr>
    </w:div>
    <w:div w:id="1730032016">
      <w:marLeft w:val="0"/>
      <w:marRight w:val="0"/>
      <w:marTop w:val="0"/>
      <w:marBottom w:val="0"/>
      <w:divBdr>
        <w:top w:val="none" w:sz="0" w:space="0" w:color="auto"/>
        <w:left w:val="none" w:sz="0" w:space="0" w:color="auto"/>
        <w:bottom w:val="none" w:sz="0" w:space="0" w:color="auto"/>
        <w:right w:val="none" w:sz="0" w:space="0" w:color="auto"/>
      </w:divBdr>
    </w:div>
    <w:div w:id="1730032017">
      <w:marLeft w:val="0"/>
      <w:marRight w:val="0"/>
      <w:marTop w:val="0"/>
      <w:marBottom w:val="0"/>
      <w:divBdr>
        <w:top w:val="none" w:sz="0" w:space="0" w:color="auto"/>
        <w:left w:val="none" w:sz="0" w:space="0" w:color="auto"/>
        <w:bottom w:val="none" w:sz="0" w:space="0" w:color="auto"/>
        <w:right w:val="none" w:sz="0" w:space="0" w:color="auto"/>
      </w:divBdr>
    </w:div>
    <w:div w:id="1730032018">
      <w:marLeft w:val="0"/>
      <w:marRight w:val="0"/>
      <w:marTop w:val="0"/>
      <w:marBottom w:val="0"/>
      <w:divBdr>
        <w:top w:val="none" w:sz="0" w:space="0" w:color="auto"/>
        <w:left w:val="none" w:sz="0" w:space="0" w:color="auto"/>
        <w:bottom w:val="none" w:sz="0" w:space="0" w:color="auto"/>
        <w:right w:val="none" w:sz="0" w:space="0" w:color="auto"/>
      </w:divBdr>
    </w:div>
    <w:div w:id="1730032019">
      <w:marLeft w:val="0"/>
      <w:marRight w:val="0"/>
      <w:marTop w:val="0"/>
      <w:marBottom w:val="0"/>
      <w:divBdr>
        <w:top w:val="none" w:sz="0" w:space="0" w:color="auto"/>
        <w:left w:val="none" w:sz="0" w:space="0" w:color="auto"/>
        <w:bottom w:val="none" w:sz="0" w:space="0" w:color="auto"/>
        <w:right w:val="none" w:sz="0" w:space="0" w:color="auto"/>
      </w:divBdr>
    </w:div>
    <w:div w:id="1730032020">
      <w:marLeft w:val="0"/>
      <w:marRight w:val="0"/>
      <w:marTop w:val="0"/>
      <w:marBottom w:val="0"/>
      <w:divBdr>
        <w:top w:val="none" w:sz="0" w:space="0" w:color="auto"/>
        <w:left w:val="none" w:sz="0" w:space="0" w:color="auto"/>
        <w:bottom w:val="none" w:sz="0" w:space="0" w:color="auto"/>
        <w:right w:val="none" w:sz="0" w:space="0" w:color="auto"/>
      </w:divBdr>
    </w:div>
    <w:div w:id="1730032021">
      <w:marLeft w:val="0"/>
      <w:marRight w:val="0"/>
      <w:marTop w:val="0"/>
      <w:marBottom w:val="0"/>
      <w:divBdr>
        <w:top w:val="none" w:sz="0" w:space="0" w:color="auto"/>
        <w:left w:val="none" w:sz="0" w:space="0" w:color="auto"/>
        <w:bottom w:val="none" w:sz="0" w:space="0" w:color="auto"/>
        <w:right w:val="none" w:sz="0" w:space="0" w:color="auto"/>
      </w:divBdr>
    </w:div>
    <w:div w:id="1730032022">
      <w:marLeft w:val="0"/>
      <w:marRight w:val="0"/>
      <w:marTop w:val="0"/>
      <w:marBottom w:val="0"/>
      <w:divBdr>
        <w:top w:val="none" w:sz="0" w:space="0" w:color="auto"/>
        <w:left w:val="none" w:sz="0" w:space="0" w:color="auto"/>
        <w:bottom w:val="none" w:sz="0" w:space="0" w:color="auto"/>
        <w:right w:val="none" w:sz="0" w:space="0" w:color="auto"/>
      </w:divBdr>
    </w:div>
    <w:div w:id="1730032023">
      <w:marLeft w:val="0"/>
      <w:marRight w:val="0"/>
      <w:marTop w:val="0"/>
      <w:marBottom w:val="0"/>
      <w:divBdr>
        <w:top w:val="none" w:sz="0" w:space="0" w:color="auto"/>
        <w:left w:val="none" w:sz="0" w:space="0" w:color="auto"/>
        <w:bottom w:val="none" w:sz="0" w:space="0" w:color="auto"/>
        <w:right w:val="none" w:sz="0" w:space="0" w:color="auto"/>
      </w:divBdr>
    </w:div>
    <w:div w:id="1730032024">
      <w:marLeft w:val="0"/>
      <w:marRight w:val="0"/>
      <w:marTop w:val="0"/>
      <w:marBottom w:val="0"/>
      <w:divBdr>
        <w:top w:val="none" w:sz="0" w:space="0" w:color="auto"/>
        <w:left w:val="none" w:sz="0" w:space="0" w:color="auto"/>
        <w:bottom w:val="none" w:sz="0" w:space="0" w:color="auto"/>
        <w:right w:val="none" w:sz="0" w:space="0" w:color="auto"/>
      </w:divBdr>
    </w:div>
    <w:div w:id="1730032025">
      <w:marLeft w:val="0"/>
      <w:marRight w:val="0"/>
      <w:marTop w:val="0"/>
      <w:marBottom w:val="0"/>
      <w:divBdr>
        <w:top w:val="none" w:sz="0" w:space="0" w:color="auto"/>
        <w:left w:val="none" w:sz="0" w:space="0" w:color="auto"/>
        <w:bottom w:val="none" w:sz="0" w:space="0" w:color="auto"/>
        <w:right w:val="none" w:sz="0" w:space="0" w:color="auto"/>
      </w:divBdr>
    </w:div>
    <w:div w:id="1730032026">
      <w:marLeft w:val="0"/>
      <w:marRight w:val="0"/>
      <w:marTop w:val="0"/>
      <w:marBottom w:val="0"/>
      <w:divBdr>
        <w:top w:val="none" w:sz="0" w:space="0" w:color="auto"/>
        <w:left w:val="none" w:sz="0" w:space="0" w:color="auto"/>
        <w:bottom w:val="none" w:sz="0" w:space="0" w:color="auto"/>
        <w:right w:val="none" w:sz="0" w:space="0" w:color="auto"/>
      </w:divBdr>
    </w:div>
    <w:div w:id="1730032027">
      <w:marLeft w:val="0"/>
      <w:marRight w:val="0"/>
      <w:marTop w:val="0"/>
      <w:marBottom w:val="0"/>
      <w:divBdr>
        <w:top w:val="none" w:sz="0" w:space="0" w:color="auto"/>
        <w:left w:val="none" w:sz="0" w:space="0" w:color="auto"/>
        <w:bottom w:val="none" w:sz="0" w:space="0" w:color="auto"/>
        <w:right w:val="none" w:sz="0" w:space="0" w:color="auto"/>
      </w:divBdr>
    </w:div>
    <w:div w:id="1730032028">
      <w:marLeft w:val="0"/>
      <w:marRight w:val="0"/>
      <w:marTop w:val="0"/>
      <w:marBottom w:val="0"/>
      <w:divBdr>
        <w:top w:val="none" w:sz="0" w:space="0" w:color="auto"/>
        <w:left w:val="none" w:sz="0" w:space="0" w:color="auto"/>
        <w:bottom w:val="none" w:sz="0" w:space="0" w:color="auto"/>
        <w:right w:val="none" w:sz="0" w:space="0" w:color="auto"/>
      </w:divBdr>
    </w:div>
    <w:div w:id="1730032029">
      <w:marLeft w:val="0"/>
      <w:marRight w:val="0"/>
      <w:marTop w:val="0"/>
      <w:marBottom w:val="0"/>
      <w:divBdr>
        <w:top w:val="none" w:sz="0" w:space="0" w:color="auto"/>
        <w:left w:val="none" w:sz="0" w:space="0" w:color="auto"/>
        <w:bottom w:val="none" w:sz="0" w:space="0" w:color="auto"/>
        <w:right w:val="none" w:sz="0" w:space="0" w:color="auto"/>
      </w:divBdr>
    </w:div>
    <w:div w:id="1730032031">
      <w:marLeft w:val="0"/>
      <w:marRight w:val="0"/>
      <w:marTop w:val="0"/>
      <w:marBottom w:val="0"/>
      <w:divBdr>
        <w:top w:val="none" w:sz="0" w:space="0" w:color="auto"/>
        <w:left w:val="none" w:sz="0" w:space="0" w:color="auto"/>
        <w:bottom w:val="none" w:sz="0" w:space="0" w:color="auto"/>
        <w:right w:val="none" w:sz="0" w:space="0" w:color="auto"/>
      </w:divBdr>
    </w:div>
    <w:div w:id="1730032032">
      <w:marLeft w:val="0"/>
      <w:marRight w:val="0"/>
      <w:marTop w:val="0"/>
      <w:marBottom w:val="0"/>
      <w:divBdr>
        <w:top w:val="none" w:sz="0" w:space="0" w:color="auto"/>
        <w:left w:val="none" w:sz="0" w:space="0" w:color="auto"/>
        <w:bottom w:val="none" w:sz="0" w:space="0" w:color="auto"/>
        <w:right w:val="none" w:sz="0" w:space="0" w:color="auto"/>
      </w:divBdr>
    </w:div>
    <w:div w:id="1730032033">
      <w:marLeft w:val="0"/>
      <w:marRight w:val="0"/>
      <w:marTop w:val="0"/>
      <w:marBottom w:val="0"/>
      <w:divBdr>
        <w:top w:val="none" w:sz="0" w:space="0" w:color="auto"/>
        <w:left w:val="none" w:sz="0" w:space="0" w:color="auto"/>
        <w:bottom w:val="none" w:sz="0" w:space="0" w:color="auto"/>
        <w:right w:val="none" w:sz="0" w:space="0" w:color="auto"/>
      </w:divBdr>
    </w:div>
    <w:div w:id="1730032034">
      <w:marLeft w:val="0"/>
      <w:marRight w:val="0"/>
      <w:marTop w:val="0"/>
      <w:marBottom w:val="0"/>
      <w:divBdr>
        <w:top w:val="none" w:sz="0" w:space="0" w:color="auto"/>
        <w:left w:val="none" w:sz="0" w:space="0" w:color="auto"/>
        <w:bottom w:val="none" w:sz="0" w:space="0" w:color="auto"/>
        <w:right w:val="none" w:sz="0" w:space="0" w:color="auto"/>
      </w:divBdr>
    </w:div>
    <w:div w:id="1730032036">
      <w:marLeft w:val="0"/>
      <w:marRight w:val="0"/>
      <w:marTop w:val="0"/>
      <w:marBottom w:val="0"/>
      <w:divBdr>
        <w:top w:val="none" w:sz="0" w:space="0" w:color="auto"/>
        <w:left w:val="none" w:sz="0" w:space="0" w:color="auto"/>
        <w:bottom w:val="none" w:sz="0" w:space="0" w:color="auto"/>
        <w:right w:val="none" w:sz="0" w:space="0" w:color="auto"/>
      </w:divBdr>
    </w:div>
    <w:div w:id="1730032037">
      <w:marLeft w:val="0"/>
      <w:marRight w:val="0"/>
      <w:marTop w:val="0"/>
      <w:marBottom w:val="0"/>
      <w:divBdr>
        <w:top w:val="none" w:sz="0" w:space="0" w:color="auto"/>
        <w:left w:val="none" w:sz="0" w:space="0" w:color="auto"/>
        <w:bottom w:val="none" w:sz="0" w:space="0" w:color="auto"/>
        <w:right w:val="none" w:sz="0" w:space="0" w:color="auto"/>
      </w:divBdr>
    </w:div>
    <w:div w:id="1730032038">
      <w:marLeft w:val="0"/>
      <w:marRight w:val="0"/>
      <w:marTop w:val="0"/>
      <w:marBottom w:val="0"/>
      <w:divBdr>
        <w:top w:val="none" w:sz="0" w:space="0" w:color="auto"/>
        <w:left w:val="none" w:sz="0" w:space="0" w:color="auto"/>
        <w:bottom w:val="none" w:sz="0" w:space="0" w:color="auto"/>
        <w:right w:val="none" w:sz="0" w:space="0" w:color="auto"/>
      </w:divBdr>
    </w:div>
    <w:div w:id="1730032039">
      <w:marLeft w:val="0"/>
      <w:marRight w:val="0"/>
      <w:marTop w:val="0"/>
      <w:marBottom w:val="0"/>
      <w:divBdr>
        <w:top w:val="none" w:sz="0" w:space="0" w:color="auto"/>
        <w:left w:val="none" w:sz="0" w:space="0" w:color="auto"/>
        <w:bottom w:val="none" w:sz="0" w:space="0" w:color="auto"/>
        <w:right w:val="none" w:sz="0" w:space="0" w:color="auto"/>
      </w:divBdr>
    </w:div>
    <w:div w:id="1730032040">
      <w:marLeft w:val="0"/>
      <w:marRight w:val="0"/>
      <w:marTop w:val="0"/>
      <w:marBottom w:val="0"/>
      <w:divBdr>
        <w:top w:val="none" w:sz="0" w:space="0" w:color="auto"/>
        <w:left w:val="none" w:sz="0" w:space="0" w:color="auto"/>
        <w:bottom w:val="none" w:sz="0" w:space="0" w:color="auto"/>
        <w:right w:val="none" w:sz="0" w:space="0" w:color="auto"/>
      </w:divBdr>
    </w:div>
    <w:div w:id="1730032041">
      <w:marLeft w:val="0"/>
      <w:marRight w:val="0"/>
      <w:marTop w:val="0"/>
      <w:marBottom w:val="0"/>
      <w:divBdr>
        <w:top w:val="none" w:sz="0" w:space="0" w:color="auto"/>
        <w:left w:val="none" w:sz="0" w:space="0" w:color="auto"/>
        <w:bottom w:val="none" w:sz="0" w:space="0" w:color="auto"/>
        <w:right w:val="none" w:sz="0" w:space="0" w:color="auto"/>
      </w:divBdr>
    </w:div>
    <w:div w:id="1730032042">
      <w:marLeft w:val="0"/>
      <w:marRight w:val="0"/>
      <w:marTop w:val="0"/>
      <w:marBottom w:val="0"/>
      <w:divBdr>
        <w:top w:val="none" w:sz="0" w:space="0" w:color="auto"/>
        <w:left w:val="none" w:sz="0" w:space="0" w:color="auto"/>
        <w:bottom w:val="none" w:sz="0" w:space="0" w:color="auto"/>
        <w:right w:val="none" w:sz="0" w:space="0" w:color="auto"/>
      </w:divBdr>
    </w:div>
    <w:div w:id="1730032044">
      <w:marLeft w:val="0"/>
      <w:marRight w:val="0"/>
      <w:marTop w:val="0"/>
      <w:marBottom w:val="0"/>
      <w:divBdr>
        <w:top w:val="none" w:sz="0" w:space="0" w:color="auto"/>
        <w:left w:val="none" w:sz="0" w:space="0" w:color="auto"/>
        <w:bottom w:val="none" w:sz="0" w:space="0" w:color="auto"/>
        <w:right w:val="none" w:sz="0" w:space="0" w:color="auto"/>
      </w:divBdr>
    </w:div>
    <w:div w:id="1730032045">
      <w:marLeft w:val="0"/>
      <w:marRight w:val="0"/>
      <w:marTop w:val="0"/>
      <w:marBottom w:val="0"/>
      <w:divBdr>
        <w:top w:val="none" w:sz="0" w:space="0" w:color="auto"/>
        <w:left w:val="none" w:sz="0" w:space="0" w:color="auto"/>
        <w:bottom w:val="none" w:sz="0" w:space="0" w:color="auto"/>
        <w:right w:val="none" w:sz="0" w:space="0" w:color="auto"/>
      </w:divBdr>
      <w:divsChild>
        <w:div w:id="1730032051">
          <w:marLeft w:val="0"/>
          <w:marRight w:val="0"/>
          <w:marTop w:val="150"/>
          <w:marBottom w:val="0"/>
          <w:divBdr>
            <w:top w:val="none" w:sz="0" w:space="0" w:color="auto"/>
            <w:left w:val="none" w:sz="0" w:space="0" w:color="auto"/>
            <w:bottom w:val="none" w:sz="0" w:space="0" w:color="auto"/>
            <w:right w:val="none" w:sz="0" w:space="0" w:color="auto"/>
          </w:divBdr>
          <w:divsChild>
            <w:div w:id="1730032079">
              <w:marLeft w:val="0"/>
              <w:marRight w:val="0"/>
              <w:marTop w:val="0"/>
              <w:marBottom w:val="0"/>
              <w:divBdr>
                <w:top w:val="none" w:sz="0" w:space="0" w:color="auto"/>
                <w:left w:val="none" w:sz="0" w:space="0" w:color="auto"/>
                <w:bottom w:val="none" w:sz="0" w:space="0" w:color="auto"/>
                <w:right w:val="none" w:sz="0" w:space="0" w:color="auto"/>
              </w:divBdr>
              <w:divsChild>
                <w:div w:id="1730031942">
                  <w:marLeft w:val="0"/>
                  <w:marRight w:val="0"/>
                  <w:marTop w:val="0"/>
                  <w:marBottom w:val="0"/>
                  <w:divBdr>
                    <w:top w:val="none" w:sz="0" w:space="0" w:color="auto"/>
                    <w:left w:val="none" w:sz="0" w:space="0" w:color="auto"/>
                    <w:bottom w:val="none" w:sz="0" w:space="0" w:color="auto"/>
                    <w:right w:val="none" w:sz="0" w:space="0" w:color="auto"/>
                  </w:divBdr>
                  <w:divsChild>
                    <w:div w:id="1730032066">
                      <w:marLeft w:val="0"/>
                      <w:marRight w:val="0"/>
                      <w:marTop w:val="0"/>
                      <w:marBottom w:val="0"/>
                      <w:divBdr>
                        <w:top w:val="none" w:sz="0" w:space="0" w:color="auto"/>
                        <w:left w:val="none" w:sz="0" w:space="0" w:color="auto"/>
                        <w:bottom w:val="none" w:sz="0" w:space="0" w:color="auto"/>
                        <w:right w:val="none" w:sz="0" w:space="0" w:color="auto"/>
                      </w:divBdr>
                      <w:divsChild>
                        <w:div w:id="1730031962">
                          <w:marLeft w:val="0"/>
                          <w:marRight w:val="0"/>
                          <w:marTop w:val="0"/>
                          <w:marBottom w:val="0"/>
                          <w:divBdr>
                            <w:top w:val="none" w:sz="0" w:space="0" w:color="auto"/>
                            <w:left w:val="none" w:sz="0" w:space="0" w:color="auto"/>
                            <w:bottom w:val="none" w:sz="0" w:space="0" w:color="auto"/>
                            <w:right w:val="none" w:sz="0" w:space="0" w:color="auto"/>
                          </w:divBdr>
                          <w:divsChild>
                            <w:div w:id="1730031981">
                              <w:marLeft w:val="0"/>
                              <w:marRight w:val="0"/>
                              <w:marTop w:val="0"/>
                              <w:marBottom w:val="0"/>
                              <w:divBdr>
                                <w:top w:val="none" w:sz="0" w:space="0" w:color="auto"/>
                                <w:left w:val="none" w:sz="0" w:space="0" w:color="auto"/>
                                <w:bottom w:val="none" w:sz="0" w:space="0" w:color="auto"/>
                                <w:right w:val="none" w:sz="0" w:space="0" w:color="auto"/>
                              </w:divBdr>
                            </w:div>
                          </w:divsChild>
                        </w:div>
                        <w:div w:id="1730032030">
                          <w:marLeft w:val="0"/>
                          <w:marRight w:val="0"/>
                          <w:marTop w:val="0"/>
                          <w:marBottom w:val="0"/>
                          <w:divBdr>
                            <w:top w:val="none" w:sz="0" w:space="0" w:color="auto"/>
                            <w:left w:val="none" w:sz="0" w:space="0" w:color="auto"/>
                            <w:bottom w:val="none" w:sz="0" w:space="0" w:color="auto"/>
                            <w:right w:val="none" w:sz="0" w:space="0" w:color="auto"/>
                          </w:divBdr>
                          <w:divsChild>
                            <w:div w:id="1730031983">
                              <w:marLeft w:val="0"/>
                              <w:marRight w:val="0"/>
                              <w:marTop w:val="0"/>
                              <w:marBottom w:val="0"/>
                              <w:divBdr>
                                <w:top w:val="none" w:sz="0" w:space="0" w:color="auto"/>
                                <w:left w:val="none" w:sz="0" w:space="0" w:color="auto"/>
                                <w:bottom w:val="none" w:sz="0" w:space="0" w:color="auto"/>
                                <w:right w:val="none" w:sz="0" w:space="0" w:color="auto"/>
                              </w:divBdr>
                            </w:div>
                          </w:divsChild>
                        </w:div>
                        <w:div w:id="1730032035">
                          <w:marLeft w:val="0"/>
                          <w:marRight w:val="0"/>
                          <w:marTop w:val="0"/>
                          <w:marBottom w:val="0"/>
                          <w:divBdr>
                            <w:top w:val="none" w:sz="0" w:space="0" w:color="auto"/>
                            <w:left w:val="none" w:sz="0" w:space="0" w:color="auto"/>
                            <w:bottom w:val="none" w:sz="0" w:space="0" w:color="auto"/>
                            <w:right w:val="none" w:sz="0" w:space="0" w:color="auto"/>
                          </w:divBdr>
                          <w:divsChild>
                            <w:div w:id="1730032148">
                              <w:marLeft w:val="0"/>
                              <w:marRight w:val="0"/>
                              <w:marTop w:val="0"/>
                              <w:marBottom w:val="0"/>
                              <w:divBdr>
                                <w:top w:val="none" w:sz="0" w:space="0" w:color="auto"/>
                                <w:left w:val="none" w:sz="0" w:space="0" w:color="auto"/>
                                <w:bottom w:val="none" w:sz="0" w:space="0" w:color="auto"/>
                                <w:right w:val="none" w:sz="0" w:space="0" w:color="auto"/>
                              </w:divBdr>
                            </w:div>
                          </w:divsChild>
                        </w:div>
                        <w:div w:id="1730032043">
                          <w:marLeft w:val="0"/>
                          <w:marRight w:val="0"/>
                          <w:marTop w:val="0"/>
                          <w:marBottom w:val="0"/>
                          <w:divBdr>
                            <w:top w:val="none" w:sz="0" w:space="0" w:color="auto"/>
                            <w:left w:val="none" w:sz="0" w:space="0" w:color="auto"/>
                            <w:bottom w:val="none" w:sz="0" w:space="0" w:color="auto"/>
                            <w:right w:val="none" w:sz="0" w:space="0" w:color="auto"/>
                          </w:divBdr>
                          <w:divsChild>
                            <w:div w:id="1730032140">
                              <w:marLeft w:val="0"/>
                              <w:marRight w:val="0"/>
                              <w:marTop w:val="0"/>
                              <w:marBottom w:val="0"/>
                              <w:divBdr>
                                <w:top w:val="none" w:sz="0" w:space="0" w:color="auto"/>
                                <w:left w:val="none" w:sz="0" w:space="0" w:color="auto"/>
                                <w:bottom w:val="none" w:sz="0" w:space="0" w:color="auto"/>
                                <w:right w:val="none" w:sz="0" w:space="0" w:color="auto"/>
                              </w:divBdr>
                            </w:div>
                          </w:divsChild>
                        </w:div>
                        <w:div w:id="1730032122">
                          <w:marLeft w:val="0"/>
                          <w:marRight w:val="0"/>
                          <w:marTop w:val="0"/>
                          <w:marBottom w:val="0"/>
                          <w:divBdr>
                            <w:top w:val="none" w:sz="0" w:space="0" w:color="auto"/>
                            <w:left w:val="none" w:sz="0" w:space="0" w:color="auto"/>
                            <w:bottom w:val="none" w:sz="0" w:space="0" w:color="auto"/>
                            <w:right w:val="none" w:sz="0" w:space="0" w:color="auto"/>
                          </w:divBdr>
                          <w:divsChild>
                            <w:div w:id="17300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2046">
      <w:marLeft w:val="0"/>
      <w:marRight w:val="0"/>
      <w:marTop w:val="0"/>
      <w:marBottom w:val="0"/>
      <w:divBdr>
        <w:top w:val="none" w:sz="0" w:space="0" w:color="auto"/>
        <w:left w:val="none" w:sz="0" w:space="0" w:color="auto"/>
        <w:bottom w:val="none" w:sz="0" w:space="0" w:color="auto"/>
        <w:right w:val="none" w:sz="0" w:space="0" w:color="auto"/>
      </w:divBdr>
    </w:div>
    <w:div w:id="1730032047">
      <w:marLeft w:val="0"/>
      <w:marRight w:val="0"/>
      <w:marTop w:val="0"/>
      <w:marBottom w:val="0"/>
      <w:divBdr>
        <w:top w:val="none" w:sz="0" w:space="0" w:color="auto"/>
        <w:left w:val="none" w:sz="0" w:space="0" w:color="auto"/>
        <w:bottom w:val="none" w:sz="0" w:space="0" w:color="auto"/>
        <w:right w:val="none" w:sz="0" w:space="0" w:color="auto"/>
      </w:divBdr>
    </w:div>
    <w:div w:id="1730032048">
      <w:marLeft w:val="0"/>
      <w:marRight w:val="0"/>
      <w:marTop w:val="0"/>
      <w:marBottom w:val="0"/>
      <w:divBdr>
        <w:top w:val="none" w:sz="0" w:space="0" w:color="auto"/>
        <w:left w:val="none" w:sz="0" w:space="0" w:color="auto"/>
        <w:bottom w:val="none" w:sz="0" w:space="0" w:color="auto"/>
        <w:right w:val="none" w:sz="0" w:space="0" w:color="auto"/>
      </w:divBdr>
    </w:div>
    <w:div w:id="1730032049">
      <w:marLeft w:val="0"/>
      <w:marRight w:val="0"/>
      <w:marTop w:val="0"/>
      <w:marBottom w:val="0"/>
      <w:divBdr>
        <w:top w:val="none" w:sz="0" w:space="0" w:color="auto"/>
        <w:left w:val="none" w:sz="0" w:space="0" w:color="auto"/>
        <w:bottom w:val="none" w:sz="0" w:space="0" w:color="auto"/>
        <w:right w:val="none" w:sz="0" w:space="0" w:color="auto"/>
      </w:divBdr>
    </w:div>
    <w:div w:id="1730032050">
      <w:marLeft w:val="0"/>
      <w:marRight w:val="0"/>
      <w:marTop w:val="0"/>
      <w:marBottom w:val="0"/>
      <w:divBdr>
        <w:top w:val="none" w:sz="0" w:space="0" w:color="auto"/>
        <w:left w:val="none" w:sz="0" w:space="0" w:color="auto"/>
        <w:bottom w:val="none" w:sz="0" w:space="0" w:color="auto"/>
        <w:right w:val="none" w:sz="0" w:space="0" w:color="auto"/>
      </w:divBdr>
    </w:div>
    <w:div w:id="1730032052">
      <w:marLeft w:val="0"/>
      <w:marRight w:val="0"/>
      <w:marTop w:val="0"/>
      <w:marBottom w:val="0"/>
      <w:divBdr>
        <w:top w:val="none" w:sz="0" w:space="0" w:color="auto"/>
        <w:left w:val="none" w:sz="0" w:space="0" w:color="auto"/>
        <w:bottom w:val="none" w:sz="0" w:space="0" w:color="auto"/>
        <w:right w:val="none" w:sz="0" w:space="0" w:color="auto"/>
      </w:divBdr>
    </w:div>
    <w:div w:id="1730032053">
      <w:marLeft w:val="0"/>
      <w:marRight w:val="0"/>
      <w:marTop w:val="0"/>
      <w:marBottom w:val="0"/>
      <w:divBdr>
        <w:top w:val="none" w:sz="0" w:space="0" w:color="auto"/>
        <w:left w:val="none" w:sz="0" w:space="0" w:color="auto"/>
        <w:bottom w:val="none" w:sz="0" w:space="0" w:color="auto"/>
        <w:right w:val="none" w:sz="0" w:space="0" w:color="auto"/>
      </w:divBdr>
    </w:div>
    <w:div w:id="1730032054">
      <w:marLeft w:val="0"/>
      <w:marRight w:val="0"/>
      <w:marTop w:val="0"/>
      <w:marBottom w:val="0"/>
      <w:divBdr>
        <w:top w:val="none" w:sz="0" w:space="0" w:color="auto"/>
        <w:left w:val="none" w:sz="0" w:space="0" w:color="auto"/>
        <w:bottom w:val="none" w:sz="0" w:space="0" w:color="auto"/>
        <w:right w:val="none" w:sz="0" w:space="0" w:color="auto"/>
      </w:divBdr>
    </w:div>
    <w:div w:id="1730032055">
      <w:marLeft w:val="0"/>
      <w:marRight w:val="0"/>
      <w:marTop w:val="0"/>
      <w:marBottom w:val="0"/>
      <w:divBdr>
        <w:top w:val="none" w:sz="0" w:space="0" w:color="auto"/>
        <w:left w:val="none" w:sz="0" w:space="0" w:color="auto"/>
        <w:bottom w:val="none" w:sz="0" w:space="0" w:color="auto"/>
        <w:right w:val="none" w:sz="0" w:space="0" w:color="auto"/>
      </w:divBdr>
    </w:div>
    <w:div w:id="1730032056">
      <w:marLeft w:val="0"/>
      <w:marRight w:val="0"/>
      <w:marTop w:val="0"/>
      <w:marBottom w:val="0"/>
      <w:divBdr>
        <w:top w:val="none" w:sz="0" w:space="0" w:color="auto"/>
        <w:left w:val="none" w:sz="0" w:space="0" w:color="auto"/>
        <w:bottom w:val="none" w:sz="0" w:space="0" w:color="auto"/>
        <w:right w:val="none" w:sz="0" w:space="0" w:color="auto"/>
      </w:divBdr>
    </w:div>
    <w:div w:id="1730032057">
      <w:marLeft w:val="0"/>
      <w:marRight w:val="0"/>
      <w:marTop w:val="0"/>
      <w:marBottom w:val="0"/>
      <w:divBdr>
        <w:top w:val="none" w:sz="0" w:space="0" w:color="auto"/>
        <w:left w:val="none" w:sz="0" w:space="0" w:color="auto"/>
        <w:bottom w:val="none" w:sz="0" w:space="0" w:color="auto"/>
        <w:right w:val="none" w:sz="0" w:space="0" w:color="auto"/>
      </w:divBdr>
    </w:div>
    <w:div w:id="1730032058">
      <w:marLeft w:val="0"/>
      <w:marRight w:val="0"/>
      <w:marTop w:val="0"/>
      <w:marBottom w:val="0"/>
      <w:divBdr>
        <w:top w:val="none" w:sz="0" w:space="0" w:color="auto"/>
        <w:left w:val="none" w:sz="0" w:space="0" w:color="auto"/>
        <w:bottom w:val="none" w:sz="0" w:space="0" w:color="auto"/>
        <w:right w:val="none" w:sz="0" w:space="0" w:color="auto"/>
      </w:divBdr>
    </w:div>
    <w:div w:id="1730032059">
      <w:marLeft w:val="0"/>
      <w:marRight w:val="0"/>
      <w:marTop w:val="0"/>
      <w:marBottom w:val="0"/>
      <w:divBdr>
        <w:top w:val="none" w:sz="0" w:space="0" w:color="auto"/>
        <w:left w:val="none" w:sz="0" w:space="0" w:color="auto"/>
        <w:bottom w:val="none" w:sz="0" w:space="0" w:color="auto"/>
        <w:right w:val="none" w:sz="0" w:space="0" w:color="auto"/>
      </w:divBdr>
    </w:div>
    <w:div w:id="1730032060">
      <w:marLeft w:val="0"/>
      <w:marRight w:val="0"/>
      <w:marTop w:val="0"/>
      <w:marBottom w:val="0"/>
      <w:divBdr>
        <w:top w:val="none" w:sz="0" w:space="0" w:color="auto"/>
        <w:left w:val="none" w:sz="0" w:space="0" w:color="auto"/>
        <w:bottom w:val="none" w:sz="0" w:space="0" w:color="auto"/>
        <w:right w:val="none" w:sz="0" w:space="0" w:color="auto"/>
      </w:divBdr>
    </w:div>
    <w:div w:id="1730032061">
      <w:marLeft w:val="0"/>
      <w:marRight w:val="0"/>
      <w:marTop w:val="0"/>
      <w:marBottom w:val="0"/>
      <w:divBdr>
        <w:top w:val="none" w:sz="0" w:space="0" w:color="auto"/>
        <w:left w:val="none" w:sz="0" w:space="0" w:color="auto"/>
        <w:bottom w:val="none" w:sz="0" w:space="0" w:color="auto"/>
        <w:right w:val="none" w:sz="0" w:space="0" w:color="auto"/>
      </w:divBdr>
    </w:div>
    <w:div w:id="1730032062">
      <w:marLeft w:val="0"/>
      <w:marRight w:val="0"/>
      <w:marTop w:val="0"/>
      <w:marBottom w:val="0"/>
      <w:divBdr>
        <w:top w:val="none" w:sz="0" w:space="0" w:color="auto"/>
        <w:left w:val="none" w:sz="0" w:space="0" w:color="auto"/>
        <w:bottom w:val="none" w:sz="0" w:space="0" w:color="auto"/>
        <w:right w:val="none" w:sz="0" w:space="0" w:color="auto"/>
      </w:divBdr>
    </w:div>
    <w:div w:id="1730032063">
      <w:marLeft w:val="0"/>
      <w:marRight w:val="0"/>
      <w:marTop w:val="0"/>
      <w:marBottom w:val="0"/>
      <w:divBdr>
        <w:top w:val="none" w:sz="0" w:space="0" w:color="auto"/>
        <w:left w:val="none" w:sz="0" w:space="0" w:color="auto"/>
        <w:bottom w:val="none" w:sz="0" w:space="0" w:color="auto"/>
        <w:right w:val="none" w:sz="0" w:space="0" w:color="auto"/>
      </w:divBdr>
    </w:div>
    <w:div w:id="1730032064">
      <w:marLeft w:val="0"/>
      <w:marRight w:val="0"/>
      <w:marTop w:val="0"/>
      <w:marBottom w:val="0"/>
      <w:divBdr>
        <w:top w:val="none" w:sz="0" w:space="0" w:color="auto"/>
        <w:left w:val="none" w:sz="0" w:space="0" w:color="auto"/>
        <w:bottom w:val="none" w:sz="0" w:space="0" w:color="auto"/>
        <w:right w:val="none" w:sz="0" w:space="0" w:color="auto"/>
      </w:divBdr>
    </w:div>
    <w:div w:id="1730032065">
      <w:marLeft w:val="0"/>
      <w:marRight w:val="0"/>
      <w:marTop w:val="0"/>
      <w:marBottom w:val="0"/>
      <w:divBdr>
        <w:top w:val="none" w:sz="0" w:space="0" w:color="auto"/>
        <w:left w:val="none" w:sz="0" w:space="0" w:color="auto"/>
        <w:bottom w:val="none" w:sz="0" w:space="0" w:color="auto"/>
        <w:right w:val="none" w:sz="0" w:space="0" w:color="auto"/>
      </w:divBdr>
    </w:div>
    <w:div w:id="1730032067">
      <w:marLeft w:val="0"/>
      <w:marRight w:val="0"/>
      <w:marTop w:val="0"/>
      <w:marBottom w:val="0"/>
      <w:divBdr>
        <w:top w:val="none" w:sz="0" w:space="0" w:color="auto"/>
        <w:left w:val="none" w:sz="0" w:space="0" w:color="auto"/>
        <w:bottom w:val="none" w:sz="0" w:space="0" w:color="auto"/>
        <w:right w:val="none" w:sz="0" w:space="0" w:color="auto"/>
      </w:divBdr>
    </w:div>
    <w:div w:id="1730032068">
      <w:marLeft w:val="0"/>
      <w:marRight w:val="0"/>
      <w:marTop w:val="0"/>
      <w:marBottom w:val="0"/>
      <w:divBdr>
        <w:top w:val="none" w:sz="0" w:space="0" w:color="auto"/>
        <w:left w:val="none" w:sz="0" w:space="0" w:color="auto"/>
        <w:bottom w:val="none" w:sz="0" w:space="0" w:color="auto"/>
        <w:right w:val="none" w:sz="0" w:space="0" w:color="auto"/>
      </w:divBdr>
    </w:div>
    <w:div w:id="1730032069">
      <w:marLeft w:val="0"/>
      <w:marRight w:val="0"/>
      <w:marTop w:val="0"/>
      <w:marBottom w:val="0"/>
      <w:divBdr>
        <w:top w:val="none" w:sz="0" w:space="0" w:color="auto"/>
        <w:left w:val="none" w:sz="0" w:space="0" w:color="auto"/>
        <w:bottom w:val="none" w:sz="0" w:space="0" w:color="auto"/>
        <w:right w:val="none" w:sz="0" w:space="0" w:color="auto"/>
      </w:divBdr>
    </w:div>
    <w:div w:id="1730032070">
      <w:marLeft w:val="0"/>
      <w:marRight w:val="0"/>
      <w:marTop w:val="0"/>
      <w:marBottom w:val="0"/>
      <w:divBdr>
        <w:top w:val="none" w:sz="0" w:space="0" w:color="auto"/>
        <w:left w:val="none" w:sz="0" w:space="0" w:color="auto"/>
        <w:bottom w:val="none" w:sz="0" w:space="0" w:color="auto"/>
        <w:right w:val="none" w:sz="0" w:space="0" w:color="auto"/>
      </w:divBdr>
    </w:div>
    <w:div w:id="1730032071">
      <w:marLeft w:val="0"/>
      <w:marRight w:val="0"/>
      <w:marTop w:val="0"/>
      <w:marBottom w:val="0"/>
      <w:divBdr>
        <w:top w:val="none" w:sz="0" w:space="0" w:color="auto"/>
        <w:left w:val="none" w:sz="0" w:space="0" w:color="auto"/>
        <w:bottom w:val="none" w:sz="0" w:space="0" w:color="auto"/>
        <w:right w:val="none" w:sz="0" w:space="0" w:color="auto"/>
      </w:divBdr>
    </w:div>
    <w:div w:id="1730032072">
      <w:marLeft w:val="0"/>
      <w:marRight w:val="0"/>
      <w:marTop w:val="0"/>
      <w:marBottom w:val="0"/>
      <w:divBdr>
        <w:top w:val="none" w:sz="0" w:space="0" w:color="auto"/>
        <w:left w:val="none" w:sz="0" w:space="0" w:color="auto"/>
        <w:bottom w:val="none" w:sz="0" w:space="0" w:color="auto"/>
        <w:right w:val="none" w:sz="0" w:space="0" w:color="auto"/>
      </w:divBdr>
    </w:div>
    <w:div w:id="1730032073">
      <w:marLeft w:val="0"/>
      <w:marRight w:val="0"/>
      <w:marTop w:val="0"/>
      <w:marBottom w:val="0"/>
      <w:divBdr>
        <w:top w:val="none" w:sz="0" w:space="0" w:color="auto"/>
        <w:left w:val="none" w:sz="0" w:space="0" w:color="auto"/>
        <w:bottom w:val="none" w:sz="0" w:space="0" w:color="auto"/>
        <w:right w:val="none" w:sz="0" w:space="0" w:color="auto"/>
      </w:divBdr>
    </w:div>
    <w:div w:id="1730032074">
      <w:marLeft w:val="0"/>
      <w:marRight w:val="0"/>
      <w:marTop w:val="0"/>
      <w:marBottom w:val="0"/>
      <w:divBdr>
        <w:top w:val="none" w:sz="0" w:space="0" w:color="auto"/>
        <w:left w:val="none" w:sz="0" w:space="0" w:color="auto"/>
        <w:bottom w:val="none" w:sz="0" w:space="0" w:color="auto"/>
        <w:right w:val="none" w:sz="0" w:space="0" w:color="auto"/>
      </w:divBdr>
    </w:div>
    <w:div w:id="1730032075">
      <w:marLeft w:val="0"/>
      <w:marRight w:val="0"/>
      <w:marTop w:val="0"/>
      <w:marBottom w:val="0"/>
      <w:divBdr>
        <w:top w:val="none" w:sz="0" w:space="0" w:color="auto"/>
        <w:left w:val="none" w:sz="0" w:space="0" w:color="auto"/>
        <w:bottom w:val="none" w:sz="0" w:space="0" w:color="auto"/>
        <w:right w:val="none" w:sz="0" w:space="0" w:color="auto"/>
      </w:divBdr>
    </w:div>
    <w:div w:id="1730032076">
      <w:marLeft w:val="0"/>
      <w:marRight w:val="0"/>
      <w:marTop w:val="0"/>
      <w:marBottom w:val="0"/>
      <w:divBdr>
        <w:top w:val="none" w:sz="0" w:space="0" w:color="auto"/>
        <w:left w:val="none" w:sz="0" w:space="0" w:color="auto"/>
        <w:bottom w:val="none" w:sz="0" w:space="0" w:color="auto"/>
        <w:right w:val="none" w:sz="0" w:space="0" w:color="auto"/>
      </w:divBdr>
    </w:div>
    <w:div w:id="1730032077">
      <w:marLeft w:val="0"/>
      <w:marRight w:val="0"/>
      <w:marTop w:val="0"/>
      <w:marBottom w:val="0"/>
      <w:divBdr>
        <w:top w:val="none" w:sz="0" w:space="0" w:color="auto"/>
        <w:left w:val="none" w:sz="0" w:space="0" w:color="auto"/>
        <w:bottom w:val="none" w:sz="0" w:space="0" w:color="auto"/>
        <w:right w:val="none" w:sz="0" w:space="0" w:color="auto"/>
      </w:divBdr>
    </w:div>
    <w:div w:id="1730032078">
      <w:marLeft w:val="0"/>
      <w:marRight w:val="0"/>
      <w:marTop w:val="0"/>
      <w:marBottom w:val="0"/>
      <w:divBdr>
        <w:top w:val="none" w:sz="0" w:space="0" w:color="auto"/>
        <w:left w:val="none" w:sz="0" w:space="0" w:color="auto"/>
        <w:bottom w:val="none" w:sz="0" w:space="0" w:color="auto"/>
        <w:right w:val="none" w:sz="0" w:space="0" w:color="auto"/>
      </w:divBdr>
    </w:div>
    <w:div w:id="1730032080">
      <w:marLeft w:val="0"/>
      <w:marRight w:val="0"/>
      <w:marTop w:val="0"/>
      <w:marBottom w:val="0"/>
      <w:divBdr>
        <w:top w:val="none" w:sz="0" w:space="0" w:color="auto"/>
        <w:left w:val="none" w:sz="0" w:space="0" w:color="auto"/>
        <w:bottom w:val="none" w:sz="0" w:space="0" w:color="auto"/>
        <w:right w:val="none" w:sz="0" w:space="0" w:color="auto"/>
      </w:divBdr>
    </w:div>
    <w:div w:id="1730032081">
      <w:marLeft w:val="0"/>
      <w:marRight w:val="0"/>
      <w:marTop w:val="0"/>
      <w:marBottom w:val="0"/>
      <w:divBdr>
        <w:top w:val="none" w:sz="0" w:space="0" w:color="auto"/>
        <w:left w:val="none" w:sz="0" w:space="0" w:color="auto"/>
        <w:bottom w:val="none" w:sz="0" w:space="0" w:color="auto"/>
        <w:right w:val="none" w:sz="0" w:space="0" w:color="auto"/>
      </w:divBdr>
    </w:div>
    <w:div w:id="1730032082">
      <w:marLeft w:val="0"/>
      <w:marRight w:val="0"/>
      <w:marTop w:val="0"/>
      <w:marBottom w:val="0"/>
      <w:divBdr>
        <w:top w:val="none" w:sz="0" w:space="0" w:color="auto"/>
        <w:left w:val="none" w:sz="0" w:space="0" w:color="auto"/>
        <w:bottom w:val="none" w:sz="0" w:space="0" w:color="auto"/>
        <w:right w:val="none" w:sz="0" w:space="0" w:color="auto"/>
      </w:divBdr>
    </w:div>
    <w:div w:id="1730032083">
      <w:marLeft w:val="0"/>
      <w:marRight w:val="0"/>
      <w:marTop w:val="0"/>
      <w:marBottom w:val="0"/>
      <w:divBdr>
        <w:top w:val="none" w:sz="0" w:space="0" w:color="auto"/>
        <w:left w:val="none" w:sz="0" w:space="0" w:color="auto"/>
        <w:bottom w:val="none" w:sz="0" w:space="0" w:color="auto"/>
        <w:right w:val="none" w:sz="0" w:space="0" w:color="auto"/>
      </w:divBdr>
    </w:div>
    <w:div w:id="1730032084">
      <w:marLeft w:val="0"/>
      <w:marRight w:val="0"/>
      <w:marTop w:val="0"/>
      <w:marBottom w:val="0"/>
      <w:divBdr>
        <w:top w:val="none" w:sz="0" w:space="0" w:color="auto"/>
        <w:left w:val="none" w:sz="0" w:space="0" w:color="auto"/>
        <w:bottom w:val="none" w:sz="0" w:space="0" w:color="auto"/>
        <w:right w:val="none" w:sz="0" w:space="0" w:color="auto"/>
      </w:divBdr>
    </w:div>
    <w:div w:id="1730032085">
      <w:marLeft w:val="0"/>
      <w:marRight w:val="0"/>
      <w:marTop w:val="0"/>
      <w:marBottom w:val="0"/>
      <w:divBdr>
        <w:top w:val="none" w:sz="0" w:space="0" w:color="auto"/>
        <w:left w:val="none" w:sz="0" w:space="0" w:color="auto"/>
        <w:bottom w:val="none" w:sz="0" w:space="0" w:color="auto"/>
        <w:right w:val="none" w:sz="0" w:space="0" w:color="auto"/>
      </w:divBdr>
    </w:div>
    <w:div w:id="1730032086">
      <w:marLeft w:val="0"/>
      <w:marRight w:val="0"/>
      <w:marTop w:val="0"/>
      <w:marBottom w:val="0"/>
      <w:divBdr>
        <w:top w:val="none" w:sz="0" w:space="0" w:color="auto"/>
        <w:left w:val="none" w:sz="0" w:space="0" w:color="auto"/>
        <w:bottom w:val="none" w:sz="0" w:space="0" w:color="auto"/>
        <w:right w:val="none" w:sz="0" w:space="0" w:color="auto"/>
      </w:divBdr>
    </w:div>
    <w:div w:id="1730032087">
      <w:marLeft w:val="0"/>
      <w:marRight w:val="0"/>
      <w:marTop w:val="0"/>
      <w:marBottom w:val="0"/>
      <w:divBdr>
        <w:top w:val="none" w:sz="0" w:space="0" w:color="auto"/>
        <w:left w:val="none" w:sz="0" w:space="0" w:color="auto"/>
        <w:bottom w:val="none" w:sz="0" w:space="0" w:color="auto"/>
        <w:right w:val="none" w:sz="0" w:space="0" w:color="auto"/>
      </w:divBdr>
    </w:div>
    <w:div w:id="1730032088">
      <w:marLeft w:val="0"/>
      <w:marRight w:val="0"/>
      <w:marTop w:val="0"/>
      <w:marBottom w:val="0"/>
      <w:divBdr>
        <w:top w:val="none" w:sz="0" w:space="0" w:color="auto"/>
        <w:left w:val="none" w:sz="0" w:space="0" w:color="auto"/>
        <w:bottom w:val="none" w:sz="0" w:space="0" w:color="auto"/>
        <w:right w:val="none" w:sz="0" w:space="0" w:color="auto"/>
      </w:divBdr>
    </w:div>
    <w:div w:id="1730032089">
      <w:marLeft w:val="0"/>
      <w:marRight w:val="0"/>
      <w:marTop w:val="0"/>
      <w:marBottom w:val="0"/>
      <w:divBdr>
        <w:top w:val="none" w:sz="0" w:space="0" w:color="auto"/>
        <w:left w:val="none" w:sz="0" w:space="0" w:color="auto"/>
        <w:bottom w:val="none" w:sz="0" w:space="0" w:color="auto"/>
        <w:right w:val="none" w:sz="0" w:space="0" w:color="auto"/>
      </w:divBdr>
    </w:div>
    <w:div w:id="1730032090">
      <w:marLeft w:val="0"/>
      <w:marRight w:val="0"/>
      <w:marTop w:val="0"/>
      <w:marBottom w:val="0"/>
      <w:divBdr>
        <w:top w:val="none" w:sz="0" w:space="0" w:color="auto"/>
        <w:left w:val="none" w:sz="0" w:space="0" w:color="auto"/>
        <w:bottom w:val="none" w:sz="0" w:space="0" w:color="auto"/>
        <w:right w:val="none" w:sz="0" w:space="0" w:color="auto"/>
      </w:divBdr>
    </w:div>
    <w:div w:id="1730032091">
      <w:marLeft w:val="0"/>
      <w:marRight w:val="0"/>
      <w:marTop w:val="0"/>
      <w:marBottom w:val="0"/>
      <w:divBdr>
        <w:top w:val="none" w:sz="0" w:space="0" w:color="auto"/>
        <w:left w:val="none" w:sz="0" w:space="0" w:color="auto"/>
        <w:bottom w:val="none" w:sz="0" w:space="0" w:color="auto"/>
        <w:right w:val="none" w:sz="0" w:space="0" w:color="auto"/>
      </w:divBdr>
    </w:div>
    <w:div w:id="1730032092">
      <w:marLeft w:val="0"/>
      <w:marRight w:val="0"/>
      <w:marTop w:val="0"/>
      <w:marBottom w:val="0"/>
      <w:divBdr>
        <w:top w:val="none" w:sz="0" w:space="0" w:color="auto"/>
        <w:left w:val="none" w:sz="0" w:space="0" w:color="auto"/>
        <w:bottom w:val="none" w:sz="0" w:space="0" w:color="auto"/>
        <w:right w:val="none" w:sz="0" w:space="0" w:color="auto"/>
      </w:divBdr>
    </w:div>
    <w:div w:id="1730032093">
      <w:marLeft w:val="0"/>
      <w:marRight w:val="0"/>
      <w:marTop w:val="0"/>
      <w:marBottom w:val="0"/>
      <w:divBdr>
        <w:top w:val="none" w:sz="0" w:space="0" w:color="auto"/>
        <w:left w:val="none" w:sz="0" w:space="0" w:color="auto"/>
        <w:bottom w:val="none" w:sz="0" w:space="0" w:color="auto"/>
        <w:right w:val="none" w:sz="0" w:space="0" w:color="auto"/>
      </w:divBdr>
    </w:div>
    <w:div w:id="1730032094">
      <w:marLeft w:val="0"/>
      <w:marRight w:val="0"/>
      <w:marTop w:val="0"/>
      <w:marBottom w:val="0"/>
      <w:divBdr>
        <w:top w:val="none" w:sz="0" w:space="0" w:color="auto"/>
        <w:left w:val="none" w:sz="0" w:space="0" w:color="auto"/>
        <w:bottom w:val="none" w:sz="0" w:space="0" w:color="auto"/>
        <w:right w:val="none" w:sz="0" w:space="0" w:color="auto"/>
      </w:divBdr>
    </w:div>
    <w:div w:id="1730032095">
      <w:marLeft w:val="0"/>
      <w:marRight w:val="0"/>
      <w:marTop w:val="0"/>
      <w:marBottom w:val="0"/>
      <w:divBdr>
        <w:top w:val="none" w:sz="0" w:space="0" w:color="auto"/>
        <w:left w:val="none" w:sz="0" w:space="0" w:color="auto"/>
        <w:bottom w:val="none" w:sz="0" w:space="0" w:color="auto"/>
        <w:right w:val="none" w:sz="0" w:space="0" w:color="auto"/>
      </w:divBdr>
    </w:div>
    <w:div w:id="1730032096">
      <w:marLeft w:val="0"/>
      <w:marRight w:val="0"/>
      <w:marTop w:val="0"/>
      <w:marBottom w:val="0"/>
      <w:divBdr>
        <w:top w:val="none" w:sz="0" w:space="0" w:color="auto"/>
        <w:left w:val="none" w:sz="0" w:space="0" w:color="auto"/>
        <w:bottom w:val="none" w:sz="0" w:space="0" w:color="auto"/>
        <w:right w:val="none" w:sz="0" w:space="0" w:color="auto"/>
      </w:divBdr>
    </w:div>
    <w:div w:id="1730032097">
      <w:marLeft w:val="0"/>
      <w:marRight w:val="0"/>
      <w:marTop w:val="0"/>
      <w:marBottom w:val="0"/>
      <w:divBdr>
        <w:top w:val="none" w:sz="0" w:space="0" w:color="auto"/>
        <w:left w:val="none" w:sz="0" w:space="0" w:color="auto"/>
        <w:bottom w:val="none" w:sz="0" w:space="0" w:color="auto"/>
        <w:right w:val="none" w:sz="0" w:space="0" w:color="auto"/>
      </w:divBdr>
    </w:div>
    <w:div w:id="1730032098">
      <w:marLeft w:val="0"/>
      <w:marRight w:val="0"/>
      <w:marTop w:val="0"/>
      <w:marBottom w:val="0"/>
      <w:divBdr>
        <w:top w:val="none" w:sz="0" w:space="0" w:color="auto"/>
        <w:left w:val="none" w:sz="0" w:space="0" w:color="auto"/>
        <w:bottom w:val="none" w:sz="0" w:space="0" w:color="auto"/>
        <w:right w:val="none" w:sz="0" w:space="0" w:color="auto"/>
      </w:divBdr>
    </w:div>
    <w:div w:id="1730032099">
      <w:marLeft w:val="0"/>
      <w:marRight w:val="0"/>
      <w:marTop w:val="0"/>
      <w:marBottom w:val="0"/>
      <w:divBdr>
        <w:top w:val="none" w:sz="0" w:space="0" w:color="auto"/>
        <w:left w:val="none" w:sz="0" w:space="0" w:color="auto"/>
        <w:bottom w:val="none" w:sz="0" w:space="0" w:color="auto"/>
        <w:right w:val="none" w:sz="0" w:space="0" w:color="auto"/>
      </w:divBdr>
    </w:div>
    <w:div w:id="1730032100">
      <w:marLeft w:val="0"/>
      <w:marRight w:val="0"/>
      <w:marTop w:val="0"/>
      <w:marBottom w:val="0"/>
      <w:divBdr>
        <w:top w:val="none" w:sz="0" w:space="0" w:color="auto"/>
        <w:left w:val="none" w:sz="0" w:space="0" w:color="auto"/>
        <w:bottom w:val="none" w:sz="0" w:space="0" w:color="auto"/>
        <w:right w:val="none" w:sz="0" w:space="0" w:color="auto"/>
      </w:divBdr>
    </w:div>
    <w:div w:id="1730032101">
      <w:marLeft w:val="0"/>
      <w:marRight w:val="0"/>
      <w:marTop w:val="0"/>
      <w:marBottom w:val="0"/>
      <w:divBdr>
        <w:top w:val="none" w:sz="0" w:space="0" w:color="auto"/>
        <w:left w:val="none" w:sz="0" w:space="0" w:color="auto"/>
        <w:bottom w:val="none" w:sz="0" w:space="0" w:color="auto"/>
        <w:right w:val="none" w:sz="0" w:space="0" w:color="auto"/>
      </w:divBdr>
    </w:div>
    <w:div w:id="1730032102">
      <w:marLeft w:val="0"/>
      <w:marRight w:val="0"/>
      <w:marTop w:val="0"/>
      <w:marBottom w:val="0"/>
      <w:divBdr>
        <w:top w:val="none" w:sz="0" w:space="0" w:color="auto"/>
        <w:left w:val="none" w:sz="0" w:space="0" w:color="auto"/>
        <w:bottom w:val="none" w:sz="0" w:space="0" w:color="auto"/>
        <w:right w:val="none" w:sz="0" w:space="0" w:color="auto"/>
      </w:divBdr>
    </w:div>
    <w:div w:id="1730032103">
      <w:marLeft w:val="0"/>
      <w:marRight w:val="0"/>
      <w:marTop w:val="0"/>
      <w:marBottom w:val="0"/>
      <w:divBdr>
        <w:top w:val="none" w:sz="0" w:space="0" w:color="auto"/>
        <w:left w:val="none" w:sz="0" w:space="0" w:color="auto"/>
        <w:bottom w:val="none" w:sz="0" w:space="0" w:color="auto"/>
        <w:right w:val="none" w:sz="0" w:space="0" w:color="auto"/>
      </w:divBdr>
    </w:div>
    <w:div w:id="1730032104">
      <w:marLeft w:val="0"/>
      <w:marRight w:val="0"/>
      <w:marTop w:val="0"/>
      <w:marBottom w:val="0"/>
      <w:divBdr>
        <w:top w:val="none" w:sz="0" w:space="0" w:color="auto"/>
        <w:left w:val="none" w:sz="0" w:space="0" w:color="auto"/>
        <w:bottom w:val="none" w:sz="0" w:space="0" w:color="auto"/>
        <w:right w:val="none" w:sz="0" w:space="0" w:color="auto"/>
      </w:divBdr>
    </w:div>
    <w:div w:id="1730032105">
      <w:marLeft w:val="0"/>
      <w:marRight w:val="0"/>
      <w:marTop w:val="0"/>
      <w:marBottom w:val="0"/>
      <w:divBdr>
        <w:top w:val="none" w:sz="0" w:space="0" w:color="auto"/>
        <w:left w:val="none" w:sz="0" w:space="0" w:color="auto"/>
        <w:bottom w:val="none" w:sz="0" w:space="0" w:color="auto"/>
        <w:right w:val="none" w:sz="0" w:space="0" w:color="auto"/>
      </w:divBdr>
    </w:div>
    <w:div w:id="1730032106">
      <w:marLeft w:val="0"/>
      <w:marRight w:val="0"/>
      <w:marTop w:val="0"/>
      <w:marBottom w:val="0"/>
      <w:divBdr>
        <w:top w:val="none" w:sz="0" w:space="0" w:color="auto"/>
        <w:left w:val="none" w:sz="0" w:space="0" w:color="auto"/>
        <w:bottom w:val="none" w:sz="0" w:space="0" w:color="auto"/>
        <w:right w:val="none" w:sz="0" w:space="0" w:color="auto"/>
      </w:divBdr>
    </w:div>
    <w:div w:id="1730032107">
      <w:marLeft w:val="0"/>
      <w:marRight w:val="0"/>
      <w:marTop w:val="0"/>
      <w:marBottom w:val="0"/>
      <w:divBdr>
        <w:top w:val="none" w:sz="0" w:space="0" w:color="auto"/>
        <w:left w:val="none" w:sz="0" w:space="0" w:color="auto"/>
        <w:bottom w:val="none" w:sz="0" w:space="0" w:color="auto"/>
        <w:right w:val="none" w:sz="0" w:space="0" w:color="auto"/>
      </w:divBdr>
    </w:div>
    <w:div w:id="1730032108">
      <w:marLeft w:val="0"/>
      <w:marRight w:val="0"/>
      <w:marTop w:val="0"/>
      <w:marBottom w:val="0"/>
      <w:divBdr>
        <w:top w:val="none" w:sz="0" w:space="0" w:color="auto"/>
        <w:left w:val="none" w:sz="0" w:space="0" w:color="auto"/>
        <w:bottom w:val="none" w:sz="0" w:space="0" w:color="auto"/>
        <w:right w:val="none" w:sz="0" w:space="0" w:color="auto"/>
      </w:divBdr>
    </w:div>
    <w:div w:id="1730032109">
      <w:marLeft w:val="0"/>
      <w:marRight w:val="0"/>
      <w:marTop w:val="0"/>
      <w:marBottom w:val="0"/>
      <w:divBdr>
        <w:top w:val="none" w:sz="0" w:space="0" w:color="auto"/>
        <w:left w:val="none" w:sz="0" w:space="0" w:color="auto"/>
        <w:bottom w:val="none" w:sz="0" w:space="0" w:color="auto"/>
        <w:right w:val="none" w:sz="0" w:space="0" w:color="auto"/>
      </w:divBdr>
    </w:div>
    <w:div w:id="1730032110">
      <w:marLeft w:val="0"/>
      <w:marRight w:val="0"/>
      <w:marTop w:val="0"/>
      <w:marBottom w:val="0"/>
      <w:divBdr>
        <w:top w:val="none" w:sz="0" w:space="0" w:color="auto"/>
        <w:left w:val="none" w:sz="0" w:space="0" w:color="auto"/>
        <w:bottom w:val="none" w:sz="0" w:space="0" w:color="auto"/>
        <w:right w:val="none" w:sz="0" w:space="0" w:color="auto"/>
      </w:divBdr>
    </w:div>
    <w:div w:id="1730032111">
      <w:marLeft w:val="0"/>
      <w:marRight w:val="0"/>
      <w:marTop w:val="0"/>
      <w:marBottom w:val="0"/>
      <w:divBdr>
        <w:top w:val="none" w:sz="0" w:space="0" w:color="auto"/>
        <w:left w:val="none" w:sz="0" w:space="0" w:color="auto"/>
        <w:bottom w:val="none" w:sz="0" w:space="0" w:color="auto"/>
        <w:right w:val="none" w:sz="0" w:space="0" w:color="auto"/>
      </w:divBdr>
    </w:div>
    <w:div w:id="1730032112">
      <w:marLeft w:val="0"/>
      <w:marRight w:val="0"/>
      <w:marTop w:val="0"/>
      <w:marBottom w:val="0"/>
      <w:divBdr>
        <w:top w:val="none" w:sz="0" w:space="0" w:color="auto"/>
        <w:left w:val="none" w:sz="0" w:space="0" w:color="auto"/>
        <w:bottom w:val="none" w:sz="0" w:space="0" w:color="auto"/>
        <w:right w:val="none" w:sz="0" w:space="0" w:color="auto"/>
      </w:divBdr>
    </w:div>
    <w:div w:id="1730032113">
      <w:marLeft w:val="0"/>
      <w:marRight w:val="0"/>
      <w:marTop w:val="0"/>
      <w:marBottom w:val="0"/>
      <w:divBdr>
        <w:top w:val="none" w:sz="0" w:space="0" w:color="auto"/>
        <w:left w:val="none" w:sz="0" w:space="0" w:color="auto"/>
        <w:bottom w:val="none" w:sz="0" w:space="0" w:color="auto"/>
        <w:right w:val="none" w:sz="0" w:space="0" w:color="auto"/>
      </w:divBdr>
    </w:div>
    <w:div w:id="1730032114">
      <w:marLeft w:val="0"/>
      <w:marRight w:val="0"/>
      <w:marTop w:val="0"/>
      <w:marBottom w:val="0"/>
      <w:divBdr>
        <w:top w:val="none" w:sz="0" w:space="0" w:color="auto"/>
        <w:left w:val="none" w:sz="0" w:space="0" w:color="auto"/>
        <w:bottom w:val="none" w:sz="0" w:space="0" w:color="auto"/>
        <w:right w:val="none" w:sz="0" w:space="0" w:color="auto"/>
      </w:divBdr>
    </w:div>
    <w:div w:id="1730032115">
      <w:marLeft w:val="0"/>
      <w:marRight w:val="0"/>
      <w:marTop w:val="0"/>
      <w:marBottom w:val="0"/>
      <w:divBdr>
        <w:top w:val="none" w:sz="0" w:space="0" w:color="auto"/>
        <w:left w:val="none" w:sz="0" w:space="0" w:color="auto"/>
        <w:bottom w:val="none" w:sz="0" w:space="0" w:color="auto"/>
        <w:right w:val="none" w:sz="0" w:space="0" w:color="auto"/>
      </w:divBdr>
    </w:div>
    <w:div w:id="1730032116">
      <w:marLeft w:val="0"/>
      <w:marRight w:val="0"/>
      <w:marTop w:val="0"/>
      <w:marBottom w:val="0"/>
      <w:divBdr>
        <w:top w:val="none" w:sz="0" w:space="0" w:color="auto"/>
        <w:left w:val="none" w:sz="0" w:space="0" w:color="auto"/>
        <w:bottom w:val="none" w:sz="0" w:space="0" w:color="auto"/>
        <w:right w:val="none" w:sz="0" w:space="0" w:color="auto"/>
      </w:divBdr>
    </w:div>
    <w:div w:id="1730032117">
      <w:marLeft w:val="0"/>
      <w:marRight w:val="0"/>
      <w:marTop w:val="0"/>
      <w:marBottom w:val="0"/>
      <w:divBdr>
        <w:top w:val="none" w:sz="0" w:space="0" w:color="auto"/>
        <w:left w:val="none" w:sz="0" w:space="0" w:color="auto"/>
        <w:bottom w:val="none" w:sz="0" w:space="0" w:color="auto"/>
        <w:right w:val="none" w:sz="0" w:space="0" w:color="auto"/>
      </w:divBdr>
    </w:div>
    <w:div w:id="1730032118">
      <w:marLeft w:val="0"/>
      <w:marRight w:val="0"/>
      <w:marTop w:val="0"/>
      <w:marBottom w:val="0"/>
      <w:divBdr>
        <w:top w:val="none" w:sz="0" w:space="0" w:color="auto"/>
        <w:left w:val="none" w:sz="0" w:space="0" w:color="auto"/>
        <w:bottom w:val="none" w:sz="0" w:space="0" w:color="auto"/>
        <w:right w:val="none" w:sz="0" w:space="0" w:color="auto"/>
      </w:divBdr>
    </w:div>
    <w:div w:id="1730032119">
      <w:marLeft w:val="0"/>
      <w:marRight w:val="0"/>
      <w:marTop w:val="0"/>
      <w:marBottom w:val="0"/>
      <w:divBdr>
        <w:top w:val="none" w:sz="0" w:space="0" w:color="auto"/>
        <w:left w:val="none" w:sz="0" w:space="0" w:color="auto"/>
        <w:bottom w:val="none" w:sz="0" w:space="0" w:color="auto"/>
        <w:right w:val="none" w:sz="0" w:space="0" w:color="auto"/>
      </w:divBdr>
    </w:div>
    <w:div w:id="1730032120">
      <w:marLeft w:val="0"/>
      <w:marRight w:val="0"/>
      <w:marTop w:val="0"/>
      <w:marBottom w:val="0"/>
      <w:divBdr>
        <w:top w:val="none" w:sz="0" w:space="0" w:color="auto"/>
        <w:left w:val="none" w:sz="0" w:space="0" w:color="auto"/>
        <w:bottom w:val="none" w:sz="0" w:space="0" w:color="auto"/>
        <w:right w:val="none" w:sz="0" w:space="0" w:color="auto"/>
      </w:divBdr>
    </w:div>
    <w:div w:id="1730032121">
      <w:marLeft w:val="0"/>
      <w:marRight w:val="0"/>
      <w:marTop w:val="0"/>
      <w:marBottom w:val="0"/>
      <w:divBdr>
        <w:top w:val="none" w:sz="0" w:space="0" w:color="auto"/>
        <w:left w:val="none" w:sz="0" w:space="0" w:color="auto"/>
        <w:bottom w:val="none" w:sz="0" w:space="0" w:color="auto"/>
        <w:right w:val="none" w:sz="0" w:space="0" w:color="auto"/>
      </w:divBdr>
    </w:div>
    <w:div w:id="1730032123">
      <w:marLeft w:val="0"/>
      <w:marRight w:val="0"/>
      <w:marTop w:val="0"/>
      <w:marBottom w:val="0"/>
      <w:divBdr>
        <w:top w:val="none" w:sz="0" w:space="0" w:color="auto"/>
        <w:left w:val="none" w:sz="0" w:space="0" w:color="auto"/>
        <w:bottom w:val="none" w:sz="0" w:space="0" w:color="auto"/>
        <w:right w:val="none" w:sz="0" w:space="0" w:color="auto"/>
      </w:divBdr>
    </w:div>
    <w:div w:id="1730032124">
      <w:marLeft w:val="0"/>
      <w:marRight w:val="0"/>
      <w:marTop w:val="0"/>
      <w:marBottom w:val="0"/>
      <w:divBdr>
        <w:top w:val="none" w:sz="0" w:space="0" w:color="auto"/>
        <w:left w:val="none" w:sz="0" w:space="0" w:color="auto"/>
        <w:bottom w:val="none" w:sz="0" w:space="0" w:color="auto"/>
        <w:right w:val="none" w:sz="0" w:space="0" w:color="auto"/>
      </w:divBdr>
    </w:div>
    <w:div w:id="1730032125">
      <w:marLeft w:val="0"/>
      <w:marRight w:val="0"/>
      <w:marTop w:val="0"/>
      <w:marBottom w:val="0"/>
      <w:divBdr>
        <w:top w:val="none" w:sz="0" w:space="0" w:color="auto"/>
        <w:left w:val="none" w:sz="0" w:space="0" w:color="auto"/>
        <w:bottom w:val="none" w:sz="0" w:space="0" w:color="auto"/>
        <w:right w:val="none" w:sz="0" w:space="0" w:color="auto"/>
      </w:divBdr>
    </w:div>
    <w:div w:id="1730032126">
      <w:marLeft w:val="0"/>
      <w:marRight w:val="0"/>
      <w:marTop w:val="0"/>
      <w:marBottom w:val="0"/>
      <w:divBdr>
        <w:top w:val="none" w:sz="0" w:space="0" w:color="auto"/>
        <w:left w:val="none" w:sz="0" w:space="0" w:color="auto"/>
        <w:bottom w:val="none" w:sz="0" w:space="0" w:color="auto"/>
        <w:right w:val="none" w:sz="0" w:space="0" w:color="auto"/>
      </w:divBdr>
    </w:div>
    <w:div w:id="1730032127">
      <w:marLeft w:val="0"/>
      <w:marRight w:val="0"/>
      <w:marTop w:val="0"/>
      <w:marBottom w:val="0"/>
      <w:divBdr>
        <w:top w:val="none" w:sz="0" w:space="0" w:color="auto"/>
        <w:left w:val="none" w:sz="0" w:space="0" w:color="auto"/>
        <w:bottom w:val="none" w:sz="0" w:space="0" w:color="auto"/>
        <w:right w:val="none" w:sz="0" w:space="0" w:color="auto"/>
      </w:divBdr>
    </w:div>
    <w:div w:id="1730032128">
      <w:marLeft w:val="0"/>
      <w:marRight w:val="0"/>
      <w:marTop w:val="0"/>
      <w:marBottom w:val="0"/>
      <w:divBdr>
        <w:top w:val="none" w:sz="0" w:space="0" w:color="auto"/>
        <w:left w:val="none" w:sz="0" w:space="0" w:color="auto"/>
        <w:bottom w:val="none" w:sz="0" w:space="0" w:color="auto"/>
        <w:right w:val="none" w:sz="0" w:space="0" w:color="auto"/>
      </w:divBdr>
    </w:div>
    <w:div w:id="1730032129">
      <w:marLeft w:val="0"/>
      <w:marRight w:val="0"/>
      <w:marTop w:val="0"/>
      <w:marBottom w:val="0"/>
      <w:divBdr>
        <w:top w:val="none" w:sz="0" w:space="0" w:color="auto"/>
        <w:left w:val="none" w:sz="0" w:space="0" w:color="auto"/>
        <w:bottom w:val="none" w:sz="0" w:space="0" w:color="auto"/>
        <w:right w:val="none" w:sz="0" w:space="0" w:color="auto"/>
      </w:divBdr>
    </w:div>
    <w:div w:id="1730032130">
      <w:marLeft w:val="0"/>
      <w:marRight w:val="0"/>
      <w:marTop w:val="0"/>
      <w:marBottom w:val="0"/>
      <w:divBdr>
        <w:top w:val="none" w:sz="0" w:space="0" w:color="auto"/>
        <w:left w:val="none" w:sz="0" w:space="0" w:color="auto"/>
        <w:bottom w:val="none" w:sz="0" w:space="0" w:color="auto"/>
        <w:right w:val="none" w:sz="0" w:space="0" w:color="auto"/>
      </w:divBdr>
    </w:div>
    <w:div w:id="1730032131">
      <w:marLeft w:val="0"/>
      <w:marRight w:val="0"/>
      <w:marTop w:val="0"/>
      <w:marBottom w:val="0"/>
      <w:divBdr>
        <w:top w:val="none" w:sz="0" w:space="0" w:color="auto"/>
        <w:left w:val="none" w:sz="0" w:space="0" w:color="auto"/>
        <w:bottom w:val="none" w:sz="0" w:space="0" w:color="auto"/>
        <w:right w:val="none" w:sz="0" w:space="0" w:color="auto"/>
      </w:divBdr>
    </w:div>
    <w:div w:id="1730032132">
      <w:marLeft w:val="0"/>
      <w:marRight w:val="0"/>
      <w:marTop w:val="0"/>
      <w:marBottom w:val="0"/>
      <w:divBdr>
        <w:top w:val="none" w:sz="0" w:space="0" w:color="auto"/>
        <w:left w:val="none" w:sz="0" w:space="0" w:color="auto"/>
        <w:bottom w:val="none" w:sz="0" w:space="0" w:color="auto"/>
        <w:right w:val="none" w:sz="0" w:space="0" w:color="auto"/>
      </w:divBdr>
    </w:div>
    <w:div w:id="1730032133">
      <w:marLeft w:val="0"/>
      <w:marRight w:val="0"/>
      <w:marTop w:val="0"/>
      <w:marBottom w:val="0"/>
      <w:divBdr>
        <w:top w:val="none" w:sz="0" w:space="0" w:color="auto"/>
        <w:left w:val="none" w:sz="0" w:space="0" w:color="auto"/>
        <w:bottom w:val="none" w:sz="0" w:space="0" w:color="auto"/>
        <w:right w:val="none" w:sz="0" w:space="0" w:color="auto"/>
      </w:divBdr>
    </w:div>
    <w:div w:id="1730032134">
      <w:marLeft w:val="0"/>
      <w:marRight w:val="0"/>
      <w:marTop w:val="0"/>
      <w:marBottom w:val="0"/>
      <w:divBdr>
        <w:top w:val="none" w:sz="0" w:space="0" w:color="auto"/>
        <w:left w:val="none" w:sz="0" w:space="0" w:color="auto"/>
        <w:bottom w:val="none" w:sz="0" w:space="0" w:color="auto"/>
        <w:right w:val="none" w:sz="0" w:space="0" w:color="auto"/>
      </w:divBdr>
    </w:div>
    <w:div w:id="1730032135">
      <w:marLeft w:val="0"/>
      <w:marRight w:val="0"/>
      <w:marTop w:val="0"/>
      <w:marBottom w:val="0"/>
      <w:divBdr>
        <w:top w:val="none" w:sz="0" w:space="0" w:color="auto"/>
        <w:left w:val="none" w:sz="0" w:space="0" w:color="auto"/>
        <w:bottom w:val="none" w:sz="0" w:space="0" w:color="auto"/>
        <w:right w:val="none" w:sz="0" w:space="0" w:color="auto"/>
      </w:divBdr>
    </w:div>
    <w:div w:id="1730032136">
      <w:marLeft w:val="0"/>
      <w:marRight w:val="0"/>
      <w:marTop w:val="0"/>
      <w:marBottom w:val="0"/>
      <w:divBdr>
        <w:top w:val="none" w:sz="0" w:space="0" w:color="auto"/>
        <w:left w:val="none" w:sz="0" w:space="0" w:color="auto"/>
        <w:bottom w:val="none" w:sz="0" w:space="0" w:color="auto"/>
        <w:right w:val="none" w:sz="0" w:space="0" w:color="auto"/>
      </w:divBdr>
    </w:div>
    <w:div w:id="1730032137">
      <w:marLeft w:val="0"/>
      <w:marRight w:val="0"/>
      <w:marTop w:val="0"/>
      <w:marBottom w:val="0"/>
      <w:divBdr>
        <w:top w:val="none" w:sz="0" w:space="0" w:color="auto"/>
        <w:left w:val="none" w:sz="0" w:space="0" w:color="auto"/>
        <w:bottom w:val="none" w:sz="0" w:space="0" w:color="auto"/>
        <w:right w:val="none" w:sz="0" w:space="0" w:color="auto"/>
      </w:divBdr>
    </w:div>
    <w:div w:id="1730032138">
      <w:marLeft w:val="0"/>
      <w:marRight w:val="0"/>
      <w:marTop w:val="0"/>
      <w:marBottom w:val="0"/>
      <w:divBdr>
        <w:top w:val="none" w:sz="0" w:space="0" w:color="auto"/>
        <w:left w:val="none" w:sz="0" w:space="0" w:color="auto"/>
        <w:bottom w:val="none" w:sz="0" w:space="0" w:color="auto"/>
        <w:right w:val="none" w:sz="0" w:space="0" w:color="auto"/>
      </w:divBdr>
    </w:div>
    <w:div w:id="1730032139">
      <w:marLeft w:val="0"/>
      <w:marRight w:val="0"/>
      <w:marTop w:val="0"/>
      <w:marBottom w:val="0"/>
      <w:divBdr>
        <w:top w:val="none" w:sz="0" w:space="0" w:color="auto"/>
        <w:left w:val="none" w:sz="0" w:space="0" w:color="auto"/>
        <w:bottom w:val="none" w:sz="0" w:space="0" w:color="auto"/>
        <w:right w:val="none" w:sz="0" w:space="0" w:color="auto"/>
      </w:divBdr>
    </w:div>
    <w:div w:id="1730032141">
      <w:marLeft w:val="0"/>
      <w:marRight w:val="0"/>
      <w:marTop w:val="0"/>
      <w:marBottom w:val="0"/>
      <w:divBdr>
        <w:top w:val="none" w:sz="0" w:space="0" w:color="auto"/>
        <w:left w:val="none" w:sz="0" w:space="0" w:color="auto"/>
        <w:bottom w:val="none" w:sz="0" w:space="0" w:color="auto"/>
        <w:right w:val="none" w:sz="0" w:space="0" w:color="auto"/>
      </w:divBdr>
    </w:div>
    <w:div w:id="1730032142">
      <w:marLeft w:val="0"/>
      <w:marRight w:val="0"/>
      <w:marTop w:val="0"/>
      <w:marBottom w:val="0"/>
      <w:divBdr>
        <w:top w:val="none" w:sz="0" w:space="0" w:color="auto"/>
        <w:left w:val="none" w:sz="0" w:space="0" w:color="auto"/>
        <w:bottom w:val="none" w:sz="0" w:space="0" w:color="auto"/>
        <w:right w:val="none" w:sz="0" w:space="0" w:color="auto"/>
      </w:divBdr>
    </w:div>
    <w:div w:id="1730032143">
      <w:marLeft w:val="0"/>
      <w:marRight w:val="0"/>
      <w:marTop w:val="0"/>
      <w:marBottom w:val="0"/>
      <w:divBdr>
        <w:top w:val="none" w:sz="0" w:space="0" w:color="auto"/>
        <w:left w:val="none" w:sz="0" w:space="0" w:color="auto"/>
        <w:bottom w:val="none" w:sz="0" w:space="0" w:color="auto"/>
        <w:right w:val="none" w:sz="0" w:space="0" w:color="auto"/>
      </w:divBdr>
    </w:div>
    <w:div w:id="1730032144">
      <w:marLeft w:val="0"/>
      <w:marRight w:val="0"/>
      <w:marTop w:val="0"/>
      <w:marBottom w:val="0"/>
      <w:divBdr>
        <w:top w:val="none" w:sz="0" w:space="0" w:color="auto"/>
        <w:left w:val="none" w:sz="0" w:space="0" w:color="auto"/>
        <w:bottom w:val="none" w:sz="0" w:space="0" w:color="auto"/>
        <w:right w:val="none" w:sz="0" w:space="0" w:color="auto"/>
      </w:divBdr>
    </w:div>
    <w:div w:id="1730032145">
      <w:marLeft w:val="0"/>
      <w:marRight w:val="0"/>
      <w:marTop w:val="0"/>
      <w:marBottom w:val="0"/>
      <w:divBdr>
        <w:top w:val="none" w:sz="0" w:space="0" w:color="auto"/>
        <w:left w:val="none" w:sz="0" w:space="0" w:color="auto"/>
        <w:bottom w:val="none" w:sz="0" w:space="0" w:color="auto"/>
        <w:right w:val="none" w:sz="0" w:space="0" w:color="auto"/>
      </w:divBdr>
    </w:div>
    <w:div w:id="1730032146">
      <w:marLeft w:val="0"/>
      <w:marRight w:val="0"/>
      <w:marTop w:val="0"/>
      <w:marBottom w:val="0"/>
      <w:divBdr>
        <w:top w:val="none" w:sz="0" w:space="0" w:color="auto"/>
        <w:left w:val="none" w:sz="0" w:space="0" w:color="auto"/>
        <w:bottom w:val="none" w:sz="0" w:space="0" w:color="auto"/>
        <w:right w:val="none" w:sz="0" w:space="0" w:color="auto"/>
      </w:divBdr>
    </w:div>
    <w:div w:id="1730032147">
      <w:marLeft w:val="0"/>
      <w:marRight w:val="0"/>
      <w:marTop w:val="0"/>
      <w:marBottom w:val="0"/>
      <w:divBdr>
        <w:top w:val="none" w:sz="0" w:space="0" w:color="auto"/>
        <w:left w:val="none" w:sz="0" w:space="0" w:color="auto"/>
        <w:bottom w:val="none" w:sz="0" w:space="0" w:color="auto"/>
        <w:right w:val="none" w:sz="0" w:space="0" w:color="auto"/>
      </w:divBdr>
    </w:div>
    <w:div w:id="1730032149">
      <w:marLeft w:val="0"/>
      <w:marRight w:val="0"/>
      <w:marTop w:val="0"/>
      <w:marBottom w:val="0"/>
      <w:divBdr>
        <w:top w:val="none" w:sz="0" w:space="0" w:color="auto"/>
        <w:left w:val="none" w:sz="0" w:space="0" w:color="auto"/>
        <w:bottom w:val="none" w:sz="0" w:space="0" w:color="auto"/>
        <w:right w:val="none" w:sz="0" w:space="0" w:color="auto"/>
      </w:divBdr>
    </w:div>
    <w:div w:id="1730032150">
      <w:marLeft w:val="0"/>
      <w:marRight w:val="0"/>
      <w:marTop w:val="0"/>
      <w:marBottom w:val="0"/>
      <w:divBdr>
        <w:top w:val="none" w:sz="0" w:space="0" w:color="auto"/>
        <w:left w:val="none" w:sz="0" w:space="0" w:color="auto"/>
        <w:bottom w:val="none" w:sz="0" w:space="0" w:color="auto"/>
        <w:right w:val="none" w:sz="0" w:space="0" w:color="auto"/>
      </w:divBdr>
    </w:div>
    <w:div w:id="1730032151">
      <w:marLeft w:val="0"/>
      <w:marRight w:val="0"/>
      <w:marTop w:val="0"/>
      <w:marBottom w:val="0"/>
      <w:divBdr>
        <w:top w:val="none" w:sz="0" w:space="0" w:color="auto"/>
        <w:left w:val="none" w:sz="0" w:space="0" w:color="auto"/>
        <w:bottom w:val="none" w:sz="0" w:space="0" w:color="auto"/>
        <w:right w:val="none" w:sz="0" w:space="0" w:color="auto"/>
      </w:divBdr>
    </w:div>
    <w:div w:id="1730032152">
      <w:marLeft w:val="0"/>
      <w:marRight w:val="0"/>
      <w:marTop w:val="0"/>
      <w:marBottom w:val="0"/>
      <w:divBdr>
        <w:top w:val="none" w:sz="0" w:space="0" w:color="auto"/>
        <w:left w:val="none" w:sz="0" w:space="0" w:color="auto"/>
        <w:bottom w:val="none" w:sz="0" w:space="0" w:color="auto"/>
        <w:right w:val="none" w:sz="0" w:space="0" w:color="auto"/>
      </w:divBdr>
    </w:div>
    <w:div w:id="1730032153">
      <w:marLeft w:val="0"/>
      <w:marRight w:val="0"/>
      <w:marTop w:val="0"/>
      <w:marBottom w:val="0"/>
      <w:divBdr>
        <w:top w:val="none" w:sz="0" w:space="0" w:color="auto"/>
        <w:left w:val="none" w:sz="0" w:space="0" w:color="auto"/>
        <w:bottom w:val="none" w:sz="0" w:space="0" w:color="auto"/>
        <w:right w:val="none" w:sz="0" w:space="0" w:color="auto"/>
      </w:divBdr>
    </w:div>
    <w:div w:id="1730032154">
      <w:marLeft w:val="0"/>
      <w:marRight w:val="0"/>
      <w:marTop w:val="0"/>
      <w:marBottom w:val="0"/>
      <w:divBdr>
        <w:top w:val="none" w:sz="0" w:space="0" w:color="auto"/>
        <w:left w:val="none" w:sz="0" w:space="0" w:color="auto"/>
        <w:bottom w:val="none" w:sz="0" w:space="0" w:color="auto"/>
        <w:right w:val="none" w:sz="0" w:space="0" w:color="auto"/>
      </w:divBdr>
    </w:div>
    <w:div w:id="1730032155">
      <w:marLeft w:val="0"/>
      <w:marRight w:val="0"/>
      <w:marTop w:val="0"/>
      <w:marBottom w:val="0"/>
      <w:divBdr>
        <w:top w:val="none" w:sz="0" w:space="0" w:color="auto"/>
        <w:left w:val="none" w:sz="0" w:space="0" w:color="auto"/>
        <w:bottom w:val="none" w:sz="0" w:space="0" w:color="auto"/>
        <w:right w:val="none" w:sz="0" w:space="0" w:color="auto"/>
      </w:divBdr>
    </w:div>
    <w:div w:id="1730032156">
      <w:marLeft w:val="0"/>
      <w:marRight w:val="0"/>
      <w:marTop w:val="0"/>
      <w:marBottom w:val="0"/>
      <w:divBdr>
        <w:top w:val="none" w:sz="0" w:space="0" w:color="auto"/>
        <w:left w:val="none" w:sz="0" w:space="0" w:color="auto"/>
        <w:bottom w:val="none" w:sz="0" w:space="0" w:color="auto"/>
        <w:right w:val="none" w:sz="0" w:space="0" w:color="auto"/>
      </w:divBdr>
    </w:div>
    <w:div w:id="1730032157">
      <w:marLeft w:val="0"/>
      <w:marRight w:val="0"/>
      <w:marTop w:val="0"/>
      <w:marBottom w:val="0"/>
      <w:divBdr>
        <w:top w:val="none" w:sz="0" w:space="0" w:color="auto"/>
        <w:left w:val="none" w:sz="0" w:space="0" w:color="auto"/>
        <w:bottom w:val="none" w:sz="0" w:space="0" w:color="auto"/>
        <w:right w:val="none" w:sz="0" w:space="0" w:color="auto"/>
      </w:divBdr>
    </w:div>
    <w:div w:id="1730032158">
      <w:marLeft w:val="0"/>
      <w:marRight w:val="0"/>
      <w:marTop w:val="0"/>
      <w:marBottom w:val="0"/>
      <w:divBdr>
        <w:top w:val="none" w:sz="0" w:space="0" w:color="auto"/>
        <w:left w:val="none" w:sz="0" w:space="0" w:color="auto"/>
        <w:bottom w:val="none" w:sz="0" w:space="0" w:color="auto"/>
        <w:right w:val="none" w:sz="0" w:space="0" w:color="auto"/>
      </w:divBdr>
    </w:div>
    <w:div w:id="1730032159">
      <w:marLeft w:val="0"/>
      <w:marRight w:val="0"/>
      <w:marTop w:val="0"/>
      <w:marBottom w:val="0"/>
      <w:divBdr>
        <w:top w:val="none" w:sz="0" w:space="0" w:color="auto"/>
        <w:left w:val="none" w:sz="0" w:space="0" w:color="auto"/>
        <w:bottom w:val="none" w:sz="0" w:space="0" w:color="auto"/>
        <w:right w:val="none" w:sz="0" w:space="0" w:color="auto"/>
      </w:divBdr>
    </w:div>
    <w:div w:id="1730032160">
      <w:marLeft w:val="0"/>
      <w:marRight w:val="0"/>
      <w:marTop w:val="0"/>
      <w:marBottom w:val="0"/>
      <w:divBdr>
        <w:top w:val="none" w:sz="0" w:space="0" w:color="auto"/>
        <w:left w:val="none" w:sz="0" w:space="0" w:color="auto"/>
        <w:bottom w:val="none" w:sz="0" w:space="0" w:color="auto"/>
        <w:right w:val="none" w:sz="0" w:space="0" w:color="auto"/>
      </w:divBdr>
    </w:div>
    <w:div w:id="1730032161">
      <w:marLeft w:val="0"/>
      <w:marRight w:val="0"/>
      <w:marTop w:val="0"/>
      <w:marBottom w:val="0"/>
      <w:divBdr>
        <w:top w:val="none" w:sz="0" w:space="0" w:color="auto"/>
        <w:left w:val="none" w:sz="0" w:space="0" w:color="auto"/>
        <w:bottom w:val="none" w:sz="0" w:space="0" w:color="auto"/>
        <w:right w:val="none" w:sz="0" w:space="0" w:color="auto"/>
      </w:divBdr>
    </w:div>
    <w:div w:id="1730032162">
      <w:marLeft w:val="0"/>
      <w:marRight w:val="0"/>
      <w:marTop w:val="0"/>
      <w:marBottom w:val="0"/>
      <w:divBdr>
        <w:top w:val="none" w:sz="0" w:space="0" w:color="auto"/>
        <w:left w:val="none" w:sz="0" w:space="0" w:color="auto"/>
        <w:bottom w:val="none" w:sz="0" w:space="0" w:color="auto"/>
        <w:right w:val="none" w:sz="0" w:space="0" w:color="auto"/>
      </w:divBdr>
    </w:div>
    <w:div w:id="1730032163">
      <w:marLeft w:val="0"/>
      <w:marRight w:val="0"/>
      <w:marTop w:val="0"/>
      <w:marBottom w:val="0"/>
      <w:divBdr>
        <w:top w:val="none" w:sz="0" w:space="0" w:color="auto"/>
        <w:left w:val="none" w:sz="0" w:space="0" w:color="auto"/>
        <w:bottom w:val="none" w:sz="0" w:space="0" w:color="auto"/>
        <w:right w:val="none" w:sz="0" w:space="0" w:color="auto"/>
      </w:divBdr>
    </w:div>
    <w:div w:id="1730032164">
      <w:marLeft w:val="0"/>
      <w:marRight w:val="0"/>
      <w:marTop w:val="0"/>
      <w:marBottom w:val="0"/>
      <w:divBdr>
        <w:top w:val="none" w:sz="0" w:space="0" w:color="auto"/>
        <w:left w:val="none" w:sz="0" w:space="0" w:color="auto"/>
        <w:bottom w:val="none" w:sz="0" w:space="0" w:color="auto"/>
        <w:right w:val="none" w:sz="0" w:space="0" w:color="auto"/>
      </w:divBdr>
    </w:div>
    <w:div w:id="1730032165">
      <w:marLeft w:val="0"/>
      <w:marRight w:val="0"/>
      <w:marTop w:val="0"/>
      <w:marBottom w:val="0"/>
      <w:divBdr>
        <w:top w:val="none" w:sz="0" w:space="0" w:color="auto"/>
        <w:left w:val="none" w:sz="0" w:space="0" w:color="auto"/>
        <w:bottom w:val="none" w:sz="0" w:space="0" w:color="auto"/>
        <w:right w:val="none" w:sz="0" w:space="0" w:color="auto"/>
      </w:divBdr>
    </w:div>
    <w:div w:id="1742562997">
      <w:bodyDiv w:val="1"/>
      <w:marLeft w:val="0"/>
      <w:marRight w:val="0"/>
      <w:marTop w:val="0"/>
      <w:marBottom w:val="0"/>
      <w:divBdr>
        <w:top w:val="none" w:sz="0" w:space="0" w:color="auto"/>
        <w:left w:val="none" w:sz="0" w:space="0" w:color="auto"/>
        <w:bottom w:val="none" w:sz="0" w:space="0" w:color="auto"/>
        <w:right w:val="none" w:sz="0" w:space="0" w:color="auto"/>
      </w:divBdr>
    </w:div>
    <w:div w:id="17559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B%D0%BE%D0%B2%D0%B5%D1%86%D0%BA%D0%B8%D0%B5_%D0%BE%D1%81%D1%82%D1%80%D0%BE%D0%B2%D0%B0" TargetMode="External"/><Relationship Id="rId13" Type="http://schemas.openxmlformats.org/officeDocument/2006/relationships/hyperlink" Target="https://ru.wikipedia.org/wiki/2002_%D0%B3%D0%BE%D0%B4"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30_%D0%BC%D0%B0%D1%80%D1%82%D0%B0"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B%D0%B8%D0%BD%D0%B8%D1%8F_%D0%BF%D1%80%D0%B8%D0%BF%D0%B0%D1%8F&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hyperlink" Target="https://ru.wikipedia.org/wiki/1972_%D0%B3%D0%BE%D0%B4"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ru.wikipedia.org/wiki/1893_%D0%B3%D0%BE%D0%B4" TargetMode="External"/><Relationship Id="rId14" Type="http://schemas.openxmlformats.org/officeDocument/2006/relationships/image" Target="media/image1.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55E-2"/>
          <c:y val="7.8947368421052475E-2"/>
          <c:w val="0.78431372549019607"/>
          <c:h val="0.78947368421052633"/>
        </c:manualLayout>
      </c:layout>
      <c:bar3DChart>
        <c:barDir val="col"/>
        <c:grouping val="clustered"/>
        <c:ser>
          <c:idx val="0"/>
          <c:order val="0"/>
          <c:tx>
            <c:strRef>
              <c:f>Sheet1!$A$2</c:f>
              <c:strCache>
                <c:ptCount val="1"/>
                <c:pt idx="0">
                  <c:v>Одиночный </c:v>
                </c:pt>
              </c:strCache>
            </c:strRef>
          </c:tx>
          <c:spPr>
            <a:solidFill>
              <a:srgbClr val="9999FF"/>
            </a:solidFill>
            <a:ln w="12313">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1</c:v>
                </c:pt>
                <c:pt idx="1">
                  <c:v>1</c:v>
                </c:pt>
                <c:pt idx="2">
                  <c:v>4</c:v>
                </c:pt>
                <c:pt idx="3">
                  <c:v>1</c:v>
                </c:pt>
                <c:pt idx="4">
                  <c:v>1</c:v>
                </c:pt>
                <c:pt idx="5">
                  <c:v>4</c:v>
                </c:pt>
                <c:pt idx="6">
                  <c:v>1</c:v>
                </c:pt>
              </c:numCache>
            </c:numRef>
          </c:val>
        </c:ser>
        <c:ser>
          <c:idx val="1"/>
          <c:order val="1"/>
          <c:tx>
            <c:strRef>
              <c:f>Sheet1!$A$3</c:f>
              <c:strCache>
                <c:ptCount val="1"/>
                <c:pt idx="0">
                  <c:v>Групповой</c:v>
                </c:pt>
              </c:strCache>
            </c:strRef>
          </c:tx>
          <c:spPr>
            <a:solidFill>
              <a:srgbClr val="993366"/>
            </a:solidFill>
            <a:ln w="12313">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3</c:v>
                </c:pt>
                <c:pt idx="1">
                  <c:v>4</c:v>
                </c:pt>
                <c:pt idx="2">
                  <c:v>4</c:v>
                </c:pt>
                <c:pt idx="3">
                  <c:v>3</c:v>
                </c:pt>
                <c:pt idx="4">
                  <c:v>4</c:v>
                </c:pt>
                <c:pt idx="5">
                  <c:v>4</c:v>
                </c:pt>
                <c:pt idx="6">
                  <c:v>4</c:v>
                </c:pt>
              </c:numCache>
            </c:numRef>
          </c:val>
        </c:ser>
        <c:gapDepth val="0"/>
        <c:shape val="box"/>
        <c:axId val="166062720"/>
        <c:axId val="167317888"/>
        <c:axId val="0"/>
      </c:bar3DChart>
      <c:catAx>
        <c:axId val="166062720"/>
        <c:scaling>
          <c:orientation val="minMax"/>
        </c:scaling>
        <c:axPos val="b"/>
        <c:numFmt formatCode="General" sourceLinked="1"/>
        <c:tickLblPos val="low"/>
        <c:spPr>
          <a:ln w="3078">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167317888"/>
        <c:crosses val="autoZero"/>
        <c:auto val="1"/>
        <c:lblAlgn val="ctr"/>
        <c:lblOffset val="100"/>
        <c:tickLblSkip val="1"/>
        <c:tickMarkSkip val="1"/>
      </c:catAx>
      <c:valAx>
        <c:axId val="167317888"/>
        <c:scaling>
          <c:orientation val="minMax"/>
        </c:scaling>
        <c:axPos val="l"/>
        <c:majorGridlines>
          <c:spPr>
            <a:ln w="3078">
              <a:solidFill>
                <a:srgbClr val="000000"/>
              </a:solidFill>
              <a:prstDash val="solid"/>
            </a:ln>
          </c:spPr>
        </c:majorGridlines>
        <c:numFmt formatCode="General" sourceLinked="1"/>
        <c:tickLblPos val="nextTo"/>
        <c:spPr>
          <a:ln w="3078">
            <a:solidFill>
              <a:srgbClr val="000000"/>
            </a:solidFill>
            <a:prstDash val="solid"/>
          </a:ln>
        </c:spPr>
        <c:txPr>
          <a:bodyPr rot="0" vert="horz"/>
          <a:lstStyle/>
          <a:p>
            <a:pPr>
              <a:defRPr sz="1018" b="1" i="0" u="none" strike="noStrike" baseline="0">
                <a:solidFill>
                  <a:srgbClr val="000000"/>
                </a:solidFill>
                <a:latin typeface="Calibri"/>
                <a:ea typeface="Calibri"/>
                <a:cs typeface="Calibri"/>
              </a:defRPr>
            </a:pPr>
            <a:endParaRPr lang="ru-RU"/>
          </a:p>
        </c:txPr>
        <c:crossAx val="166062720"/>
        <c:crosses val="autoZero"/>
        <c:crossBetween val="between"/>
      </c:valAx>
      <c:spPr>
        <a:noFill/>
        <a:ln w="24619">
          <a:noFill/>
        </a:ln>
      </c:spPr>
    </c:plotArea>
    <c:legend>
      <c:legendPos val="r"/>
      <c:layout>
        <c:manualLayout>
          <c:xMode val="edge"/>
          <c:yMode val="edge"/>
          <c:x val="0.85294117647061185"/>
          <c:y val="0.38157894736843356"/>
          <c:w val="0.14542483660131039"/>
          <c:h val="0.18421052631578938"/>
        </c:manualLayout>
      </c:layout>
      <c:spPr>
        <a:solidFill>
          <a:srgbClr val="FFFFFF"/>
        </a:solidFill>
        <a:ln w="3078">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69"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020477815699904E-2"/>
          <c:y val="8.0152671755725186E-2"/>
          <c:w val="0.67406143344712732"/>
          <c:h val="0.76335877862595425"/>
        </c:manualLayout>
      </c:layout>
      <c:bar3DChart>
        <c:barDir val="col"/>
        <c:grouping val="clustered"/>
        <c:ser>
          <c:idx val="0"/>
          <c:order val="0"/>
          <c:tx>
            <c:strRef>
              <c:f>Sheet1!$A$3</c:f>
              <c:strCache>
                <c:ptCount val="1"/>
                <c:pt idx="0">
                  <c:v>Осведомлённость</c:v>
                </c:pt>
              </c:strCache>
            </c:strRef>
          </c:tx>
          <c:spPr>
            <a:solidFill>
              <a:srgbClr val="9999FF"/>
            </a:solidFill>
            <a:ln w="12564">
              <a:solidFill>
                <a:srgbClr val="000000"/>
              </a:solidFill>
              <a:prstDash val="solid"/>
            </a:ln>
          </c:spPr>
          <c:cat>
            <c:strRef>
              <c:f>Sheet1!$B$1:$I$1</c:f>
              <c:strCache>
                <c:ptCount val="5"/>
                <c:pt idx="0">
                  <c:v>внешний</c:v>
                </c:pt>
                <c:pt idx="4">
                  <c:v>внутренний</c:v>
                </c:pt>
              </c:strCache>
            </c:strRef>
          </c:cat>
          <c:val>
            <c:numRef>
              <c:f>Sheet1!$B$3:$I$3</c:f>
              <c:numCache>
                <c:formatCode>General</c:formatCode>
                <c:ptCount val="8"/>
                <c:pt idx="1">
                  <c:v>4</c:v>
                </c:pt>
                <c:pt idx="2">
                  <c:v>3</c:v>
                </c:pt>
                <c:pt idx="3">
                  <c:v>1</c:v>
                </c:pt>
                <c:pt idx="5">
                  <c:v>4</c:v>
                </c:pt>
                <c:pt idx="6">
                  <c:v>3</c:v>
                </c:pt>
                <c:pt idx="7">
                  <c:v>2</c:v>
                </c:pt>
              </c:numCache>
            </c:numRef>
          </c:val>
        </c:ser>
        <c:ser>
          <c:idx val="1"/>
          <c:order val="1"/>
          <c:tx>
            <c:strRef>
              <c:f>Sheet1!$A$4</c:f>
              <c:strCache>
                <c:ptCount val="1"/>
                <c:pt idx="0">
                  <c:v>Оснащённость</c:v>
                </c:pt>
              </c:strCache>
            </c:strRef>
          </c:tx>
          <c:spPr>
            <a:solidFill>
              <a:srgbClr val="993366"/>
            </a:solidFill>
            <a:ln w="12564">
              <a:solidFill>
                <a:srgbClr val="000000"/>
              </a:solidFill>
              <a:prstDash val="solid"/>
            </a:ln>
          </c:spPr>
          <c:cat>
            <c:strRef>
              <c:f>Sheet1!$B$1:$I$1</c:f>
              <c:strCache>
                <c:ptCount val="5"/>
                <c:pt idx="0">
                  <c:v>внешний</c:v>
                </c:pt>
                <c:pt idx="4">
                  <c:v>внутренний</c:v>
                </c:pt>
              </c:strCache>
            </c:strRef>
          </c:cat>
          <c:val>
            <c:numRef>
              <c:f>Sheet1!$B$4:$I$4</c:f>
              <c:numCache>
                <c:formatCode>General</c:formatCode>
                <c:ptCount val="8"/>
                <c:pt idx="1">
                  <c:v>4</c:v>
                </c:pt>
                <c:pt idx="2">
                  <c:v>2</c:v>
                </c:pt>
                <c:pt idx="3">
                  <c:v>1</c:v>
                </c:pt>
                <c:pt idx="5">
                  <c:v>3</c:v>
                </c:pt>
                <c:pt idx="6">
                  <c:v>2</c:v>
                </c:pt>
                <c:pt idx="7">
                  <c:v>2</c:v>
                </c:pt>
              </c:numCache>
            </c:numRef>
          </c:val>
        </c:ser>
        <c:ser>
          <c:idx val="2"/>
          <c:order val="2"/>
          <c:tx>
            <c:strRef>
              <c:f>Sheet1!$A$5</c:f>
              <c:strCache>
                <c:ptCount val="1"/>
                <c:pt idx="0">
                  <c:v>Подготовленность</c:v>
                </c:pt>
              </c:strCache>
            </c:strRef>
          </c:tx>
          <c:spPr>
            <a:solidFill>
              <a:srgbClr val="FFFFCC"/>
            </a:solidFill>
            <a:ln w="12564">
              <a:solidFill>
                <a:srgbClr val="000000"/>
              </a:solidFill>
              <a:prstDash val="solid"/>
            </a:ln>
          </c:spPr>
          <c:cat>
            <c:strRef>
              <c:f>Sheet1!$B$1:$I$1</c:f>
              <c:strCache>
                <c:ptCount val="5"/>
                <c:pt idx="0">
                  <c:v>внешний</c:v>
                </c:pt>
                <c:pt idx="4">
                  <c:v>внутренний</c:v>
                </c:pt>
              </c:strCache>
            </c:strRef>
          </c:cat>
          <c:val>
            <c:numRef>
              <c:f>Sheet1!$B$5:$I$5</c:f>
              <c:numCache>
                <c:formatCode>General</c:formatCode>
                <c:ptCount val="8"/>
                <c:pt idx="1">
                  <c:v>3</c:v>
                </c:pt>
                <c:pt idx="2">
                  <c:v>2</c:v>
                </c:pt>
                <c:pt idx="3">
                  <c:v>1</c:v>
                </c:pt>
                <c:pt idx="5">
                  <c:v>1</c:v>
                </c:pt>
                <c:pt idx="6">
                  <c:v>1</c:v>
                </c:pt>
                <c:pt idx="7">
                  <c:v>1</c:v>
                </c:pt>
              </c:numCache>
            </c:numRef>
          </c:val>
        </c:ser>
        <c:gapDepth val="0"/>
        <c:shape val="box"/>
        <c:axId val="168146432"/>
        <c:axId val="168147968"/>
        <c:axId val="0"/>
      </c:bar3DChart>
      <c:catAx>
        <c:axId val="168146432"/>
        <c:scaling>
          <c:orientation val="minMax"/>
        </c:scaling>
        <c:axPos val="b"/>
        <c:numFmt formatCode="General" sourceLinked="1"/>
        <c:tickLblPos val="low"/>
        <c:spPr>
          <a:ln w="3141">
            <a:solidFill>
              <a:srgbClr val="000000"/>
            </a:solidFill>
            <a:prstDash val="solid"/>
          </a:ln>
        </c:spPr>
        <c:txPr>
          <a:bodyPr rot="0" vert="horz"/>
          <a:lstStyle/>
          <a:p>
            <a:pPr>
              <a:defRPr sz="1139" b="1" i="0" u="none" strike="noStrike" baseline="0">
                <a:solidFill>
                  <a:srgbClr val="000000"/>
                </a:solidFill>
                <a:latin typeface="Calibri"/>
                <a:ea typeface="Calibri"/>
                <a:cs typeface="Calibri"/>
              </a:defRPr>
            </a:pPr>
            <a:endParaRPr lang="ru-RU"/>
          </a:p>
        </c:txPr>
        <c:crossAx val="168147968"/>
        <c:crosses val="autoZero"/>
        <c:auto val="1"/>
        <c:lblAlgn val="ctr"/>
        <c:lblOffset val="100"/>
        <c:tickLblSkip val="2"/>
        <c:tickMarkSkip val="1"/>
      </c:catAx>
      <c:valAx>
        <c:axId val="168147968"/>
        <c:scaling>
          <c:orientation val="minMax"/>
        </c:scaling>
        <c:axPos val="l"/>
        <c:majorGridlines>
          <c:spPr>
            <a:ln w="3141">
              <a:solidFill>
                <a:srgbClr val="000000"/>
              </a:solidFill>
              <a:prstDash val="solid"/>
            </a:ln>
          </c:spPr>
        </c:majorGridlines>
        <c:numFmt formatCode="General" sourceLinked="1"/>
        <c:tickLblPos val="nextTo"/>
        <c:spPr>
          <a:ln w="3141">
            <a:solidFill>
              <a:srgbClr val="000000"/>
            </a:solidFill>
            <a:prstDash val="solid"/>
          </a:ln>
        </c:spPr>
        <c:txPr>
          <a:bodyPr rot="0" vert="horz"/>
          <a:lstStyle/>
          <a:p>
            <a:pPr>
              <a:defRPr sz="1139" b="1" i="0" u="none" strike="noStrike" baseline="0">
                <a:solidFill>
                  <a:srgbClr val="000000"/>
                </a:solidFill>
                <a:latin typeface="Calibri"/>
                <a:ea typeface="Calibri"/>
                <a:cs typeface="Calibri"/>
              </a:defRPr>
            </a:pPr>
            <a:endParaRPr lang="ru-RU"/>
          </a:p>
        </c:txPr>
        <c:crossAx val="168146432"/>
        <c:crosses val="autoZero"/>
        <c:crossBetween val="between"/>
      </c:valAx>
      <c:spPr>
        <a:noFill/>
        <a:ln w="25159">
          <a:noFill/>
        </a:ln>
      </c:spPr>
    </c:plotArea>
    <c:legend>
      <c:legendPos val="r"/>
      <c:layout>
        <c:manualLayout>
          <c:xMode val="edge"/>
          <c:yMode val="edge"/>
          <c:x val="0.75127768313460064"/>
          <c:y val="0.37022900763358785"/>
          <c:w val="0.24020442930153321"/>
          <c:h val="0.26717557251908397"/>
        </c:manualLayout>
      </c:layout>
      <c:spPr>
        <a:noFill/>
        <a:ln w="3141">
          <a:solidFill>
            <a:srgbClr val="000000"/>
          </a:solidFill>
          <a:prstDash val="solid"/>
        </a:ln>
      </c:spPr>
      <c:txPr>
        <a:bodyPr/>
        <a:lstStyle/>
        <a:p>
          <a:pPr>
            <a:defRPr sz="104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39"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FB6F3-0DC8-459A-98AC-3BD31081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24127</Words>
  <Characters>137528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ПОПС ЗАО Нева-Металл</vt:lpstr>
    </vt:vector>
  </TitlesOfParts>
  <Manager>NAO</Manager>
  <Company>ЦНИИМФ</Company>
  <LinksUpToDate>false</LinksUpToDate>
  <CharactersWithSpaces>161333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ПОПС ЗАО Нева-Металл</dc:title>
  <dc:subject>Нева-Металл, ЗАО</dc:subject>
  <dc:creator>Юрий</dc:creator>
  <cp:lastModifiedBy>USNCOMPUTERS</cp:lastModifiedBy>
  <cp:revision>2</cp:revision>
  <cp:lastPrinted>2016-08-01T07:55:00Z</cp:lastPrinted>
  <dcterms:created xsi:type="dcterms:W3CDTF">2016-08-26T12:36:00Z</dcterms:created>
  <dcterms:modified xsi:type="dcterms:W3CDTF">2016-08-26T12:36:00Z</dcterms:modified>
</cp:coreProperties>
</file>